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6.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FB5" w:rsidRDefault="00341701" w:rsidP="00901FB5">
      <w:pPr>
        <w:pStyle w:val="aff"/>
        <w:jc w:val="center"/>
        <w:rPr>
          <w:rFonts w:ascii="Arial" w:hAnsi="Arial" w:cs="Arial"/>
          <w:b/>
        </w:rPr>
      </w:pPr>
      <w:bookmarkStart w:id="0" w:name="_Toc199660209"/>
      <w:r>
        <w:rPr>
          <w:rFonts w:ascii="Arial" w:hAnsi="Arial" w:cs="Arial"/>
          <w:b/>
        </w:rPr>
        <w:t xml:space="preserve">  </w:t>
      </w:r>
    </w:p>
    <w:p w:rsidR="00901FB5" w:rsidRDefault="00901FB5" w:rsidP="00901FB5">
      <w:pPr>
        <w:pStyle w:val="aff"/>
        <w:jc w:val="center"/>
        <w:rPr>
          <w:rFonts w:ascii="Arial" w:hAnsi="Arial" w:cs="Arial"/>
          <w:b/>
        </w:rPr>
      </w:pPr>
    </w:p>
    <w:p w:rsidR="00901FB5" w:rsidRDefault="00901FB5" w:rsidP="00901FB5">
      <w:pPr>
        <w:pStyle w:val="aff"/>
        <w:jc w:val="center"/>
        <w:rPr>
          <w:rFonts w:ascii="Arial" w:hAnsi="Arial" w:cs="Arial"/>
          <w:b/>
        </w:rPr>
      </w:pPr>
    </w:p>
    <w:p w:rsidR="00901FB5" w:rsidRDefault="00901FB5" w:rsidP="00901FB5">
      <w:pPr>
        <w:pStyle w:val="aff"/>
        <w:jc w:val="center"/>
        <w:rPr>
          <w:rFonts w:ascii="Arial" w:hAnsi="Arial" w:cs="Arial"/>
          <w:b/>
        </w:rPr>
      </w:pPr>
    </w:p>
    <w:p w:rsidR="00901FB5" w:rsidRDefault="00063B5B" w:rsidP="00901FB5">
      <w:pPr>
        <w:pStyle w:val="aff"/>
        <w:jc w:val="center"/>
        <w:rPr>
          <w:rFonts w:ascii="Arial" w:hAnsi="Arial" w:cs="Arial"/>
          <w:b/>
        </w:rPr>
      </w:pPr>
      <w:r>
        <w:rPr>
          <w:rFonts w:ascii="Arial" w:hAnsi="Arial" w:cs="Arial"/>
          <w:b/>
          <w:noProof/>
          <w:sz w:val="24"/>
          <w:szCs w:val="24"/>
        </w:rPr>
        <w:drawing>
          <wp:inline distT="0" distB="0" distL="0" distR="0" wp14:anchorId="7BDB98D4" wp14:editId="3282E8EA">
            <wp:extent cx="1857375" cy="2295525"/>
            <wp:effectExtent l="0" t="0" r="0" b="0"/>
            <wp:docPr id="51" name="Рисунок 19" descr="Описание: C:\Users\Samsung\AppData\Local\Microsoft\Windows\INetCache\Content.Word\GerbVerhneketski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Samsung\AppData\Local\Microsoft\Windows\INetCache\Content.Word\GerbVerhneketskii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2295525"/>
                    </a:xfrm>
                    <a:prstGeom prst="rect">
                      <a:avLst/>
                    </a:prstGeom>
                    <a:noFill/>
                    <a:ln>
                      <a:noFill/>
                    </a:ln>
                  </pic:spPr>
                </pic:pic>
              </a:graphicData>
            </a:graphic>
          </wp:inline>
        </w:drawing>
      </w:r>
    </w:p>
    <w:p w:rsidR="00901FB5" w:rsidRDefault="00901FB5" w:rsidP="00901FB5">
      <w:pPr>
        <w:pStyle w:val="aff"/>
        <w:jc w:val="center"/>
        <w:rPr>
          <w:rFonts w:ascii="Arial" w:hAnsi="Arial" w:cs="Arial"/>
          <w:b/>
        </w:rPr>
      </w:pPr>
    </w:p>
    <w:p w:rsidR="00901FB5" w:rsidRPr="00901FB5" w:rsidRDefault="00901FB5" w:rsidP="00FB7C2C">
      <w:pPr>
        <w:pStyle w:val="aff"/>
        <w:jc w:val="center"/>
        <w:rPr>
          <w:sz w:val="40"/>
          <w:szCs w:val="40"/>
        </w:rPr>
      </w:pPr>
      <w:r w:rsidRPr="00901FB5">
        <w:rPr>
          <w:sz w:val="40"/>
          <w:szCs w:val="40"/>
        </w:rPr>
        <w:t>ПРОГРАММА КОМПЛЕКСНОГО РАЗВИТИЯ СИСТЕМ КОММУНАЛЬНОЙ ИНФРАСТРУКТУРЫ</w:t>
      </w:r>
    </w:p>
    <w:p w:rsidR="00901FB5" w:rsidRPr="00901FB5" w:rsidRDefault="00965F83" w:rsidP="00FB7C2C">
      <w:pPr>
        <w:pStyle w:val="aff"/>
        <w:jc w:val="center"/>
        <w:rPr>
          <w:sz w:val="40"/>
          <w:szCs w:val="40"/>
        </w:rPr>
      </w:pPr>
      <w:r>
        <w:rPr>
          <w:sz w:val="40"/>
          <w:szCs w:val="40"/>
        </w:rPr>
        <w:t>СТЕПАНОВСКОГО СЕЛЬСКОГО</w:t>
      </w:r>
      <w:r w:rsidR="00901FB5">
        <w:rPr>
          <w:sz w:val="40"/>
          <w:szCs w:val="40"/>
        </w:rPr>
        <w:t xml:space="preserve"> ПОСЕЛЕНИЯ ВЕРХНЕКЕТСКОГО</w:t>
      </w:r>
      <w:r w:rsidR="00901FB5" w:rsidRPr="00901FB5">
        <w:rPr>
          <w:sz w:val="40"/>
          <w:szCs w:val="40"/>
        </w:rPr>
        <w:t xml:space="preserve"> РАЙОНА ТОМСКОЙ ОБЛАСТИ</w:t>
      </w:r>
    </w:p>
    <w:p w:rsidR="00901FB5" w:rsidRPr="00901FB5" w:rsidRDefault="00591D76" w:rsidP="00FB7C2C">
      <w:pPr>
        <w:pStyle w:val="aff"/>
        <w:jc w:val="center"/>
        <w:rPr>
          <w:sz w:val="40"/>
          <w:szCs w:val="40"/>
        </w:rPr>
      </w:pPr>
      <w:r>
        <w:rPr>
          <w:sz w:val="40"/>
          <w:szCs w:val="40"/>
        </w:rPr>
        <w:t>НА 2021-2035</w:t>
      </w:r>
      <w:r w:rsidR="00901FB5" w:rsidRPr="00901FB5">
        <w:rPr>
          <w:sz w:val="40"/>
          <w:szCs w:val="40"/>
        </w:rPr>
        <w:t xml:space="preserve"> ГОДЫ</w:t>
      </w:r>
    </w:p>
    <w:p w:rsidR="00901FB5" w:rsidRPr="00901FB5" w:rsidRDefault="00901FB5" w:rsidP="00901FB5">
      <w:pPr>
        <w:pStyle w:val="afff"/>
        <w:tabs>
          <w:tab w:val="left" w:pos="9781"/>
        </w:tabs>
        <w:jc w:val="center"/>
        <w:rPr>
          <w:rFonts w:ascii="Times New Roman" w:hAnsi="Times New Roman" w:cs="Times New Roman"/>
          <w:b/>
          <w:bCs/>
          <w:noProof/>
          <w:sz w:val="24"/>
          <w:szCs w:val="24"/>
          <w:lang w:val="ru-RU"/>
        </w:rPr>
      </w:pPr>
    </w:p>
    <w:p w:rsidR="00901FB5" w:rsidRDefault="00901FB5" w:rsidP="00901FB5">
      <w:pPr>
        <w:pStyle w:val="afff"/>
        <w:tabs>
          <w:tab w:val="left" w:pos="9781"/>
        </w:tabs>
        <w:jc w:val="center"/>
        <w:rPr>
          <w:rFonts w:ascii="Times New Roman" w:hAnsi="Times New Roman" w:cs="Times New Roman"/>
          <w:bCs/>
          <w:i/>
          <w:sz w:val="40"/>
          <w:szCs w:val="40"/>
          <w:lang w:val="ru-RU"/>
        </w:rPr>
      </w:pPr>
    </w:p>
    <w:p w:rsidR="00822771" w:rsidRDefault="00822771" w:rsidP="00901FB5">
      <w:pPr>
        <w:tabs>
          <w:tab w:val="left" w:pos="4680"/>
        </w:tabs>
        <w:autoSpaceDE w:val="0"/>
        <w:autoSpaceDN w:val="0"/>
        <w:adjustRightInd w:val="0"/>
        <w:rPr>
          <w:rFonts w:eastAsia="Calibri"/>
          <w:bCs/>
          <w:i/>
          <w:sz w:val="40"/>
          <w:szCs w:val="40"/>
          <w:lang w:eastAsia="en-US"/>
        </w:rPr>
      </w:pPr>
    </w:p>
    <w:p w:rsidR="00822771" w:rsidRDefault="00822771"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304699" w:rsidRDefault="00304699" w:rsidP="00901FB5">
      <w:pPr>
        <w:tabs>
          <w:tab w:val="left" w:pos="4680"/>
        </w:tabs>
        <w:autoSpaceDE w:val="0"/>
        <w:autoSpaceDN w:val="0"/>
        <w:adjustRightInd w:val="0"/>
        <w:rPr>
          <w:rFonts w:eastAsia="Calibri"/>
          <w:bCs/>
          <w:i/>
          <w:sz w:val="40"/>
          <w:szCs w:val="40"/>
          <w:lang w:eastAsia="en-US"/>
        </w:rPr>
      </w:pPr>
    </w:p>
    <w:p w:rsidR="00901FB5" w:rsidRPr="00901FB5" w:rsidRDefault="00901FB5" w:rsidP="00901FB5">
      <w:pPr>
        <w:tabs>
          <w:tab w:val="left" w:pos="4680"/>
        </w:tabs>
        <w:autoSpaceDE w:val="0"/>
        <w:autoSpaceDN w:val="0"/>
        <w:adjustRightInd w:val="0"/>
        <w:rPr>
          <w:rFonts w:ascii="Arial" w:hAnsi="Arial" w:cs="Arial"/>
          <w:highlight w:val="yellow"/>
        </w:rPr>
      </w:pPr>
    </w:p>
    <w:p w:rsidR="00BB43B3" w:rsidRDefault="00BB43B3" w:rsidP="005620F1">
      <w:pPr>
        <w:tabs>
          <w:tab w:val="left" w:pos="4680"/>
        </w:tabs>
        <w:autoSpaceDE w:val="0"/>
        <w:autoSpaceDN w:val="0"/>
        <w:adjustRightInd w:val="0"/>
        <w:jc w:val="center"/>
        <w:rPr>
          <w:rFonts w:ascii="Arial" w:hAnsi="Arial" w:cs="Arial"/>
          <w:highlight w:val="yellow"/>
        </w:rPr>
      </w:pPr>
    </w:p>
    <w:p w:rsidR="007C60E8" w:rsidRDefault="007C60E8" w:rsidP="005620F1">
      <w:pPr>
        <w:tabs>
          <w:tab w:val="left" w:pos="4680"/>
        </w:tabs>
        <w:autoSpaceDE w:val="0"/>
        <w:autoSpaceDN w:val="0"/>
        <w:adjustRightInd w:val="0"/>
        <w:jc w:val="center"/>
        <w:rPr>
          <w:rFonts w:ascii="Arial" w:hAnsi="Arial" w:cs="Arial"/>
          <w:highlight w:val="yellow"/>
        </w:rPr>
      </w:pPr>
    </w:p>
    <w:p w:rsidR="007C60E8" w:rsidRDefault="007C60E8" w:rsidP="005620F1">
      <w:pPr>
        <w:tabs>
          <w:tab w:val="left" w:pos="4680"/>
        </w:tabs>
        <w:autoSpaceDE w:val="0"/>
        <w:autoSpaceDN w:val="0"/>
        <w:adjustRightInd w:val="0"/>
        <w:jc w:val="center"/>
        <w:rPr>
          <w:rFonts w:ascii="Arial" w:hAnsi="Arial" w:cs="Arial"/>
          <w:highlight w:val="yellow"/>
        </w:rPr>
      </w:pPr>
    </w:p>
    <w:p w:rsidR="007C60E8" w:rsidRDefault="007C60E8" w:rsidP="005620F1">
      <w:pPr>
        <w:tabs>
          <w:tab w:val="left" w:pos="4680"/>
        </w:tabs>
        <w:autoSpaceDE w:val="0"/>
        <w:autoSpaceDN w:val="0"/>
        <w:adjustRightInd w:val="0"/>
        <w:jc w:val="center"/>
        <w:rPr>
          <w:rFonts w:ascii="Arial" w:hAnsi="Arial" w:cs="Arial"/>
          <w:highlight w:val="yellow"/>
        </w:rPr>
      </w:pPr>
    </w:p>
    <w:p w:rsidR="00822771" w:rsidRDefault="00822771" w:rsidP="00CA7685">
      <w:pPr>
        <w:tabs>
          <w:tab w:val="left" w:pos="4680"/>
        </w:tabs>
        <w:autoSpaceDE w:val="0"/>
        <w:autoSpaceDN w:val="0"/>
        <w:adjustRightInd w:val="0"/>
        <w:rPr>
          <w:rFonts w:ascii="Arial" w:hAnsi="Arial" w:cs="Arial"/>
          <w:highlight w:val="yellow"/>
        </w:rPr>
      </w:pPr>
    </w:p>
    <w:p w:rsidR="00776653" w:rsidRPr="006A43B6" w:rsidRDefault="00776653" w:rsidP="00AD661B">
      <w:pPr>
        <w:tabs>
          <w:tab w:val="left" w:pos="4680"/>
        </w:tabs>
        <w:autoSpaceDE w:val="0"/>
        <w:autoSpaceDN w:val="0"/>
        <w:adjustRightInd w:val="0"/>
        <w:jc w:val="center"/>
        <w:rPr>
          <w:rFonts w:ascii="Arial" w:hAnsi="Arial" w:cs="Arial"/>
          <w:b/>
        </w:rPr>
      </w:pPr>
      <w:r w:rsidRPr="006A43B6">
        <w:rPr>
          <w:rFonts w:ascii="Arial" w:hAnsi="Arial" w:cs="Arial"/>
          <w:b/>
        </w:rPr>
        <w:lastRenderedPageBreak/>
        <w:t>ОГЛАВЛЕНИЕ</w:t>
      </w:r>
    </w:p>
    <w:p w:rsidR="00CA7685" w:rsidRPr="00490E05" w:rsidRDefault="00CA7685" w:rsidP="00CA7685">
      <w:pPr>
        <w:tabs>
          <w:tab w:val="left" w:pos="4680"/>
        </w:tabs>
        <w:autoSpaceDE w:val="0"/>
        <w:autoSpaceDN w:val="0"/>
        <w:adjustRightInd w:val="0"/>
        <w:rPr>
          <w:rFonts w:ascii="Arial" w:hAnsi="Arial" w:cs="Arial"/>
          <w:b/>
        </w:rPr>
      </w:pPr>
    </w:p>
    <w:p w:rsidR="00776653" w:rsidRPr="00855BA8" w:rsidRDefault="00776653" w:rsidP="00C36FD0">
      <w:pPr>
        <w:pStyle w:val="15"/>
        <w:rPr>
          <w:b w:val="0"/>
        </w:rPr>
      </w:pPr>
      <w:r w:rsidRPr="00855BA8">
        <w:rPr>
          <w:b w:val="0"/>
          <w:i/>
        </w:rPr>
        <w:fldChar w:fldCharType="begin"/>
      </w:r>
      <w:r w:rsidRPr="00855BA8">
        <w:rPr>
          <w:b w:val="0"/>
          <w:i/>
        </w:rPr>
        <w:instrText xml:space="preserve"> TOC \o "1-4" \h \z \u </w:instrText>
      </w:r>
      <w:r w:rsidRPr="00855BA8">
        <w:rPr>
          <w:b w:val="0"/>
          <w:i/>
        </w:rPr>
        <w:fldChar w:fldCharType="separate"/>
      </w:r>
      <w:r w:rsidRPr="00855BA8">
        <w:rPr>
          <w:b w:val="0"/>
        </w:rPr>
        <w:t>ВВЕДЕНИЕ……………………………………………………………………</w:t>
      </w:r>
      <w:r w:rsidR="00AD661B" w:rsidRPr="00855BA8">
        <w:rPr>
          <w:b w:val="0"/>
        </w:rPr>
        <w:t>……..</w:t>
      </w:r>
      <w:r w:rsidR="00855BA8" w:rsidRPr="00855BA8">
        <w:rPr>
          <w:b w:val="0"/>
        </w:rPr>
        <w:t>.............</w:t>
      </w:r>
      <w:r w:rsidR="001F11D7" w:rsidRPr="00855BA8">
        <w:rPr>
          <w:b w:val="0"/>
        </w:rPr>
        <w:t xml:space="preserve"> </w:t>
      </w:r>
      <w:r w:rsidR="00AD661B" w:rsidRPr="00855BA8">
        <w:rPr>
          <w:b w:val="0"/>
        </w:rPr>
        <w:t>3.</w:t>
      </w:r>
      <w:r w:rsidR="001F11D7" w:rsidRPr="00855BA8">
        <w:rPr>
          <w:b w:val="0"/>
        </w:rPr>
        <w:t xml:space="preserve">   </w:t>
      </w:r>
      <w:r w:rsidR="00BB43B3" w:rsidRPr="00855BA8">
        <w:rPr>
          <w:b w:val="0"/>
        </w:rPr>
        <w:t xml:space="preserve">                      </w:t>
      </w:r>
      <w:r w:rsidR="007C7816" w:rsidRPr="00855BA8">
        <w:rPr>
          <w:b w:val="0"/>
        </w:rPr>
        <w:t xml:space="preserve">             </w:t>
      </w:r>
      <w:r w:rsidR="001F11D7" w:rsidRPr="00855BA8">
        <w:rPr>
          <w:b w:val="0"/>
        </w:rPr>
        <w:t xml:space="preserve">                         </w:t>
      </w:r>
    </w:p>
    <w:p w:rsidR="00304D67" w:rsidRPr="00855BA8" w:rsidRDefault="00304D67" w:rsidP="00776653">
      <w:pPr>
        <w:rPr>
          <w:rFonts w:ascii="Arial" w:hAnsi="Arial" w:cs="Arial"/>
        </w:rPr>
      </w:pPr>
    </w:p>
    <w:p w:rsidR="00776653" w:rsidRPr="00855BA8" w:rsidRDefault="009B1A5A" w:rsidP="00776653">
      <w:pPr>
        <w:pStyle w:val="15"/>
        <w:rPr>
          <w:rStyle w:val="a9"/>
          <w:b w:val="0"/>
          <w:color w:val="auto"/>
          <w:u w:val="none"/>
        </w:rPr>
      </w:pPr>
      <w:hyperlink w:anchor="_Toc312669457" w:history="1">
        <w:r w:rsidR="00776653" w:rsidRPr="00855BA8">
          <w:rPr>
            <w:rStyle w:val="a9"/>
            <w:b w:val="0"/>
          </w:rPr>
          <w:t>1. ПАСПОРТ</w:t>
        </w:r>
      </w:hyperlink>
      <w:r w:rsidR="00776653" w:rsidRPr="00855BA8">
        <w:rPr>
          <w:rStyle w:val="a9"/>
          <w:b w:val="0"/>
          <w:color w:val="auto"/>
          <w:u w:val="none"/>
        </w:rPr>
        <w:t xml:space="preserve"> ПРОГРАММЫ</w:t>
      </w:r>
      <w:r w:rsidR="001F11D7" w:rsidRPr="00855BA8">
        <w:rPr>
          <w:rStyle w:val="a9"/>
          <w:b w:val="0"/>
          <w:color w:val="auto"/>
          <w:u w:val="none"/>
        </w:rPr>
        <w:t xml:space="preserve"> ………………………………………………………………</w:t>
      </w:r>
      <w:r w:rsidR="00E137CD" w:rsidRPr="00855BA8">
        <w:rPr>
          <w:rStyle w:val="a9"/>
          <w:b w:val="0"/>
          <w:color w:val="auto"/>
          <w:u w:val="none"/>
        </w:rPr>
        <w:t xml:space="preserve"> </w:t>
      </w:r>
      <w:r w:rsidR="001F11D7" w:rsidRPr="00855BA8">
        <w:rPr>
          <w:rStyle w:val="a9"/>
          <w:b w:val="0"/>
          <w:color w:val="auto"/>
          <w:u w:val="none"/>
        </w:rPr>
        <w:t>.</w:t>
      </w:r>
      <w:r w:rsidR="00AD661B" w:rsidRPr="00855BA8">
        <w:rPr>
          <w:rStyle w:val="a9"/>
          <w:b w:val="0"/>
          <w:color w:val="auto"/>
          <w:u w:val="none"/>
        </w:rPr>
        <w:t>4</w:t>
      </w:r>
      <w:r w:rsidR="001F11D7" w:rsidRPr="00855BA8">
        <w:rPr>
          <w:rStyle w:val="a9"/>
          <w:b w:val="0"/>
          <w:color w:val="auto"/>
          <w:u w:val="none"/>
        </w:rPr>
        <w:t>.</w:t>
      </w:r>
      <w:r w:rsidR="00776653" w:rsidRPr="00855BA8">
        <w:rPr>
          <w:rStyle w:val="a9"/>
          <w:b w:val="0"/>
          <w:u w:val="none"/>
        </w:rPr>
        <w:t xml:space="preserve">                                                                    </w:t>
      </w:r>
      <w:r w:rsidR="00BB43B3" w:rsidRPr="00855BA8">
        <w:rPr>
          <w:rStyle w:val="a9"/>
          <w:b w:val="0"/>
          <w:u w:val="none"/>
        </w:rPr>
        <w:t xml:space="preserve">                               </w:t>
      </w:r>
      <w:r w:rsidR="007C7816" w:rsidRPr="00855BA8">
        <w:rPr>
          <w:rStyle w:val="a9"/>
          <w:b w:val="0"/>
          <w:u w:val="none"/>
        </w:rPr>
        <w:t xml:space="preserve">                                            </w:t>
      </w:r>
    </w:p>
    <w:p w:rsidR="00304D67" w:rsidRPr="00855BA8" w:rsidRDefault="00304D67" w:rsidP="00304D67">
      <w:pPr>
        <w:rPr>
          <w:rFonts w:ascii="Arial" w:hAnsi="Arial" w:cs="Arial"/>
        </w:rPr>
      </w:pPr>
    </w:p>
    <w:p w:rsidR="00776653" w:rsidRPr="00855BA8" w:rsidRDefault="00776653" w:rsidP="00776653">
      <w:pPr>
        <w:pStyle w:val="10"/>
        <w:keepLines/>
        <w:spacing w:before="0" w:after="0"/>
        <w:jc w:val="both"/>
        <w:rPr>
          <w:b w:val="0"/>
          <w:sz w:val="24"/>
          <w:szCs w:val="24"/>
        </w:rPr>
      </w:pPr>
      <w:r w:rsidRPr="00855BA8">
        <w:rPr>
          <w:rStyle w:val="a9"/>
          <w:b w:val="0"/>
          <w:sz w:val="24"/>
          <w:szCs w:val="24"/>
        </w:rPr>
        <w:fldChar w:fldCharType="begin"/>
      </w:r>
      <w:r w:rsidRPr="00855BA8">
        <w:rPr>
          <w:rStyle w:val="a9"/>
          <w:b w:val="0"/>
          <w:sz w:val="24"/>
          <w:szCs w:val="24"/>
        </w:rPr>
        <w:instrText xml:space="preserve"> </w:instrText>
      </w:r>
      <w:r w:rsidRPr="00855BA8">
        <w:rPr>
          <w:b w:val="0"/>
          <w:sz w:val="24"/>
          <w:szCs w:val="24"/>
        </w:rPr>
        <w:instrText>HYPERLINK \l "_Toc312669458"</w:instrText>
      </w:r>
      <w:r w:rsidRPr="00855BA8">
        <w:rPr>
          <w:rStyle w:val="a9"/>
          <w:b w:val="0"/>
          <w:sz w:val="24"/>
          <w:szCs w:val="24"/>
        </w:rPr>
        <w:instrText xml:space="preserve"> </w:instrText>
      </w:r>
      <w:r w:rsidRPr="00855BA8">
        <w:rPr>
          <w:rStyle w:val="a9"/>
          <w:b w:val="0"/>
          <w:sz w:val="24"/>
          <w:szCs w:val="24"/>
        </w:rPr>
        <w:fldChar w:fldCharType="separate"/>
      </w:r>
      <w:r w:rsidRPr="00855BA8">
        <w:rPr>
          <w:rStyle w:val="a9"/>
          <w:b w:val="0"/>
          <w:sz w:val="24"/>
          <w:szCs w:val="24"/>
        </w:rPr>
        <w:t xml:space="preserve">2. </w:t>
      </w:r>
      <w:r w:rsidRPr="00855BA8">
        <w:rPr>
          <w:b w:val="0"/>
          <w:sz w:val="24"/>
          <w:szCs w:val="24"/>
        </w:rPr>
        <w:t xml:space="preserve">ХАРАКТЕРИСТИКА СУЩЕСТВУЮЩЕГО СОСТОЯНИЯ КОММУНАЛЬНОЙ ИНФРАСТРУКТУРЫ </w:t>
      </w:r>
      <w:r w:rsidR="001F11D7" w:rsidRPr="00855BA8">
        <w:rPr>
          <w:b w:val="0"/>
          <w:sz w:val="24"/>
          <w:szCs w:val="24"/>
        </w:rPr>
        <w:t>……………………………………………………………………….</w:t>
      </w:r>
      <w:r w:rsidR="00AB0028">
        <w:rPr>
          <w:b w:val="0"/>
          <w:sz w:val="24"/>
          <w:szCs w:val="24"/>
        </w:rPr>
        <w:t xml:space="preserve"> </w:t>
      </w:r>
      <w:r w:rsidR="001F11D7" w:rsidRPr="00855BA8">
        <w:rPr>
          <w:b w:val="0"/>
          <w:sz w:val="24"/>
          <w:szCs w:val="24"/>
        </w:rPr>
        <w:t>..</w:t>
      </w:r>
      <w:r w:rsidR="00AB0028">
        <w:rPr>
          <w:b w:val="0"/>
          <w:sz w:val="24"/>
          <w:szCs w:val="24"/>
        </w:rPr>
        <w:t>9</w:t>
      </w:r>
      <w:r w:rsidR="001F11D7" w:rsidRPr="00855BA8">
        <w:rPr>
          <w:b w:val="0"/>
          <w:sz w:val="24"/>
          <w:szCs w:val="24"/>
        </w:rPr>
        <w:t>.</w:t>
      </w:r>
      <w:r w:rsidRPr="00855BA8">
        <w:rPr>
          <w:b w:val="0"/>
          <w:sz w:val="24"/>
          <w:szCs w:val="24"/>
        </w:rPr>
        <w:t xml:space="preserve">   </w:t>
      </w:r>
    </w:p>
    <w:p w:rsidR="00AD661B" w:rsidRPr="00855BA8" w:rsidRDefault="009B1A5A" w:rsidP="00AD661B">
      <w:pPr>
        <w:widowControl w:val="0"/>
        <w:tabs>
          <w:tab w:val="left" w:pos="600"/>
          <w:tab w:val="right" w:leader="dot" w:pos="9345"/>
        </w:tabs>
        <w:spacing w:before="240" w:after="200" w:line="276" w:lineRule="auto"/>
        <w:rPr>
          <w:rFonts w:ascii="Arial" w:hAnsi="Arial" w:cs="Arial"/>
          <w:noProof/>
        </w:rPr>
      </w:pPr>
      <w:hyperlink w:anchor="_Toc48749286" w:history="1">
        <w:r w:rsidR="00AD661B" w:rsidRPr="00855BA8">
          <w:rPr>
            <w:rFonts w:ascii="Arial" w:eastAsia="Calibri" w:hAnsi="Arial" w:cs="Arial"/>
            <w:bCs/>
            <w:noProof/>
            <w:lang w:val="en-US" w:eastAsia="en-US"/>
          </w:rPr>
          <w:t>Характеристика системы водоснабжения</w:t>
        </w:r>
        <w:r w:rsidR="00AD661B" w:rsidRPr="00855BA8">
          <w:rPr>
            <w:rFonts w:ascii="Arial" w:eastAsia="Calibri" w:hAnsi="Arial" w:cs="Arial"/>
            <w:bCs/>
            <w:noProof/>
            <w:webHidden/>
            <w:lang w:val="en-US" w:eastAsia="en-US"/>
          </w:rPr>
          <w:tab/>
        </w:r>
        <w:r w:rsidR="00AB0028">
          <w:rPr>
            <w:rFonts w:ascii="Arial" w:eastAsia="Calibri" w:hAnsi="Arial" w:cs="Arial"/>
            <w:bCs/>
            <w:noProof/>
            <w:webHidden/>
            <w:lang w:eastAsia="en-US"/>
          </w:rPr>
          <w:t>9</w:t>
        </w:r>
      </w:hyperlink>
      <w:r w:rsidR="005B1A92" w:rsidRPr="00855BA8">
        <w:rPr>
          <w:rFonts w:ascii="Arial" w:eastAsia="Calibri" w:hAnsi="Arial" w:cs="Arial"/>
          <w:bCs/>
          <w:noProof/>
          <w:lang w:eastAsia="en-US"/>
        </w:rPr>
        <w:t>.</w:t>
      </w:r>
    </w:p>
    <w:p w:rsidR="00AD661B" w:rsidRPr="00855BA8" w:rsidRDefault="009B1A5A" w:rsidP="00AD661B">
      <w:pPr>
        <w:widowControl w:val="0"/>
        <w:tabs>
          <w:tab w:val="left" w:pos="600"/>
          <w:tab w:val="right" w:leader="dot" w:pos="9345"/>
        </w:tabs>
        <w:spacing w:before="240" w:after="200" w:line="276" w:lineRule="auto"/>
        <w:rPr>
          <w:rFonts w:ascii="Arial" w:hAnsi="Arial" w:cs="Arial"/>
          <w:noProof/>
        </w:rPr>
      </w:pPr>
      <w:hyperlink w:anchor="_Toc48749287" w:history="1">
        <w:r w:rsidR="00AD661B" w:rsidRPr="00855BA8">
          <w:rPr>
            <w:rFonts w:ascii="Arial" w:eastAsia="Calibri" w:hAnsi="Arial" w:cs="Arial"/>
            <w:bCs/>
            <w:noProof/>
            <w:lang w:val="en-US" w:eastAsia="en-US"/>
          </w:rPr>
          <w:t>Характеристика системы водоотведения</w:t>
        </w:r>
        <w:r w:rsidR="00AD661B" w:rsidRPr="00855BA8">
          <w:rPr>
            <w:rFonts w:ascii="Arial" w:eastAsia="Calibri" w:hAnsi="Arial" w:cs="Arial"/>
            <w:bCs/>
            <w:noProof/>
            <w:webHidden/>
            <w:lang w:val="en-US" w:eastAsia="en-US"/>
          </w:rPr>
          <w:tab/>
        </w:r>
        <w:r w:rsidR="005B1A92" w:rsidRPr="00855BA8">
          <w:rPr>
            <w:rFonts w:ascii="Arial" w:eastAsia="Calibri" w:hAnsi="Arial" w:cs="Arial"/>
            <w:bCs/>
            <w:noProof/>
            <w:webHidden/>
            <w:lang w:eastAsia="en-US"/>
          </w:rPr>
          <w:t>2</w:t>
        </w:r>
        <w:r w:rsidR="00AB0028">
          <w:rPr>
            <w:rFonts w:ascii="Arial" w:eastAsia="Calibri" w:hAnsi="Arial" w:cs="Arial"/>
            <w:bCs/>
            <w:noProof/>
            <w:webHidden/>
            <w:lang w:eastAsia="en-US"/>
          </w:rPr>
          <w:t>9</w:t>
        </w:r>
        <w:r w:rsidR="005B1A92" w:rsidRPr="00855BA8">
          <w:rPr>
            <w:rFonts w:ascii="Arial" w:eastAsia="Calibri" w:hAnsi="Arial" w:cs="Arial"/>
            <w:bCs/>
            <w:noProof/>
            <w:webHidden/>
            <w:lang w:eastAsia="en-US"/>
          </w:rPr>
          <w:t>.</w:t>
        </w:r>
      </w:hyperlink>
    </w:p>
    <w:p w:rsidR="00AD661B" w:rsidRPr="00855BA8" w:rsidRDefault="00AD661B" w:rsidP="00AD661B">
      <w:pPr>
        <w:widowControl w:val="0"/>
        <w:tabs>
          <w:tab w:val="right" w:leader="dot" w:pos="9345"/>
        </w:tabs>
        <w:spacing w:before="240" w:after="200" w:line="276" w:lineRule="auto"/>
        <w:rPr>
          <w:rFonts w:ascii="Arial" w:hAnsi="Arial" w:cs="Arial"/>
          <w:noProof/>
        </w:rPr>
      </w:pPr>
      <w:r w:rsidRPr="00855BA8">
        <w:rPr>
          <w:rFonts w:ascii="Arial" w:eastAsia="Calibri" w:hAnsi="Arial" w:cs="Arial"/>
          <w:bCs/>
          <w:noProof/>
          <w:lang w:val="en-US" w:eastAsia="en-US"/>
        </w:rPr>
        <w:t xml:space="preserve">Характеристика системы </w:t>
      </w:r>
      <w:r w:rsidRPr="00855BA8">
        <w:rPr>
          <w:rFonts w:ascii="Arial" w:eastAsia="Calibri" w:hAnsi="Arial" w:cs="Arial"/>
          <w:bCs/>
          <w:noProof/>
          <w:lang w:eastAsia="en-US"/>
        </w:rPr>
        <w:t>теплосабжения</w:t>
      </w:r>
      <w:hyperlink w:anchor="_Toc48749288" w:history="1">
        <w:r w:rsidRPr="00855BA8">
          <w:rPr>
            <w:rFonts w:ascii="Arial" w:eastAsia="Calibri" w:hAnsi="Arial" w:cs="Arial"/>
            <w:bCs/>
            <w:noProof/>
            <w:webHidden/>
            <w:lang w:val="en-US" w:eastAsia="en-US"/>
          </w:rPr>
          <w:tab/>
        </w:r>
        <w:r w:rsidR="00AB0028">
          <w:rPr>
            <w:rFonts w:ascii="Arial" w:eastAsia="Calibri" w:hAnsi="Arial" w:cs="Arial"/>
            <w:bCs/>
            <w:noProof/>
            <w:webHidden/>
            <w:lang w:eastAsia="en-US"/>
          </w:rPr>
          <w:t>37</w:t>
        </w:r>
        <w:r w:rsidR="005B1A92" w:rsidRPr="00855BA8">
          <w:rPr>
            <w:rFonts w:ascii="Arial" w:eastAsia="Calibri" w:hAnsi="Arial" w:cs="Arial"/>
            <w:bCs/>
            <w:noProof/>
            <w:webHidden/>
            <w:lang w:eastAsia="en-US"/>
          </w:rPr>
          <w:t>.</w:t>
        </w:r>
      </w:hyperlink>
    </w:p>
    <w:p w:rsidR="00AD661B" w:rsidRPr="00855BA8" w:rsidRDefault="009B1A5A" w:rsidP="00AD661B">
      <w:pPr>
        <w:widowControl w:val="0"/>
        <w:tabs>
          <w:tab w:val="left" w:pos="600"/>
          <w:tab w:val="right" w:leader="dot" w:pos="9345"/>
        </w:tabs>
        <w:spacing w:before="240" w:after="200" w:line="276" w:lineRule="auto"/>
        <w:rPr>
          <w:rFonts w:ascii="Arial" w:hAnsi="Arial" w:cs="Arial"/>
          <w:noProof/>
        </w:rPr>
      </w:pPr>
      <w:hyperlink w:anchor="_Toc48749289" w:history="1">
        <w:r w:rsidR="00AD661B" w:rsidRPr="00855BA8">
          <w:rPr>
            <w:rFonts w:ascii="Arial" w:eastAsia="Calibri" w:hAnsi="Arial" w:cs="Arial"/>
            <w:bCs/>
            <w:noProof/>
            <w:lang w:val="en-US" w:eastAsia="en-US"/>
          </w:rPr>
          <w:t>Характеристика системы электроснабжения</w:t>
        </w:r>
        <w:r w:rsidR="00AD661B" w:rsidRPr="00855BA8">
          <w:rPr>
            <w:rFonts w:ascii="Arial" w:eastAsia="Calibri" w:hAnsi="Arial" w:cs="Arial"/>
            <w:bCs/>
            <w:noProof/>
            <w:webHidden/>
            <w:lang w:val="en-US" w:eastAsia="en-US"/>
          </w:rPr>
          <w:tab/>
        </w:r>
        <w:r w:rsidR="00AB0028">
          <w:rPr>
            <w:rFonts w:ascii="Arial" w:eastAsia="Calibri" w:hAnsi="Arial" w:cs="Arial"/>
            <w:bCs/>
            <w:noProof/>
            <w:webHidden/>
            <w:lang w:eastAsia="en-US"/>
          </w:rPr>
          <w:t>55</w:t>
        </w:r>
        <w:r w:rsidR="005B1A92" w:rsidRPr="00855BA8">
          <w:rPr>
            <w:rFonts w:ascii="Arial" w:eastAsia="Calibri" w:hAnsi="Arial" w:cs="Arial"/>
            <w:bCs/>
            <w:noProof/>
            <w:webHidden/>
            <w:lang w:eastAsia="en-US"/>
          </w:rPr>
          <w:t>.</w:t>
        </w:r>
      </w:hyperlink>
    </w:p>
    <w:p w:rsidR="00AD661B" w:rsidRPr="00855BA8" w:rsidRDefault="009B1A5A" w:rsidP="00AD661B">
      <w:pPr>
        <w:widowControl w:val="0"/>
        <w:tabs>
          <w:tab w:val="left" w:pos="600"/>
          <w:tab w:val="right" w:leader="dot" w:pos="9345"/>
        </w:tabs>
        <w:spacing w:before="240" w:after="200" w:line="276" w:lineRule="auto"/>
        <w:rPr>
          <w:rFonts w:ascii="Arial" w:hAnsi="Arial" w:cs="Arial"/>
          <w:noProof/>
        </w:rPr>
      </w:pPr>
      <w:hyperlink w:anchor="_Toc48749291" w:history="1">
        <w:r w:rsidR="00AD661B" w:rsidRPr="00855BA8">
          <w:rPr>
            <w:rFonts w:ascii="Arial" w:eastAsia="Calibri" w:hAnsi="Arial" w:cs="Arial"/>
            <w:bCs/>
            <w:noProof/>
            <w:lang w:val="en-US" w:eastAsia="en-US"/>
          </w:rPr>
          <w:t>Характеристика системы вывоза ТКО</w:t>
        </w:r>
        <w:r w:rsidR="00AD661B" w:rsidRPr="00855BA8">
          <w:rPr>
            <w:rFonts w:ascii="Arial" w:eastAsia="Calibri" w:hAnsi="Arial" w:cs="Arial"/>
            <w:bCs/>
            <w:noProof/>
            <w:webHidden/>
            <w:lang w:val="en-US" w:eastAsia="en-US"/>
          </w:rPr>
          <w:tab/>
        </w:r>
        <w:r w:rsidR="00AD661B" w:rsidRPr="00855BA8">
          <w:rPr>
            <w:rFonts w:ascii="Arial" w:eastAsia="Calibri" w:hAnsi="Arial" w:cs="Arial"/>
            <w:bCs/>
            <w:noProof/>
            <w:webHidden/>
            <w:lang w:val="en-US" w:eastAsia="en-US"/>
          </w:rPr>
          <w:fldChar w:fldCharType="begin"/>
        </w:r>
        <w:r w:rsidR="00AD661B" w:rsidRPr="00855BA8">
          <w:rPr>
            <w:rFonts w:ascii="Arial" w:eastAsia="Calibri" w:hAnsi="Arial" w:cs="Arial"/>
            <w:bCs/>
            <w:noProof/>
            <w:webHidden/>
            <w:lang w:val="en-US" w:eastAsia="en-US"/>
          </w:rPr>
          <w:instrText xml:space="preserve"> PAGEREF _Toc48749291 \h </w:instrText>
        </w:r>
        <w:r w:rsidR="00AD661B" w:rsidRPr="00855BA8">
          <w:rPr>
            <w:rFonts w:ascii="Arial" w:eastAsia="Calibri" w:hAnsi="Arial" w:cs="Arial"/>
            <w:bCs/>
            <w:noProof/>
            <w:webHidden/>
            <w:lang w:val="en-US" w:eastAsia="en-US"/>
          </w:rPr>
        </w:r>
        <w:r w:rsidR="00AD661B" w:rsidRPr="00855BA8">
          <w:rPr>
            <w:rFonts w:ascii="Arial" w:eastAsia="Calibri" w:hAnsi="Arial" w:cs="Arial"/>
            <w:bCs/>
            <w:noProof/>
            <w:webHidden/>
            <w:lang w:val="en-US" w:eastAsia="en-US"/>
          </w:rPr>
          <w:fldChar w:fldCharType="separate"/>
        </w:r>
        <w:r w:rsidR="00AB0028">
          <w:rPr>
            <w:rFonts w:ascii="Arial" w:eastAsia="Calibri" w:hAnsi="Arial" w:cs="Arial"/>
            <w:bCs/>
            <w:noProof/>
            <w:webHidden/>
            <w:lang w:eastAsia="en-US"/>
          </w:rPr>
          <w:t>64</w:t>
        </w:r>
        <w:r w:rsidR="005B1A92" w:rsidRPr="00855BA8">
          <w:rPr>
            <w:rFonts w:ascii="Arial" w:eastAsia="Calibri" w:hAnsi="Arial" w:cs="Arial"/>
            <w:bCs/>
            <w:noProof/>
            <w:webHidden/>
            <w:lang w:eastAsia="en-US"/>
          </w:rPr>
          <w:t>.</w:t>
        </w:r>
        <w:r w:rsidR="00AD661B" w:rsidRPr="00855BA8">
          <w:rPr>
            <w:rFonts w:ascii="Arial" w:eastAsia="Calibri" w:hAnsi="Arial" w:cs="Arial"/>
            <w:bCs/>
            <w:noProof/>
            <w:webHidden/>
            <w:lang w:val="en-US" w:eastAsia="en-US"/>
          </w:rPr>
          <w:fldChar w:fldCharType="end"/>
        </w:r>
      </w:hyperlink>
    </w:p>
    <w:p w:rsidR="00DC3C20" w:rsidRPr="00855BA8" w:rsidRDefault="00776653" w:rsidP="007C60E8">
      <w:pPr>
        <w:pStyle w:val="15"/>
        <w:rPr>
          <w:b w:val="0"/>
        </w:rPr>
      </w:pPr>
      <w:r w:rsidRPr="00855BA8">
        <w:rPr>
          <w:rStyle w:val="a9"/>
          <w:b w:val="0"/>
        </w:rPr>
        <w:fldChar w:fldCharType="end"/>
      </w:r>
      <w:r w:rsidRPr="00855BA8">
        <w:rPr>
          <w:rStyle w:val="a9"/>
          <w:b w:val="0"/>
        </w:rPr>
        <w:fldChar w:fldCharType="begin"/>
      </w:r>
      <w:r w:rsidRPr="00855BA8">
        <w:rPr>
          <w:rStyle w:val="a9"/>
          <w:b w:val="0"/>
        </w:rPr>
        <w:instrText xml:space="preserve"> </w:instrText>
      </w:r>
      <w:r w:rsidRPr="00855BA8">
        <w:rPr>
          <w:b w:val="0"/>
        </w:rPr>
        <w:instrText>HYPERLINK \l "_Toc312669459"</w:instrText>
      </w:r>
      <w:r w:rsidRPr="00855BA8">
        <w:rPr>
          <w:rStyle w:val="a9"/>
          <w:b w:val="0"/>
        </w:rPr>
        <w:instrText xml:space="preserve"> </w:instrText>
      </w:r>
      <w:r w:rsidRPr="00855BA8">
        <w:rPr>
          <w:rStyle w:val="a9"/>
          <w:b w:val="0"/>
        </w:rPr>
        <w:fldChar w:fldCharType="separate"/>
      </w:r>
      <w:r w:rsidR="00DC3C20" w:rsidRPr="00855BA8">
        <w:rPr>
          <w:b w:val="0"/>
        </w:rPr>
        <w:t>3. ПЛАН РАЗВИТИЯ МУНИЦИПАЛЬНОГО ОБРАЗОВАНИЯ, ПЛАН ПРОГНОЗИРУЕМОЙ ЗАСТРОЙКИ И ПРОГНОЗИРУЕМЫЙ СПРОС НА КОММУНАЛЬНЫЕ РЕСУРСЫ НА ПЕРИОД ДЕЙСТВИЯ ГЕНЕРАЛЬНОГО ПЛАНА</w:t>
      </w:r>
      <w:r w:rsidR="00E137CD" w:rsidRPr="00855BA8">
        <w:rPr>
          <w:b w:val="0"/>
        </w:rPr>
        <w:t xml:space="preserve"> И ОБОСНОВЫВАЮЩИЕ МАТЕРИАЛЫ……………………………………………</w:t>
      </w:r>
      <w:r w:rsidR="005B1A92" w:rsidRPr="00855BA8">
        <w:rPr>
          <w:b w:val="0"/>
        </w:rPr>
        <w:t>…</w:t>
      </w:r>
      <w:r w:rsidR="00855BA8">
        <w:rPr>
          <w:b w:val="0"/>
        </w:rPr>
        <w:t>…</w:t>
      </w:r>
      <w:r w:rsidR="00683FDB">
        <w:rPr>
          <w:b w:val="0"/>
        </w:rPr>
        <w:t>…</w:t>
      </w:r>
      <w:r w:rsidR="00AB0028">
        <w:rPr>
          <w:b w:val="0"/>
        </w:rPr>
        <w:t>.7</w:t>
      </w:r>
      <w:r w:rsidR="005B1A92" w:rsidRPr="00855BA8">
        <w:rPr>
          <w:b w:val="0"/>
        </w:rPr>
        <w:t>5.</w:t>
      </w:r>
    </w:p>
    <w:p w:rsidR="004D7994" w:rsidRPr="00855BA8" w:rsidRDefault="00764445" w:rsidP="00441672">
      <w:pPr>
        <w:pStyle w:val="10"/>
        <w:keepLines/>
        <w:spacing w:before="0" w:after="0"/>
        <w:rPr>
          <w:b w:val="0"/>
          <w:sz w:val="24"/>
          <w:szCs w:val="24"/>
        </w:rPr>
      </w:pPr>
      <w:r w:rsidRPr="00855BA8">
        <w:rPr>
          <w:b w:val="0"/>
          <w:sz w:val="24"/>
          <w:szCs w:val="24"/>
        </w:rPr>
        <w:t xml:space="preserve">                                                                             </w:t>
      </w:r>
      <w:r w:rsidR="007C7816" w:rsidRPr="00855BA8">
        <w:rPr>
          <w:b w:val="0"/>
          <w:sz w:val="24"/>
          <w:szCs w:val="24"/>
        </w:rPr>
        <w:t xml:space="preserve">                                                                                                                                                                                                                                                                                                                     </w:t>
      </w:r>
      <w:r w:rsidR="00441672" w:rsidRPr="00855BA8">
        <w:rPr>
          <w:b w:val="0"/>
          <w:sz w:val="24"/>
          <w:szCs w:val="24"/>
        </w:rPr>
        <w:t xml:space="preserve">                               </w:t>
      </w:r>
      <w:r w:rsidR="004D7994" w:rsidRPr="00855BA8">
        <w:rPr>
          <w:b w:val="0"/>
          <w:sz w:val="24"/>
          <w:szCs w:val="24"/>
        </w:rPr>
        <w:t xml:space="preserve">Характеристика </w:t>
      </w:r>
      <w:r w:rsidR="00AB0028">
        <w:rPr>
          <w:b w:val="0"/>
          <w:sz w:val="24"/>
          <w:szCs w:val="24"/>
        </w:rPr>
        <w:t xml:space="preserve">Степановского сельского </w:t>
      </w:r>
      <w:r w:rsidR="004D7994" w:rsidRPr="00855BA8">
        <w:rPr>
          <w:b w:val="0"/>
          <w:sz w:val="24"/>
          <w:szCs w:val="24"/>
        </w:rPr>
        <w:t>поселения</w:t>
      </w:r>
      <w:r w:rsidR="00E137CD" w:rsidRPr="00855BA8">
        <w:rPr>
          <w:b w:val="0"/>
          <w:sz w:val="24"/>
          <w:szCs w:val="24"/>
        </w:rPr>
        <w:t>…………………………</w:t>
      </w:r>
      <w:r w:rsidR="00855BA8">
        <w:rPr>
          <w:b w:val="0"/>
          <w:sz w:val="24"/>
          <w:szCs w:val="24"/>
        </w:rPr>
        <w:t>……</w:t>
      </w:r>
      <w:r w:rsidR="00E137CD" w:rsidRPr="00855BA8">
        <w:rPr>
          <w:b w:val="0"/>
          <w:sz w:val="24"/>
          <w:szCs w:val="24"/>
        </w:rPr>
        <w:t>…</w:t>
      </w:r>
      <w:r w:rsidR="00AB0028">
        <w:rPr>
          <w:b w:val="0"/>
          <w:sz w:val="24"/>
          <w:szCs w:val="24"/>
        </w:rPr>
        <w:t>………………………………………………….</w:t>
      </w:r>
      <w:r w:rsidR="00E137CD" w:rsidRPr="00855BA8">
        <w:rPr>
          <w:b w:val="0"/>
          <w:sz w:val="24"/>
          <w:szCs w:val="24"/>
        </w:rPr>
        <w:t>.</w:t>
      </w:r>
      <w:r w:rsidR="00AB0028">
        <w:rPr>
          <w:b w:val="0"/>
          <w:sz w:val="24"/>
          <w:szCs w:val="24"/>
        </w:rPr>
        <w:t>7</w:t>
      </w:r>
      <w:r w:rsidR="005B1A92" w:rsidRPr="00855BA8">
        <w:rPr>
          <w:b w:val="0"/>
          <w:sz w:val="24"/>
          <w:szCs w:val="24"/>
        </w:rPr>
        <w:t>5.</w:t>
      </w:r>
      <w:r w:rsidR="00441672" w:rsidRPr="00855BA8">
        <w:rPr>
          <w:b w:val="0"/>
          <w:sz w:val="24"/>
          <w:szCs w:val="24"/>
        </w:rPr>
        <w:t xml:space="preserve">                                      </w:t>
      </w:r>
      <w:r w:rsidR="004D7994" w:rsidRPr="00855BA8">
        <w:rPr>
          <w:b w:val="0"/>
          <w:sz w:val="24"/>
          <w:szCs w:val="24"/>
        </w:rPr>
        <w:t xml:space="preserve"> Прогноз численности населения</w:t>
      </w:r>
      <w:r w:rsidR="00E137CD" w:rsidRPr="00855BA8">
        <w:rPr>
          <w:b w:val="0"/>
          <w:sz w:val="24"/>
          <w:szCs w:val="24"/>
        </w:rPr>
        <w:t>………………………………………………</w:t>
      </w:r>
      <w:r w:rsidR="00855BA8">
        <w:rPr>
          <w:b w:val="0"/>
          <w:sz w:val="24"/>
          <w:szCs w:val="24"/>
        </w:rPr>
        <w:t>….</w:t>
      </w:r>
      <w:r w:rsidR="00E137CD" w:rsidRPr="00855BA8">
        <w:rPr>
          <w:b w:val="0"/>
          <w:sz w:val="24"/>
          <w:szCs w:val="24"/>
        </w:rPr>
        <w:t>………</w:t>
      </w:r>
      <w:r w:rsidR="00AB0028">
        <w:rPr>
          <w:b w:val="0"/>
          <w:sz w:val="24"/>
          <w:szCs w:val="24"/>
        </w:rPr>
        <w:t>78</w:t>
      </w:r>
      <w:r w:rsidR="005B1A92" w:rsidRPr="00855BA8">
        <w:rPr>
          <w:b w:val="0"/>
          <w:sz w:val="24"/>
          <w:szCs w:val="24"/>
        </w:rPr>
        <w:t>.</w:t>
      </w:r>
    </w:p>
    <w:p w:rsidR="00764445" w:rsidRPr="00855BA8" w:rsidRDefault="00D0644D" w:rsidP="00490E05">
      <w:pPr>
        <w:rPr>
          <w:rFonts w:ascii="Arial" w:hAnsi="Arial" w:cs="Arial"/>
        </w:rPr>
      </w:pPr>
      <w:r w:rsidRPr="00855BA8">
        <w:rPr>
          <w:rFonts w:ascii="Arial" w:hAnsi="Arial" w:cs="Arial"/>
          <w:bCs/>
          <w:color w:val="000000"/>
        </w:rPr>
        <w:t>Прогноз развития застройки объектов социального значения и промышленности …………………………………………………………………………</w:t>
      </w:r>
      <w:r w:rsidR="00855BA8">
        <w:rPr>
          <w:rFonts w:ascii="Arial" w:hAnsi="Arial" w:cs="Arial"/>
          <w:bCs/>
          <w:color w:val="000000"/>
        </w:rPr>
        <w:t>……………………</w:t>
      </w:r>
      <w:r w:rsidR="00AB0028">
        <w:rPr>
          <w:rFonts w:ascii="Arial" w:hAnsi="Arial" w:cs="Arial"/>
          <w:bCs/>
          <w:color w:val="000000"/>
        </w:rPr>
        <w:t xml:space="preserve">  </w:t>
      </w:r>
      <w:r w:rsidR="00855BA8">
        <w:rPr>
          <w:rFonts w:ascii="Arial" w:hAnsi="Arial" w:cs="Arial"/>
          <w:bCs/>
          <w:color w:val="000000"/>
        </w:rPr>
        <w:t>…</w:t>
      </w:r>
      <w:r w:rsidR="00AB0028">
        <w:rPr>
          <w:rFonts w:ascii="Arial" w:hAnsi="Arial" w:cs="Arial"/>
          <w:bCs/>
          <w:color w:val="000000"/>
        </w:rPr>
        <w:t>7</w:t>
      </w:r>
      <w:r w:rsidRPr="00855BA8">
        <w:rPr>
          <w:rFonts w:ascii="Arial" w:hAnsi="Arial" w:cs="Arial"/>
          <w:bCs/>
          <w:color w:val="000000"/>
        </w:rPr>
        <w:t>9.</w:t>
      </w:r>
      <w:r w:rsidR="00855BA8">
        <w:rPr>
          <w:rFonts w:ascii="Arial" w:hAnsi="Arial" w:cs="Arial"/>
          <w:bCs/>
          <w:color w:val="000000"/>
        </w:rPr>
        <w:t xml:space="preserve">                 </w:t>
      </w:r>
      <w:r w:rsidRPr="00855BA8">
        <w:rPr>
          <w:rFonts w:ascii="Arial" w:hAnsi="Arial" w:cs="Arial"/>
          <w:bCs/>
          <w:color w:val="000000"/>
        </w:rPr>
        <w:t xml:space="preserve"> </w:t>
      </w:r>
      <w:r w:rsidR="004D7994" w:rsidRPr="00855BA8">
        <w:rPr>
          <w:rFonts w:ascii="Arial" w:hAnsi="Arial" w:cs="Arial"/>
          <w:bCs/>
          <w:color w:val="000000"/>
        </w:rPr>
        <w:t>Динамика доходов населения, изменение структуры расходов и социальной структуры общества</w:t>
      </w:r>
      <w:r w:rsidR="004D7994" w:rsidRPr="00855BA8">
        <w:rPr>
          <w:rFonts w:ascii="Arial" w:hAnsi="Arial" w:cs="Arial"/>
        </w:rPr>
        <w:t xml:space="preserve"> </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AB0028">
        <w:rPr>
          <w:rFonts w:ascii="Arial" w:hAnsi="Arial" w:cs="Arial"/>
        </w:rPr>
        <w:t xml:space="preserve">  </w:t>
      </w:r>
      <w:r w:rsidR="00855BA8">
        <w:rPr>
          <w:rFonts w:ascii="Arial" w:hAnsi="Arial" w:cs="Arial"/>
        </w:rPr>
        <w:t>.</w:t>
      </w:r>
      <w:r w:rsidR="005B1A92" w:rsidRPr="00855BA8">
        <w:rPr>
          <w:rFonts w:ascii="Arial" w:hAnsi="Arial" w:cs="Arial"/>
        </w:rPr>
        <w:t>.</w:t>
      </w:r>
      <w:r w:rsidR="00AB0028">
        <w:rPr>
          <w:rFonts w:ascii="Arial" w:hAnsi="Arial" w:cs="Arial"/>
        </w:rPr>
        <w:t>87</w:t>
      </w:r>
      <w:r w:rsidR="005B1A92" w:rsidRPr="00855BA8">
        <w:rPr>
          <w:rFonts w:ascii="Arial" w:hAnsi="Arial" w:cs="Arial"/>
        </w:rPr>
        <w:t>.</w:t>
      </w:r>
      <w:r w:rsidR="00490E05" w:rsidRPr="00855BA8">
        <w:rPr>
          <w:rFonts w:ascii="Arial" w:hAnsi="Arial" w:cs="Arial"/>
        </w:rPr>
        <w:t xml:space="preserve">                                                                                                                                                                                                 </w:t>
      </w:r>
      <w:r w:rsidR="00764445" w:rsidRPr="00855BA8">
        <w:rPr>
          <w:rFonts w:ascii="Arial" w:hAnsi="Arial" w:cs="Arial"/>
        </w:rPr>
        <w:t>Розничный товарооборот и реальные доходы</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AB0028">
        <w:rPr>
          <w:rFonts w:ascii="Arial" w:hAnsi="Arial" w:cs="Arial"/>
        </w:rPr>
        <w:t>..</w:t>
      </w:r>
      <w:r w:rsidR="005B1A92" w:rsidRPr="00855BA8">
        <w:rPr>
          <w:rFonts w:ascii="Arial" w:hAnsi="Arial" w:cs="Arial"/>
        </w:rPr>
        <w:t>..</w:t>
      </w:r>
      <w:r w:rsidR="00AB0028">
        <w:rPr>
          <w:rFonts w:ascii="Arial" w:hAnsi="Arial" w:cs="Arial"/>
        </w:rPr>
        <w:t>89</w:t>
      </w:r>
      <w:r w:rsidR="005B1A92" w:rsidRPr="00855BA8">
        <w:rPr>
          <w:rFonts w:ascii="Arial" w:hAnsi="Arial" w:cs="Arial"/>
        </w:rPr>
        <w:t>.</w:t>
      </w:r>
    </w:p>
    <w:p w:rsidR="00764445" w:rsidRPr="00855BA8" w:rsidRDefault="00764445" w:rsidP="00490E05">
      <w:pPr>
        <w:rPr>
          <w:rFonts w:ascii="Arial" w:hAnsi="Arial" w:cs="Arial"/>
        </w:rPr>
      </w:pPr>
      <w:r w:rsidRPr="00855BA8">
        <w:rPr>
          <w:rFonts w:ascii="Arial" w:hAnsi="Arial" w:cs="Arial"/>
        </w:rPr>
        <w:t>Перспективная система водоснабжения</w:t>
      </w:r>
      <w:r w:rsidR="00E137CD" w:rsidRPr="00855BA8">
        <w:rPr>
          <w:rFonts w:ascii="Arial" w:hAnsi="Arial" w:cs="Arial"/>
        </w:rPr>
        <w:t xml:space="preserve"> …………………………………</w:t>
      </w:r>
      <w:r w:rsidR="00855BA8">
        <w:rPr>
          <w:rFonts w:ascii="Arial" w:hAnsi="Arial" w:cs="Arial"/>
        </w:rPr>
        <w:t>….</w:t>
      </w:r>
      <w:r w:rsidR="00E137CD" w:rsidRPr="00855BA8">
        <w:rPr>
          <w:rFonts w:ascii="Arial" w:hAnsi="Arial" w:cs="Arial"/>
        </w:rPr>
        <w:t>………</w:t>
      </w:r>
      <w:r w:rsidR="00AB0028">
        <w:rPr>
          <w:rFonts w:ascii="Arial" w:hAnsi="Arial" w:cs="Arial"/>
        </w:rPr>
        <w:t>..</w:t>
      </w:r>
      <w:r w:rsidR="005B1A92" w:rsidRPr="00855BA8">
        <w:rPr>
          <w:rFonts w:ascii="Arial" w:hAnsi="Arial" w:cs="Arial"/>
        </w:rPr>
        <w:t>..</w:t>
      </w:r>
      <w:r w:rsidR="00AB0028">
        <w:rPr>
          <w:rFonts w:ascii="Arial" w:hAnsi="Arial" w:cs="Arial"/>
        </w:rPr>
        <w:t>94</w:t>
      </w:r>
      <w:r w:rsidR="005B1A92" w:rsidRPr="00855BA8">
        <w:rPr>
          <w:rFonts w:ascii="Arial" w:hAnsi="Arial" w:cs="Arial"/>
        </w:rPr>
        <w:t>.</w:t>
      </w:r>
    </w:p>
    <w:p w:rsidR="00764445" w:rsidRPr="00855BA8" w:rsidRDefault="00764445" w:rsidP="00490E05">
      <w:pPr>
        <w:rPr>
          <w:rFonts w:ascii="Arial" w:hAnsi="Arial" w:cs="Arial"/>
        </w:rPr>
      </w:pPr>
      <w:r w:rsidRPr="00855BA8">
        <w:rPr>
          <w:rFonts w:ascii="Arial" w:hAnsi="Arial" w:cs="Arial"/>
        </w:rPr>
        <w:t>Перспективная система водоотведения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5B1A92" w:rsidRPr="00855BA8">
        <w:rPr>
          <w:rFonts w:ascii="Arial" w:hAnsi="Arial" w:cs="Arial"/>
        </w:rPr>
        <w:t>1</w:t>
      </w:r>
      <w:r w:rsidR="00AB0028">
        <w:rPr>
          <w:rFonts w:ascii="Arial" w:hAnsi="Arial" w:cs="Arial"/>
        </w:rPr>
        <w:t>00</w:t>
      </w:r>
      <w:r w:rsidR="005B1A92" w:rsidRPr="00855BA8">
        <w:rPr>
          <w:rFonts w:ascii="Arial" w:hAnsi="Arial" w:cs="Arial"/>
        </w:rPr>
        <w:t>.</w:t>
      </w:r>
    </w:p>
    <w:p w:rsidR="00764445" w:rsidRPr="00855BA8" w:rsidRDefault="00764445" w:rsidP="00490E05">
      <w:pPr>
        <w:rPr>
          <w:rFonts w:ascii="Arial" w:hAnsi="Arial" w:cs="Arial"/>
        </w:rPr>
      </w:pPr>
      <w:r w:rsidRPr="00855BA8">
        <w:rPr>
          <w:rFonts w:ascii="Arial" w:hAnsi="Arial" w:cs="Arial"/>
        </w:rPr>
        <w:t>Перспективная система теплоснабжения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5B1A92" w:rsidRPr="00855BA8">
        <w:rPr>
          <w:rFonts w:ascii="Arial" w:hAnsi="Arial" w:cs="Arial"/>
        </w:rPr>
        <w:t>.1</w:t>
      </w:r>
      <w:r w:rsidR="00AB0028">
        <w:rPr>
          <w:rFonts w:ascii="Arial" w:hAnsi="Arial" w:cs="Arial"/>
        </w:rPr>
        <w:t>03</w:t>
      </w:r>
      <w:r w:rsidR="005B1A92" w:rsidRPr="00855BA8">
        <w:rPr>
          <w:rFonts w:ascii="Arial" w:hAnsi="Arial" w:cs="Arial"/>
        </w:rPr>
        <w:t>.</w:t>
      </w:r>
    </w:p>
    <w:p w:rsidR="00764445" w:rsidRPr="00855BA8" w:rsidRDefault="00764445" w:rsidP="00490E05">
      <w:pPr>
        <w:rPr>
          <w:rFonts w:ascii="Arial" w:hAnsi="Arial" w:cs="Arial"/>
        </w:rPr>
      </w:pPr>
      <w:r w:rsidRPr="00855BA8">
        <w:rPr>
          <w:rFonts w:ascii="Arial" w:hAnsi="Arial" w:cs="Arial"/>
        </w:rPr>
        <w:t>Перспективная система электроснабжения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5B1A92" w:rsidRPr="00855BA8">
        <w:rPr>
          <w:rFonts w:ascii="Arial" w:hAnsi="Arial" w:cs="Arial"/>
        </w:rPr>
        <w:t>.1</w:t>
      </w:r>
      <w:r w:rsidR="00AB0028">
        <w:rPr>
          <w:rFonts w:ascii="Arial" w:hAnsi="Arial" w:cs="Arial"/>
        </w:rPr>
        <w:t>26</w:t>
      </w:r>
      <w:r w:rsidR="005B1A92" w:rsidRPr="00855BA8">
        <w:rPr>
          <w:rFonts w:ascii="Arial" w:hAnsi="Arial" w:cs="Arial"/>
        </w:rPr>
        <w:t>.</w:t>
      </w:r>
    </w:p>
    <w:p w:rsidR="00490E05" w:rsidRPr="00855BA8" w:rsidRDefault="00490E05" w:rsidP="00490E05">
      <w:pPr>
        <w:rPr>
          <w:rFonts w:ascii="Arial" w:hAnsi="Arial" w:cs="Arial"/>
        </w:rPr>
      </w:pPr>
      <w:r w:rsidRPr="00855BA8">
        <w:rPr>
          <w:rFonts w:ascii="Arial" w:hAnsi="Arial" w:cs="Arial"/>
        </w:rPr>
        <w:t>Перспективная система  вывоза и утилизации (захоронения) ТКО</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5B1A92" w:rsidRPr="00855BA8">
        <w:rPr>
          <w:rFonts w:ascii="Arial" w:hAnsi="Arial" w:cs="Arial"/>
        </w:rPr>
        <w:t>1</w:t>
      </w:r>
      <w:r w:rsidR="00AB0028">
        <w:rPr>
          <w:rFonts w:ascii="Arial" w:hAnsi="Arial" w:cs="Arial"/>
        </w:rPr>
        <w:t>30</w:t>
      </w:r>
      <w:r w:rsidR="005B1A92" w:rsidRPr="00855BA8">
        <w:rPr>
          <w:rFonts w:ascii="Arial" w:hAnsi="Arial" w:cs="Arial"/>
        </w:rPr>
        <w:t>.</w:t>
      </w:r>
    </w:p>
    <w:p w:rsidR="004D7994" w:rsidRPr="00855BA8" w:rsidRDefault="004D7994" w:rsidP="00490E05">
      <w:pPr>
        <w:rPr>
          <w:rFonts w:ascii="Arial" w:hAnsi="Arial" w:cs="Arial"/>
        </w:rPr>
      </w:pPr>
    </w:p>
    <w:p w:rsidR="00776653" w:rsidRPr="00855BA8" w:rsidRDefault="00776653" w:rsidP="00490E05">
      <w:pPr>
        <w:rPr>
          <w:rStyle w:val="a9"/>
          <w:rFonts w:ascii="Arial" w:hAnsi="Arial" w:cs="Arial"/>
          <w:color w:val="auto"/>
          <w:u w:val="none"/>
        </w:rPr>
      </w:pPr>
      <w:r w:rsidRPr="00855BA8">
        <w:rPr>
          <w:rStyle w:val="a9"/>
          <w:rFonts w:ascii="Arial" w:hAnsi="Arial" w:cs="Arial"/>
        </w:rPr>
        <w:fldChar w:fldCharType="end"/>
      </w:r>
      <w:hyperlink w:anchor="_Toc312669460" w:history="1">
        <w:r w:rsidR="00D0644D" w:rsidRPr="00855BA8">
          <w:rPr>
            <w:rFonts w:ascii="Arial" w:hAnsi="Arial" w:cs="Arial"/>
          </w:rPr>
          <w:t>4</w:t>
        </w:r>
        <w:r w:rsidR="00DC3C20" w:rsidRPr="00855BA8">
          <w:rPr>
            <w:rFonts w:ascii="Arial" w:hAnsi="Arial" w:cs="Arial"/>
          </w:rPr>
          <w:t>. ПЕРЕЧЕНЬ МЕРОПРИЯТИЙ И ЦЕЛЕВЫХ ПОКАЗАТЕЛЕЙ РАЗВИТИЯ КОММУНАЛЬНОЙ ИНФРАСТРУКТУРЫ</w:t>
        </w:r>
        <w:r w:rsidR="00441672" w:rsidRPr="00855BA8">
          <w:rPr>
            <w:rFonts w:ascii="Arial" w:hAnsi="Arial" w:cs="Arial"/>
          </w:rPr>
          <w:t>………………</w:t>
        </w:r>
        <w:r w:rsidR="005B1A92" w:rsidRPr="00855BA8">
          <w:rPr>
            <w:rFonts w:ascii="Arial" w:hAnsi="Arial" w:cs="Arial"/>
          </w:rPr>
          <w:t>…………………………</w:t>
        </w:r>
        <w:r w:rsidR="00855BA8">
          <w:rPr>
            <w:rFonts w:ascii="Arial" w:hAnsi="Arial" w:cs="Arial"/>
          </w:rPr>
          <w:t>..</w:t>
        </w:r>
        <w:r w:rsidR="005B1A92" w:rsidRPr="00855BA8">
          <w:rPr>
            <w:rFonts w:ascii="Arial" w:hAnsi="Arial" w:cs="Arial"/>
          </w:rPr>
          <w:t>……</w:t>
        </w:r>
        <w:r w:rsidR="005B1A92" w:rsidRPr="00855BA8">
          <w:rPr>
            <w:rFonts w:ascii="Arial" w:hAnsi="Arial" w:cs="Arial"/>
            <w:webHidden/>
          </w:rPr>
          <w:t>1</w:t>
        </w:r>
        <w:r w:rsidR="00AB0028">
          <w:rPr>
            <w:rFonts w:ascii="Arial" w:hAnsi="Arial" w:cs="Arial"/>
            <w:webHidden/>
          </w:rPr>
          <w:t>39</w:t>
        </w:r>
        <w:r w:rsidR="00441672" w:rsidRPr="00855BA8">
          <w:rPr>
            <w:rFonts w:ascii="Arial" w:hAnsi="Arial" w:cs="Arial"/>
          </w:rPr>
          <w:t>.</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hyperlink>
    </w:p>
    <w:p w:rsidR="00304D67" w:rsidRPr="00855BA8" w:rsidRDefault="00304D67" w:rsidP="00304D67">
      <w:pPr>
        <w:rPr>
          <w:rFonts w:ascii="Arial" w:hAnsi="Arial" w:cs="Arial"/>
        </w:rPr>
      </w:pPr>
    </w:p>
    <w:p w:rsidR="00776653" w:rsidRPr="00855BA8" w:rsidRDefault="00776653" w:rsidP="006024AE">
      <w:pPr>
        <w:pStyle w:val="10"/>
        <w:keepLines/>
        <w:spacing w:before="0" w:after="0"/>
        <w:rPr>
          <w:b w:val="0"/>
          <w:sz w:val="24"/>
          <w:szCs w:val="24"/>
        </w:rPr>
      </w:pPr>
      <w:r w:rsidRPr="00855BA8">
        <w:rPr>
          <w:rStyle w:val="a9"/>
          <w:b w:val="0"/>
          <w:i/>
          <w:sz w:val="24"/>
          <w:szCs w:val="24"/>
        </w:rPr>
        <w:fldChar w:fldCharType="begin"/>
      </w:r>
      <w:r w:rsidRPr="00855BA8">
        <w:rPr>
          <w:rStyle w:val="a9"/>
          <w:b w:val="0"/>
          <w:i/>
          <w:sz w:val="24"/>
          <w:szCs w:val="24"/>
        </w:rPr>
        <w:instrText xml:space="preserve"> </w:instrText>
      </w:r>
      <w:r w:rsidRPr="00855BA8">
        <w:rPr>
          <w:b w:val="0"/>
          <w:i/>
          <w:sz w:val="24"/>
          <w:szCs w:val="24"/>
        </w:rPr>
        <w:instrText>HYPERLINK \l "_Toc312669485"</w:instrText>
      </w:r>
      <w:r w:rsidRPr="00855BA8">
        <w:rPr>
          <w:rStyle w:val="a9"/>
          <w:b w:val="0"/>
          <w:i/>
          <w:sz w:val="24"/>
          <w:szCs w:val="24"/>
        </w:rPr>
        <w:instrText xml:space="preserve"> </w:instrText>
      </w:r>
      <w:r w:rsidRPr="00855BA8">
        <w:rPr>
          <w:rStyle w:val="a9"/>
          <w:b w:val="0"/>
          <w:i/>
          <w:sz w:val="24"/>
          <w:szCs w:val="24"/>
        </w:rPr>
        <w:fldChar w:fldCharType="separate"/>
      </w:r>
      <w:r w:rsidR="00D0644D" w:rsidRPr="00855BA8">
        <w:rPr>
          <w:b w:val="0"/>
          <w:sz w:val="24"/>
          <w:szCs w:val="24"/>
        </w:rPr>
        <w:t>5</w:t>
      </w:r>
      <w:r w:rsidRPr="00855BA8">
        <w:rPr>
          <w:b w:val="0"/>
          <w:sz w:val="24"/>
          <w:szCs w:val="24"/>
        </w:rPr>
        <w:t>.</w:t>
      </w:r>
      <w:r w:rsidR="006024AE" w:rsidRPr="00855BA8">
        <w:rPr>
          <w:b w:val="0"/>
          <w:sz w:val="24"/>
          <w:szCs w:val="24"/>
        </w:rPr>
        <w:t xml:space="preserve"> </w:t>
      </w:r>
      <w:r w:rsidR="00D0644D" w:rsidRPr="00855BA8">
        <w:rPr>
          <w:b w:val="0"/>
          <w:sz w:val="24"/>
          <w:szCs w:val="24"/>
        </w:rPr>
        <w:t>УПРАВЛЕНИЕ ПРОГРАММОЙ</w:t>
      </w:r>
      <w:r w:rsidR="006024AE" w:rsidRPr="00855BA8">
        <w:rPr>
          <w:b w:val="0"/>
          <w:sz w:val="24"/>
          <w:szCs w:val="24"/>
        </w:rPr>
        <w:t>…………………………</w:t>
      </w:r>
      <w:r w:rsidR="00E137CD" w:rsidRPr="00855BA8">
        <w:rPr>
          <w:b w:val="0"/>
          <w:sz w:val="24"/>
          <w:szCs w:val="24"/>
        </w:rPr>
        <w:t>………</w:t>
      </w:r>
      <w:r w:rsidR="00D0644D" w:rsidRPr="00855BA8">
        <w:rPr>
          <w:b w:val="0"/>
          <w:sz w:val="24"/>
          <w:szCs w:val="24"/>
        </w:rPr>
        <w:t>……………………</w:t>
      </w:r>
      <w:r w:rsidR="00E137CD" w:rsidRPr="00855BA8">
        <w:rPr>
          <w:b w:val="0"/>
          <w:sz w:val="24"/>
          <w:szCs w:val="24"/>
        </w:rPr>
        <w:t>.</w:t>
      </w:r>
      <w:r w:rsidR="00415A10" w:rsidRPr="00855BA8">
        <w:rPr>
          <w:b w:val="0"/>
          <w:sz w:val="24"/>
          <w:szCs w:val="24"/>
        </w:rPr>
        <w:t xml:space="preserve"> </w:t>
      </w:r>
      <w:r w:rsidR="00AB0028">
        <w:rPr>
          <w:b w:val="0"/>
          <w:sz w:val="24"/>
          <w:szCs w:val="24"/>
        </w:rPr>
        <w:t>145.</w:t>
      </w:r>
      <w:r w:rsidR="00415A10" w:rsidRPr="00855BA8">
        <w:rPr>
          <w:b w:val="0"/>
          <w:sz w:val="24"/>
          <w:szCs w:val="24"/>
        </w:rPr>
        <w:t xml:space="preserve">                                                                                               </w:t>
      </w:r>
      <w:r w:rsidR="007C7816" w:rsidRPr="00855BA8">
        <w:rPr>
          <w:b w:val="0"/>
          <w:sz w:val="24"/>
          <w:szCs w:val="24"/>
        </w:rPr>
        <w:t xml:space="preserve">   </w:t>
      </w:r>
      <w:r w:rsidR="00415A10" w:rsidRPr="00855BA8">
        <w:rPr>
          <w:b w:val="0"/>
          <w:sz w:val="24"/>
          <w:szCs w:val="24"/>
        </w:rPr>
        <w:t xml:space="preserve">           </w:t>
      </w:r>
      <w:r w:rsidR="007C7816" w:rsidRPr="00855BA8">
        <w:rPr>
          <w:b w:val="0"/>
          <w:sz w:val="24"/>
          <w:szCs w:val="24"/>
        </w:rPr>
        <w:t xml:space="preserve">        </w:t>
      </w:r>
    </w:p>
    <w:p w:rsidR="006024AE" w:rsidRPr="00855BA8" w:rsidRDefault="00415A10" w:rsidP="006024AE">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60E8" w:rsidRPr="00855BA8">
        <w:rPr>
          <w:rFonts w:ascii="Arial" w:hAnsi="Arial"/>
          <w:b w:val="0"/>
          <w:sz w:val="24"/>
          <w:szCs w:val="24"/>
        </w:rPr>
        <w:t xml:space="preserve">                       </w:t>
      </w:r>
      <w:r w:rsidR="006024AE" w:rsidRPr="00855BA8">
        <w:rPr>
          <w:rFonts w:ascii="Arial" w:hAnsi="Arial"/>
          <w:b w:val="0"/>
          <w:sz w:val="24"/>
          <w:szCs w:val="24"/>
        </w:rPr>
        <w:t>Приложение 1</w:t>
      </w:r>
      <w:r w:rsidR="005B1A92" w:rsidRPr="00855BA8">
        <w:rPr>
          <w:rFonts w:ascii="Arial" w:hAnsi="Arial"/>
          <w:b w:val="0"/>
          <w:sz w:val="24"/>
          <w:szCs w:val="24"/>
        </w:rPr>
        <w:t xml:space="preserve">  ………………………………………………………………………</w:t>
      </w:r>
      <w:r w:rsidR="00855BA8">
        <w:rPr>
          <w:rFonts w:ascii="Arial" w:hAnsi="Arial"/>
          <w:b w:val="0"/>
          <w:sz w:val="24"/>
          <w:szCs w:val="24"/>
        </w:rPr>
        <w:t>.</w:t>
      </w:r>
      <w:r w:rsidR="005B1A92" w:rsidRPr="00855BA8">
        <w:rPr>
          <w:rFonts w:ascii="Arial" w:hAnsi="Arial"/>
          <w:b w:val="0"/>
          <w:sz w:val="24"/>
          <w:szCs w:val="24"/>
        </w:rPr>
        <w:t>…1</w:t>
      </w:r>
      <w:r w:rsidR="00AB0028">
        <w:rPr>
          <w:rFonts w:ascii="Arial" w:hAnsi="Arial"/>
          <w:b w:val="0"/>
          <w:sz w:val="24"/>
          <w:szCs w:val="24"/>
        </w:rPr>
        <w:t>47</w:t>
      </w:r>
      <w:r w:rsidR="005B1A92" w:rsidRPr="00855BA8">
        <w:rPr>
          <w:rFonts w:ascii="Arial" w:hAnsi="Arial"/>
          <w:b w:val="0"/>
          <w:sz w:val="24"/>
          <w:szCs w:val="24"/>
        </w:rPr>
        <w:t>.</w:t>
      </w:r>
    </w:p>
    <w:p w:rsidR="006024AE" w:rsidRPr="00855BA8" w:rsidRDefault="00A10B25" w:rsidP="006024AE">
      <w:pPr>
        <w:suppressAutoHyphens/>
        <w:outlineLvl w:val="0"/>
        <w:rPr>
          <w:rFonts w:ascii="Arial" w:hAnsi="Arial" w:cs="Arial"/>
          <w:bCs/>
          <w:caps/>
          <w:kern w:val="32"/>
        </w:rPr>
      </w:pPr>
      <w:r w:rsidRPr="00855BA8">
        <w:rPr>
          <w:rFonts w:ascii="Arial" w:hAnsi="Arial" w:cs="Arial"/>
          <w:bCs/>
          <w:caps/>
          <w:kern w:val="32"/>
        </w:rPr>
        <w:t>Приложение 2</w:t>
      </w:r>
      <w:r w:rsidR="005B1A92" w:rsidRPr="00855BA8">
        <w:rPr>
          <w:rFonts w:ascii="Arial" w:hAnsi="Arial" w:cs="Arial"/>
          <w:bCs/>
          <w:caps/>
          <w:kern w:val="32"/>
        </w:rPr>
        <w:t xml:space="preserve">  ……………………………………………………………………….. </w:t>
      </w:r>
      <w:r w:rsidR="00855BA8">
        <w:rPr>
          <w:rFonts w:ascii="Arial" w:hAnsi="Arial" w:cs="Arial"/>
          <w:bCs/>
          <w:caps/>
          <w:kern w:val="32"/>
        </w:rPr>
        <w:t xml:space="preserve"> </w:t>
      </w:r>
      <w:r w:rsidR="005B1A92" w:rsidRPr="00855BA8">
        <w:rPr>
          <w:rFonts w:ascii="Arial" w:hAnsi="Arial" w:cs="Arial"/>
          <w:bCs/>
          <w:caps/>
          <w:kern w:val="32"/>
        </w:rPr>
        <w:t xml:space="preserve"> 1</w:t>
      </w:r>
      <w:r w:rsidR="00AB0028">
        <w:rPr>
          <w:rFonts w:ascii="Arial" w:hAnsi="Arial" w:cs="Arial"/>
          <w:bCs/>
          <w:caps/>
          <w:kern w:val="32"/>
        </w:rPr>
        <w:t>54</w:t>
      </w:r>
      <w:r w:rsidR="005B1A92" w:rsidRPr="00855BA8">
        <w:rPr>
          <w:rFonts w:ascii="Arial" w:hAnsi="Arial" w:cs="Arial"/>
          <w:bCs/>
          <w:caps/>
          <w:kern w:val="32"/>
        </w:rPr>
        <w:t>.</w:t>
      </w:r>
    </w:p>
    <w:p w:rsidR="006024AE" w:rsidRPr="00855BA8" w:rsidRDefault="00A10B25" w:rsidP="006024AE">
      <w:pPr>
        <w:suppressAutoHyphens/>
        <w:outlineLvl w:val="0"/>
        <w:rPr>
          <w:rFonts w:ascii="Arial" w:hAnsi="Arial" w:cs="Arial"/>
          <w:bCs/>
          <w:caps/>
          <w:kern w:val="32"/>
        </w:rPr>
      </w:pPr>
      <w:r w:rsidRPr="00855BA8">
        <w:rPr>
          <w:rFonts w:ascii="Arial" w:hAnsi="Arial" w:cs="Arial"/>
          <w:bCs/>
          <w:caps/>
          <w:kern w:val="32"/>
        </w:rPr>
        <w:t>Приложение 3</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…1</w:t>
      </w:r>
      <w:r w:rsidR="00AB0028">
        <w:rPr>
          <w:rFonts w:ascii="Arial" w:hAnsi="Arial" w:cs="Arial"/>
          <w:bCs/>
          <w:caps/>
          <w:kern w:val="32"/>
        </w:rPr>
        <w:t>59</w:t>
      </w:r>
      <w:r w:rsidR="005B1A92" w:rsidRPr="00855BA8">
        <w:rPr>
          <w:rFonts w:ascii="Arial" w:hAnsi="Arial" w:cs="Arial"/>
          <w:bCs/>
          <w:caps/>
          <w:kern w:val="32"/>
        </w:rPr>
        <w:t>.</w:t>
      </w:r>
    </w:p>
    <w:p w:rsidR="006024AE" w:rsidRPr="00855BA8" w:rsidRDefault="006024AE" w:rsidP="006024AE">
      <w:pPr>
        <w:suppressAutoHyphens/>
        <w:outlineLvl w:val="0"/>
        <w:rPr>
          <w:rFonts w:ascii="Arial" w:hAnsi="Arial" w:cs="Arial"/>
          <w:bCs/>
          <w:caps/>
          <w:kern w:val="32"/>
        </w:rPr>
      </w:pPr>
      <w:r w:rsidRPr="00855BA8">
        <w:rPr>
          <w:rFonts w:ascii="Arial" w:hAnsi="Arial" w:cs="Arial"/>
          <w:bCs/>
          <w:caps/>
          <w:kern w:val="32"/>
        </w:rPr>
        <w:t xml:space="preserve">Приложение </w:t>
      </w:r>
      <w:r w:rsidR="00A10B25" w:rsidRPr="00855BA8">
        <w:rPr>
          <w:rFonts w:ascii="Arial" w:hAnsi="Arial" w:cs="Arial"/>
          <w:bCs/>
          <w:caps/>
          <w:kern w:val="32"/>
        </w:rPr>
        <w:t>4</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……………1</w:t>
      </w:r>
      <w:r w:rsidR="00AB0028">
        <w:rPr>
          <w:rFonts w:ascii="Arial" w:hAnsi="Arial" w:cs="Arial"/>
          <w:bCs/>
          <w:caps/>
          <w:kern w:val="32"/>
        </w:rPr>
        <w:t>68</w:t>
      </w:r>
      <w:r w:rsidR="005B1A92" w:rsidRPr="00855BA8">
        <w:rPr>
          <w:rFonts w:ascii="Arial" w:hAnsi="Arial" w:cs="Arial"/>
          <w:bCs/>
          <w:caps/>
          <w:kern w:val="32"/>
        </w:rPr>
        <w:t>.</w:t>
      </w:r>
    </w:p>
    <w:p w:rsidR="006024AE" w:rsidRPr="00855BA8" w:rsidRDefault="00A10B25" w:rsidP="006024AE">
      <w:pPr>
        <w:suppressAutoHyphens/>
        <w:outlineLvl w:val="0"/>
        <w:rPr>
          <w:rFonts w:ascii="Arial" w:hAnsi="Arial" w:cs="Arial"/>
          <w:bCs/>
          <w:caps/>
          <w:kern w:val="32"/>
        </w:rPr>
      </w:pPr>
      <w:r w:rsidRPr="00855BA8">
        <w:rPr>
          <w:rFonts w:ascii="Arial" w:hAnsi="Arial" w:cs="Arial"/>
          <w:bCs/>
          <w:caps/>
          <w:kern w:val="32"/>
        </w:rPr>
        <w:t>Приложение 5</w:t>
      </w:r>
      <w:r w:rsidR="00E137CD" w:rsidRPr="00855BA8">
        <w:rPr>
          <w:rFonts w:ascii="Arial" w:hAnsi="Arial" w:cs="Arial"/>
          <w:bCs/>
          <w:caps/>
          <w:kern w:val="32"/>
        </w:rPr>
        <w:t xml:space="preserve"> </w:t>
      </w:r>
      <w:r w:rsidR="005B1A92" w:rsidRPr="00855BA8">
        <w:rPr>
          <w:rFonts w:ascii="Arial" w:hAnsi="Arial" w:cs="Arial"/>
          <w:bCs/>
          <w:caps/>
          <w:kern w:val="32"/>
        </w:rPr>
        <w:t xml:space="preserve">  …………………………………………………………………………1</w:t>
      </w:r>
      <w:r w:rsidR="00AB0028">
        <w:rPr>
          <w:rFonts w:ascii="Arial" w:hAnsi="Arial" w:cs="Arial"/>
          <w:bCs/>
          <w:caps/>
          <w:kern w:val="32"/>
        </w:rPr>
        <w:t>73</w:t>
      </w:r>
      <w:r w:rsidR="005B1A92" w:rsidRPr="00855BA8">
        <w:rPr>
          <w:rFonts w:ascii="Arial" w:hAnsi="Arial" w:cs="Arial"/>
          <w:bCs/>
          <w:caps/>
          <w:kern w:val="32"/>
        </w:rPr>
        <w:t>.</w:t>
      </w:r>
    </w:p>
    <w:p w:rsidR="00A10B25" w:rsidRPr="00855BA8" w:rsidRDefault="00A10B25" w:rsidP="00A10B25">
      <w:pPr>
        <w:suppressAutoHyphens/>
        <w:outlineLvl w:val="0"/>
        <w:rPr>
          <w:rFonts w:ascii="Arial" w:hAnsi="Arial" w:cs="Arial"/>
          <w:bCs/>
          <w:caps/>
          <w:kern w:val="32"/>
        </w:rPr>
      </w:pPr>
      <w:r w:rsidRPr="00855BA8">
        <w:rPr>
          <w:rFonts w:ascii="Arial" w:hAnsi="Arial" w:cs="Arial"/>
          <w:bCs/>
          <w:caps/>
          <w:kern w:val="32"/>
        </w:rPr>
        <w:t>Приложение 6</w:t>
      </w:r>
      <w:r w:rsidR="00E137CD" w:rsidRPr="00855BA8">
        <w:rPr>
          <w:rFonts w:ascii="Arial" w:hAnsi="Arial" w:cs="Arial"/>
          <w:bCs/>
          <w:caps/>
          <w:kern w:val="32"/>
        </w:rPr>
        <w:t xml:space="preserve">   …………………………………………………</w:t>
      </w:r>
      <w:r w:rsidR="005B1A92" w:rsidRPr="00855BA8">
        <w:rPr>
          <w:rFonts w:ascii="Arial" w:hAnsi="Arial" w:cs="Arial"/>
          <w:bCs/>
          <w:caps/>
          <w:kern w:val="32"/>
        </w:rPr>
        <w:t>………………………1</w:t>
      </w:r>
      <w:r w:rsidR="00AB0028">
        <w:rPr>
          <w:rFonts w:ascii="Arial" w:hAnsi="Arial" w:cs="Arial"/>
          <w:bCs/>
          <w:caps/>
          <w:kern w:val="32"/>
        </w:rPr>
        <w:t>77</w:t>
      </w:r>
      <w:r w:rsidR="005B1A92" w:rsidRPr="00855BA8">
        <w:rPr>
          <w:rFonts w:ascii="Arial" w:hAnsi="Arial" w:cs="Arial"/>
          <w:bCs/>
          <w:caps/>
          <w:kern w:val="32"/>
        </w:rPr>
        <w:t>.</w:t>
      </w:r>
    </w:p>
    <w:p w:rsidR="00415A10" w:rsidRPr="00855BA8" w:rsidRDefault="00415A10" w:rsidP="00304D67">
      <w:pPr>
        <w:pStyle w:val="13"/>
        <w:tabs>
          <w:tab w:val="clear" w:pos="360"/>
        </w:tabs>
        <w:suppressAutoHyphens/>
        <w:spacing w:before="0" w:after="0"/>
        <w:rPr>
          <w:rFonts w:ascii="Arial" w:hAnsi="Arial"/>
          <w:b w:val="0"/>
          <w:sz w:val="24"/>
          <w:szCs w:val="24"/>
        </w:rPr>
      </w:pPr>
    </w:p>
    <w:p w:rsidR="00776653" w:rsidRPr="00855BA8" w:rsidRDefault="00304D67" w:rsidP="00304D67">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7816" w:rsidRPr="00855BA8">
        <w:rPr>
          <w:rFonts w:ascii="Arial" w:hAnsi="Arial"/>
          <w:b w:val="0"/>
          <w:sz w:val="24"/>
          <w:szCs w:val="24"/>
        </w:rPr>
        <w:t xml:space="preserve">                                                                                                                              </w:t>
      </w:r>
    </w:p>
    <w:p w:rsidR="00776653" w:rsidRPr="0008327B" w:rsidRDefault="00026D8D" w:rsidP="0008327B">
      <w:pPr>
        <w:pStyle w:val="15"/>
        <w:rPr>
          <w:b w:val="0"/>
          <w:i/>
        </w:rPr>
      </w:pPr>
      <w:r w:rsidRPr="00855BA8">
        <w:rPr>
          <w:b w:val="0"/>
        </w:rPr>
        <w:t>СОКРАЩЕНИЯ</w:t>
      </w:r>
      <w:r w:rsidR="00776653" w:rsidRPr="00855BA8">
        <w:rPr>
          <w:rStyle w:val="a9"/>
          <w:b w:val="0"/>
          <w:i/>
        </w:rPr>
        <w:fldChar w:fldCharType="end"/>
      </w:r>
      <w:r w:rsidR="00D0644D" w:rsidRPr="00855BA8">
        <w:rPr>
          <w:rStyle w:val="a9"/>
          <w:b w:val="0"/>
          <w:i/>
          <w:color w:val="auto"/>
          <w:u w:val="none"/>
        </w:rPr>
        <w:t>……………………………………………………………………………</w:t>
      </w:r>
      <w:r w:rsidR="00855BA8" w:rsidRPr="00855BA8">
        <w:rPr>
          <w:rStyle w:val="a9"/>
          <w:b w:val="0"/>
          <w:i/>
          <w:color w:val="auto"/>
          <w:u w:val="none"/>
        </w:rPr>
        <w:t>.</w:t>
      </w:r>
      <w:r w:rsidR="00855BA8">
        <w:rPr>
          <w:rStyle w:val="a9"/>
          <w:b w:val="0"/>
          <w:i/>
          <w:color w:val="auto"/>
          <w:u w:val="none"/>
        </w:rPr>
        <w:t xml:space="preserve">  </w:t>
      </w:r>
      <w:r w:rsidR="00D0644D" w:rsidRPr="00855BA8">
        <w:rPr>
          <w:rStyle w:val="a9"/>
          <w:b w:val="0"/>
          <w:color w:val="auto"/>
          <w:u w:val="none"/>
        </w:rPr>
        <w:t>1</w:t>
      </w:r>
      <w:r w:rsidR="00AB0028">
        <w:rPr>
          <w:rStyle w:val="a9"/>
          <w:b w:val="0"/>
          <w:color w:val="auto"/>
          <w:u w:val="none"/>
        </w:rPr>
        <w:t>80</w:t>
      </w:r>
      <w:r w:rsidR="00D0644D" w:rsidRPr="00855BA8">
        <w:rPr>
          <w:rStyle w:val="a9"/>
          <w:b w:val="0"/>
          <w:color w:val="auto"/>
          <w:u w:val="none"/>
        </w:rPr>
        <w:t>.</w:t>
      </w:r>
      <w:r w:rsidR="00415A10" w:rsidRPr="00855BA8">
        <w:rPr>
          <w:rStyle w:val="a9"/>
          <w:b w:val="0"/>
          <w:i/>
        </w:rPr>
        <w:t xml:space="preserve">                                                  </w:t>
      </w:r>
      <w:r w:rsidR="007C60E8" w:rsidRPr="00855BA8">
        <w:rPr>
          <w:rStyle w:val="a9"/>
          <w:b w:val="0"/>
          <w:i/>
        </w:rPr>
        <w:t xml:space="preserve">   </w:t>
      </w:r>
      <w:r w:rsidR="00415A10" w:rsidRPr="00855BA8">
        <w:rPr>
          <w:rStyle w:val="a9"/>
          <w:b w:val="0"/>
          <w:i/>
        </w:rPr>
        <w:t xml:space="preserve"> </w:t>
      </w:r>
      <w:r w:rsidRPr="00855BA8">
        <w:rPr>
          <w:b w:val="0"/>
        </w:rPr>
        <w:t xml:space="preserve">                                                                                                                </w:t>
      </w:r>
      <w:r w:rsidR="00776653" w:rsidRPr="00855BA8">
        <w:rPr>
          <w:b w:val="0"/>
        </w:rPr>
        <w:t xml:space="preserve">                        </w:t>
      </w:r>
      <w:r w:rsidRPr="00855BA8">
        <w:rPr>
          <w:b w:val="0"/>
        </w:rPr>
        <w:t xml:space="preserve">                                                                              </w:t>
      </w:r>
      <w:r w:rsidR="00776653" w:rsidRPr="00855BA8">
        <w:rPr>
          <w:b w:val="0"/>
        </w:rPr>
        <w:t xml:space="preserve">                                                                  </w:t>
      </w:r>
      <w:r w:rsidR="007116FE" w:rsidRPr="00855BA8">
        <w:rPr>
          <w:b w:val="0"/>
        </w:rPr>
        <w:t xml:space="preserve">                               </w:t>
      </w:r>
      <w:bookmarkStart w:id="1" w:name="_GoBack"/>
      <w:bookmarkEnd w:id="1"/>
    </w:p>
    <w:p w:rsidR="00776653" w:rsidRDefault="00776653" w:rsidP="00776653">
      <w:pPr>
        <w:pStyle w:val="13"/>
        <w:tabs>
          <w:tab w:val="clear" w:pos="360"/>
        </w:tabs>
        <w:suppressAutoHyphens/>
        <w:spacing w:before="0" w:after="0"/>
        <w:rPr>
          <w:rFonts w:ascii="Arial" w:hAnsi="Arial"/>
          <w:sz w:val="24"/>
          <w:szCs w:val="24"/>
        </w:rPr>
      </w:pPr>
      <w:r w:rsidRPr="00855BA8">
        <w:rPr>
          <w:rFonts w:ascii="Arial" w:hAnsi="Arial"/>
          <w:b w:val="0"/>
          <w:i/>
          <w:sz w:val="24"/>
          <w:szCs w:val="24"/>
        </w:rPr>
        <w:lastRenderedPageBreak/>
        <w:fldChar w:fldCharType="end"/>
      </w:r>
      <w:r w:rsidRPr="00B6442B">
        <w:rPr>
          <w:rFonts w:ascii="Arial" w:hAnsi="Arial"/>
          <w:sz w:val="24"/>
          <w:szCs w:val="24"/>
        </w:rPr>
        <w:t>Введение</w:t>
      </w:r>
    </w:p>
    <w:p w:rsidR="00526EA2" w:rsidRPr="00B6442B" w:rsidRDefault="00526EA2" w:rsidP="00776653">
      <w:pPr>
        <w:pStyle w:val="13"/>
        <w:tabs>
          <w:tab w:val="clear" w:pos="360"/>
        </w:tabs>
        <w:suppressAutoHyphens/>
        <w:spacing w:before="0" w:after="0"/>
        <w:rPr>
          <w:rFonts w:ascii="Arial" w:hAnsi="Arial"/>
          <w:sz w:val="24"/>
          <w:szCs w:val="24"/>
        </w:rPr>
      </w:pPr>
    </w:p>
    <w:p w:rsidR="002A6FE4" w:rsidRDefault="007116FE" w:rsidP="009B1A5A">
      <w:pPr>
        <w:tabs>
          <w:tab w:val="left" w:pos="720"/>
        </w:tabs>
        <w:spacing w:line="276" w:lineRule="auto"/>
        <w:jc w:val="both"/>
        <w:rPr>
          <w:rFonts w:ascii="Arial" w:hAnsi="Arial" w:cs="Arial"/>
        </w:rPr>
      </w:pPr>
      <w:r w:rsidRPr="00B6442B">
        <w:rPr>
          <w:rFonts w:ascii="Arial" w:hAnsi="Arial" w:cs="Arial"/>
        </w:rPr>
        <w:tab/>
      </w:r>
      <w:proofErr w:type="gramStart"/>
      <w:r w:rsidR="00776653" w:rsidRPr="00B6442B">
        <w:rPr>
          <w:rFonts w:ascii="Arial" w:hAnsi="Arial" w:cs="Arial"/>
          <w:bCs/>
          <w:iCs/>
        </w:rPr>
        <w:t xml:space="preserve">Программа </w:t>
      </w:r>
      <w:r w:rsidR="00776653" w:rsidRPr="00B6442B">
        <w:rPr>
          <w:rFonts w:ascii="Arial" w:hAnsi="Arial" w:cs="Arial"/>
        </w:rPr>
        <w:t xml:space="preserve">комплексного развития систем коммунальной инфраструктуры  </w:t>
      </w:r>
      <w:r w:rsidR="00C7506B">
        <w:rPr>
          <w:rFonts w:ascii="Arial" w:hAnsi="Arial" w:cs="Arial"/>
        </w:rPr>
        <w:t>Степановского сельского</w:t>
      </w:r>
      <w:r w:rsidR="00776653" w:rsidRPr="00B6442B">
        <w:rPr>
          <w:rFonts w:ascii="Arial" w:hAnsi="Arial" w:cs="Arial"/>
        </w:rPr>
        <w:t xml:space="preserve"> п</w:t>
      </w:r>
      <w:r w:rsidR="005D5639" w:rsidRPr="00B6442B">
        <w:rPr>
          <w:rFonts w:ascii="Arial" w:hAnsi="Arial" w:cs="Arial"/>
        </w:rPr>
        <w:t xml:space="preserve">оселения </w:t>
      </w:r>
      <w:r w:rsidR="00901FB5" w:rsidRPr="00B6442B">
        <w:rPr>
          <w:rFonts w:ascii="Arial" w:hAnsi="Arial" w:cs="Arial"/>
        </w:rPr>
        <w:t xml:space="preserve">Верхнекетского района </w:t>
      </w:r>
      <w:r w:rsidR="005D5639" w:rsidRPr="00B6442B">
        <w:rPr>
          <w:rFonts w:ascii="Arial" w:hAnsi="Arial" w:cs="Arial"/>
        </w:rPr>
        <w:t>Томской области на 2021-203</w:t>
      </w:r>
      <w:r w:rsidR="00901FB5" w:rsidRPr="00B6442B">
        <w:rPr>
          <w:rFonts w:ascii="Arial" w:hAnsi="Arial" w:cs="Arial"/>
        </w:rPr>
        <w:t>5</w:t>
      </w:r>
      <w:r w:rsidR="00776653" w:rsidRPr="00B6442B">
        <w:rPr>
          <w:rFonts w:ascii="Arial" w:hAnsi="Arial" w:cs="Arial"/>
        </w:rPr>
        <w:t xml:space="preserve"> годы </w:t>
      </w:r>
      <w:r w:rsidR="00A33F85">
        <w:rPr>
          <w:rFonts w:ascii="Arial" w:hAnsi="Arial" w:cs="Arial"/>
        </w:rPr>
        <w:t xml:space="preserve">(далее Программа) </w:t>
      </w:r>
      <w:r w:rsidR="00776653" w:rsidRPr="00B6442B">
        <w:rPr>
          <w:rFonts w:ascii="Arial" w:hAnsi="Arial" w:cs="Arial"/>
        </w:rPr>
        <w:t>разработана в соответствии с требованиями Федерального закона от 30.12.2004 № 210-ФЗ «Об основах регулирования тарифов организаций коммунального комплекса», Федерального закона от 06.10.2003 № 131-ФЗ «Об общих принципах организации местного самоуправления в Российской Федерации», Федеральным законом от 23.11.2009 № 261-ФЗ «Об энергосбережении и о повышении энергетической</w:t>
      </w:r>
      <w:proofErr w:type="gramEnd"/>
      <w:r w:rsidR="00776653" w:rsidRPr="00B6442B">
        <w:rPr>
          <w:rFonts w:ascii="Arial" w:hAnsi="Arial" w:cs="Arial"/>
        </w:rPr>
        <w:t xml:space="preserve"> эффективности и о внесении изменений в отдельные законодательные акты Российской Федерации»,  Приказа Министерства регионального развития №204  от </w:t>
      </w:r>
      <w:r w:rsidR="005D5639" w:rsidRPr="00B6442B">
        <w:rPr>
          <w:rFonts w:ascii="Arial" w:hAnsi="Arial" w:cs="Arial"/>
        </w:rPr>
        <w:t>0</w:t>
      </w:r>
      <w:r w:rsidR="00776653" w:rsidRPr="00B6442B">
        <w:rPr>
          <w:rFonts w:ascii="Arial" w:hAnsi="Arial" w:cs="Arial"/>
        </w:rPr>
        <w:t>6.05.2011</w:t>
      </w:r>
      <w:r w:rsidR="00C2307A">
        <w:rPr>
          <w:rFonts w:ascii="Arial" w:hAnsi="Arial" w:cs="Arial"/>
        </w:rPr>
        <w:t>.</w:t>
      </w:r>
      <w:r w:rsidR="00950B93" w:rsidRPr="00B6442B">
        <w:rPr>
          <w:rStyle w:val="affe"/>
          <w:rFonts w:ascii="Arial" w:hAnsi="Arial" w:cs="Arial"/>
        </w:rPr>
        <w:t xml:space="preserve"> </w:t>
      </w:r>
      <w:r w:rsidR="00776653" w:rsidRPr="00B6442B">
        <w:rPr>
          <w:rFonts w:ascii="Arial" w:hAnsi="Arial" w:cs="Arial"/>
        </w:rPr>
        <w:t xml:space="preserve"> </w:t>
      </w:r>
      <w:r w:rsidR="00950B93" w:rsidRPr="00B6442B">
        <w:rPr>
          <w:rFonts w:ascii="Arial" w:hAnsi="Arial" w:cs="Arial"/>
        </w:rPr>
        <w:t>«О разработке программ комплексного развития,</w:t>
      </w:r>
      <w:r w:rsidR="00B6442B" w:rsidRPr="00B6442B">
        <w:rPr>
          <w:rFonts w:ascii="Arial" w:hAnsi="Arial" w:cs="Arial"/>
        </w:rPr>
        <w:t xml:space="preserve"> </w:t>
      </w:r>
      <w:r w:rsidR="00776653" w:rsidRPr="00B6442B">
        <w:rPr>
          <w:rFonts w:ascii="Arial" w:hAnsi="Arial" w:cs="Arial"/>
        </w:rPr>
        <w:t>Постановлением Правительства Российской Федерации от 14.06.2013 №502 «Об утверждении требований к программам комплексного развития систем коммунальной инфраструктур</w:t>
      </w:r>
      <w:r w:rsidR="00B31FAA">
        <w:rPr>
          <w:rFonts w:ascii="Arial" w:hAnsi="Arial" w:cs="Arial"/>
        </w:rPr>
        <w:t>ы поселений, городских округов»,</w:t>
      </w:r>
      <w:r w:rsidR="00395733">
        <w:rPr>
          <w:rFonts w:ascii="Arial" w:hAnsi="Arial" w:cs="Arial"/>
        </w:rPr>
        <w:t xml:space="preserve"> </w:t>
      </w:r>
      <w:r w:rsidR="002A6FE4" w:rsidRPr="002A6FE4">
        <w:rPr>
          <w:rFonts w:ascii="Arial" w:hAnsi="Arial" w:cs="Arial"/>
        </w:rPr>
        <w:t xml:space="preserve">Генерального плана </w:t>
      </w:r>
      <w:r w:rsidR="002A6FE4">
        <w:rPr>
          <w:rFonts w:ascii="Arial" w:hAnsi="Arial" w:cs="Arial"/>
        </w:rPr>
        <w:t>Степановского</w:t>
      </w:r>
      <w:r w:rsidR="002A6FE4" w:rsidRPr="002A6FE4">
        <w:rPr>
          <w:rFonts w:ascii="Arial" w:hAnsi="Arial" w:cs="Arial"/>
        </w:rPr>
        <w:t xml:space="preserve"> сельского поселения, утверждённо</w:t>
      </w:r>
      <w:r w:rsidR="002A6FE4">
        <w:rPr>
          <w:rFonts w:ascii="Arial" w:hAnsi="Arial" w:cs="Arial"/>
        </w:rPr>
        <w:t>го Решением Совета Степановского сельского поселения от 06.11.2013 № 23</w:t>
      </w:r>
      <w:r w:rsidR="002A6FE4" w:rsidRPr="002A6FE4">
        <w:rPr>
          <w:rFonts w:ascii="Arial" w:hAnsi="Arial" w:cs="Arial"/>
        </w:rPr>
        <w:t>.</w:t>
      </w:r>
    </w:p>
    <w:p w:rsidR="00776653" w:rsidRPr="00B6442B" w:rsidRDefault="002A6FE4" w:rsidP="009B1A5A">
      <w:pPr>
        <w:tabs>
          <w:tab w:val="left" w:pos="720"/>
        </w:tabs>
        <w:spacing w:line="276" w:lineRule="auto"/>
        <w:jc w:val="both"/>
        <w:rPr>
          <w:rFonts w:ascii="Arial" w:hAnsi="Arial" w:cs="Arial"/>
        </w:rPr>
      </w:pPr>
      <w:r>
        <w:rPr>
          <w:rFonts w:ascii="Arial" w:hAnsi="Arial" w:cs="Arial"/>
        </w:rPr>
        <w:t xml:space="preserve">         </w:t>
      </w:r>
      <w:proofErr w:type="gramStart"/>
      <w:r w:rsidR="00776653" w:rsidRPr="00B6442B">
        <w:rPr>
          <w:rFonts w:ascii="Arial" w:hAnsi="Arial" w:cs="Arial"/>
        </w:rPr>
        <w:t xml:space="preserve">Программа определяет основные направления развития систем коммунальной инфраструктуры </w:t>
      </w:r>
      <w:r w:rsidR="00D1646E">
        <w:rPr>
          <w:rFonts w:ascii="Arial" w:hAnsi="Arial" w:cs="Arial"/>
        </w:rPr>
        <w:t>Степановского сельского</w:t>
      </w:r>
      <w:r w:rsidR="00776653" w:rsidRPr="00B6442B">
        <w:rPr>
          <w:rFonts w:ascii="Arial" w:hAnsi="Arial" w:cs="Arial"/>
        </w:rPr>
        <w:t xml:space="preserve"> поселения (далее МО), в том числе, систем теплоснабжения, водоснабжения, водоотведения и очистки сточных вод, электроснабжения</w:t>
      </w:r>
      <w:r w:rsidR="00395733">
        <w:rPr>
          <w:rFonts w:ascii="Arial" w:hAnsi="Arial" w:cs="Arial"/>
        </w:rPr>
        <w:t xml:space="preserve"> и объектов, используемых для утилизации (захоронению) твёрдых бытовых отходов </w:t>
      </w:r>
      <w:r w:rsidR="00776653" w:rsidRPr="00B6442B">
        <w:rPr>
          <w:rFonts w:ascii="Arial" w:hAnsi="Arial" w:cs="Arial"/>
        </w:rPr>
        <w:t xml:space="preserve"> в соответствии с потребностями промышленного, жилищного строительства, в целях повышения качества услуг и улучшения экологического состояния МО.</w:t>
      </w:r>
      <w:proofErr w:type="gramEnd"/>
      <w:r w:rsidR="00776653" w:rsidRPr="00B6442B">
        <w:rPr>
          <w:rFonts w:ascii="Arial" w:hAnsi="Arial" w:cs="Arial"/>
        </w:rPr>
        <w:t xml:space="preserve"> Основу Программы составляет система программных мероприятий по различным направлениям развития коммунальной инфраструктуры МО. Программа определяет условия и организацию действий по повышению надежности, качества и экономической доступности коммунальных услуг, модернизации сетей и оборудования, привлечения частного бизнеса и внебюджетного финансирования  в коммунальную сферу. В Программе разработаны предложения по приоритетным направлениям и объемам инвестиций, источникам финансирования с учетом объективных требований к замене изношенных фондов, их модернизации и строительству. На основе анализа уровня социально-экономического развития МО с учетом оценки прогноза развития и степени благоустройства территории при ограниченном уровне платёжеспособности населения, определена величина предельно допустимых тарифов на ЖКУ и инвестиционные возможности предприятий, местно</w:t>
      </w:r>
      <w:r w:rsidR="003F4AE4" w:rsidRPr="00B6442B">
        <w:rPr>
          <w:rFonts w:ascii="Arial" w:hAnsi="Arial" w:cs="Arial"/>
        </w:rPr>
        <w:t xml:space="preserve">го бюджета </w:t>
      </w:r>
      <w:r w:rsidR="00A33F85">
        <w:rPr>
          <w:rFonts w:ascii="Arial" w:hAnsi="Arial" w:cs="Arial"/>
        </w:rPr>
        <w:t>в перспективе до 2035</w:t>
      </w:r>
      <w:r w:rsidR="00776653" w:rsidRPr="00B6442B">
        <w:rPr>
          <w:rFonts w:ascii="Arial" w:hAnsi="Arial" w:cs="Arial"/>
        </w:rPr>
        <w:t xml:space="preserve"> года. В рамках Программы разработана система индикаторов для контроля и анализа результатов выполнения программы.</w:t>
      </w:r>
    </w:p>
    <w:p w:rsidR="00776653" w:rsidRPr="00B6442B" w:rsidRDefault="00776653" w:rsidP="009B1A5A">
      <w:pPr>
        <w:spacing w:line="276" w:lineRule="auto"/>
        <w:ind w:firstLine="540"/>
        <w:jc w:val="both"/>
        <w:rPr>
          <w:rFonts w:ascii="Arial" w:hAnsi="Arial" w:cs="Arial"/>
        </w:rPr>
      </w:pPr>
      <w:r w:rsidRPr="00B6442B">
        <w:rPr>
          <w:rFonts w:ascii="Arial" w:hAnsi="Arial" w:cs="Arial"/>
        </w:rPr>
        <w:t>Данная Программа ориентирована на устойчивое развитие МО и в полной мере соответствует государственной политике реформирования коммунального комплекса Российской Федерации.</w:t>
      </w:r>
    </w:p>
    <w:p w:rsidR="00736037" w:rsidRDefault="00736037" w:rsidP="009B1A5A">
      <w:pPr>
        <w:tabs>
          <w:tab w:val="left" w:pos="560"/>
          <w:tab w:val="left" w:pos="4680"/>
        </w:tabs>
        <w:autoSpaceDE w:val="0"/>
        <w:autoSpaceDN w:val="0"/>
        <w:adjustRightInd w:val="0"/>
        <w:spacing w:line="276" w:lineRule="auto"/>
        <w:rPr>
          <w:rFonts w:ascii="Arial" w:hAnsi="Arial" w:cs="Arial"/>
          <w:highlight w:val="yellow"/>
        </w:rPr>
      </w:pPr>
    </w:p>
    <w:p w:rsidR="009B1A5A" w:rsidRDefault="009B1A5A" w:rsidP="009B1A5A">
      <w:pPr>
        <w:tabs>
          <w:tab w:val="left" w:pos="560"/>
          <w:tab w:val="left" w:pos="4680"/>
        </w:tabs>
        <w:autoSpaceDE w:val="0"/>
        <w:autoSpaceDN w:val="0"/>
        <w:adjustRightInd w:val="0"/>
        <w:spacing w:line="276" w:lineRule="auto"/>
        <w:rPr>
          <w:rFonts w:ascii="Arial" w:hAnsi="Arial" w:cs="Arial"/>
          <w:highlight w:val="yellow"/>
        </w:rPr>
      </w:pPr>
    </w:p>
    <w:p w:rsidR="009B1A5A" w:rsidRPr="0018393D" w:rsidRDefault="009B1A5A" w:rsidP="009B1A5A">
      <w:pPr>
        <w:tabs>
          <w:tab w:val="left" w:pos="560"/>
          <w:tab w:val="left" w:pos="4680"/>
        </w:tabs>
        <w:autoSpaceDE w:val="0"/>
        <w:autoSpaceDN w:val="0"/>
        <w:adjustRightInd w:val="0"/>
        <w:spacing w:line="276" w:lineRule="auto"/>
        <w:rPr>
          <w:rFonts w:ascii="Arial" w:hAnsi="Arial" w:cs="Arial"/>
          <w:highlight w:val="yellow"/>
        </w:rPr>
      </w:pPr>
    </w:p>
    <w:p w:rsidR="00EC5717" w:rsidRPr="00B6442B" w:rsidRDefault="00B86F16" w:rsidP="009B1A5A">
      <w:pPr>
        <w:tabs>
          <w:tab w:val="left" w:pos="4705"/>
          <w:tab w:val="right" w:pos="10773"/>
        </w:tabs>
        <w:autoSpaceDE w:val="0"/>
        <w:autoSpaceDN w:val="0"/>
        <w:adjustRightInd w:val="0"/>
        <w:spacing w:line="276" w:lineRule="auto"/>
        <w:rPr>
          <w:rFonts w:ascii="Arial" w:hAnsi="Arial" w:cs="Arial"/>
          <w:b/>
        </w:rPr>
      </w:pPr>
      <w:r>
        <w:rPr>
          <w:rFonts w:ascii="Arial" w:hAnsi="Arial" w:cs="Arial"/>
          <w:b/>
        </w:rPr>
        <w:t xml:space="preserve">Глава </w:t>
      </w:r>
      <w:r w:rsidR="00760D7D" w:rsidRPr="00B6442B">
        <w:rPr>
          <w:rFonts w:ascii="Arial" w:hAnsi="Arial" w:cs="Arial"/>
          <w:b/>
        </w:rPr>
        <w:t xml:space="preserve">1. </w:t>
      </w:r>
      <w:r w:rsidR="00F56675">
        <w:rPr>
          <w:rFonts w:ascii="Arial" w:hAnsi="Arial" w:cs="Arial"/>
          <w:b/>
        </w:rPr>
        <w:t>ПАСПОРТ ПРОГРАММЫ</w:t>
      </w:r>
    </w:p>
    <w:p w:rsidR="00EC5717" w:rsidRPr="0018393D" w:rsidRDefault="00EC5717" w:rsidP="009B1A5A">
      <w:pPr>
        <w:autoSpaceDE w:val="0"/>
        <w:autoSpaceDN w:val="0"/>
        <w:adjustRightInd w:val="0"/>
        <w:spacing w:line="276" w:lineRule="auto"/>
        <w:outlineLvl w:val="1"/>
        <w:rPr>
          <w:rFonts w:ascii="Arial" w:hAnsi="Arial" w:cs="Arial"/>
          <w:highlight w:val="yellow"/>
        </w:rPr>
      </w:pPr>
    </w:p>
    <w:tbl>
      <w:tblPr>
        <w:tblW w:w="4946" w:type="pct"/>
        <w:tblInd w:w="70" w:type="dxa"/>
        <w:tblCellMar>
          <w:left w:w="70" w:type="dxa"/>
          <w:right w:w="70" w:type="dxa"/>
        </w:tblCellMar>
        <w:tblLook w:val="0000" w:firstRow="0" w:lastRow="0" w:firstColumn="0" w:lastColumn="0" w:noHBand="0" w:noVBand="0"/>
      </w:tblPr>
      <w:tblGrid>
        <w:gridCol w:w="4560"/>
        <w:gridCol w:w="2566"/>
        <w:gridCol w:w="2268"/>
      </w:tblGrid>
      <w:tr w:rsidR="00EC5717" w:rsidRPr="0018393D" w:rsidTr="0084126B">
        <w:trPr>
          <w:trHeight w:val="1002"/>
        </w:trPr>
        <w:tc>
          <w:tcPr>
            <w:tcW w:w="2253" w:type="pct"/>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rPr>
            </w:pPr>
            <w:r w:rsidRPr="0018393D">
              <w:rPr>
                <w:sz w:val="24"/>
                <w:szCs w:val="24"/>
              </w:rPr>
              <w:t xml:space="preserve">Наименование  программы </w:t>
            </w: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rPr>
            </w:pPr>
            <w:r w:rsidRPr="0018393D">
              <w:rPr>
                <w:sz w:val="24"/>
                <w:szCs w:val="24"/>
              </w:rPr>
              <w:t xml:space="preserve">Программа комплексного развития систем коммунальной инфраструктуры </w:t>
            </w:r>
            <w:r w:rsidR="003F4AE4" w:rsidRPr="0018393D">
              <w:rPr>
                <w:sz w:val="24"/>
                <w:szCs w:val="24"/>
              </w:rPr>
              <w:t xml:space="preserve">муниципального образования  </w:t>
            </w:r>
            <w:r w:rsidR="00E571E0" w:rsidRPr="00E571E0">
              <w:rPr>
                <w:sz w:val="24"/>
                <w:szCs w:val="24"/>
              </w:rPr>
              <w:t xml:space="preserve">Степановского сельского поселения </w:t>
            </w:r>
            <w:r w:rsidR="003F4AE4" w:rsidRPr="0018393D">
              <w:rPr>
                <w:sz w:val="24"/>
                <w:szCs w:val="24"/>
              </w:rPr>
              <w:t xml:space="preserve">Верхнекетского района Томской области </w:t>
            </w:r>
            <w:r w:rsidR="006A7191" w:rsidRPr="0018393D">
              <w:rPr>
                <w:sz w:val="24"/>
                <w:szCs w:val="24"/>
              </w:rPr>
              <w:t xml:space="preserve"> на </w:t>
            </w:r>
            <w:r w:rsidR="00901FB5" w:rsidRPr="0018393D">
              <w:rPr>
                <w:sz w:val="24"/>
                <w:szCs w:val="24"/>
              </w:rPr>
              <w:t>2021 - 2035</w:t>
            </w:r>
            <w:r w:rsidR="006A7191" w:rsidRPr="0018393D">
              <w:rPr>
                <w:sz w:val="24"/>
                <w:szCs w:val="24"/>
              </w:rPr>
              <w:t xml:space="preserve"> годы</w:t>
            </w:r>
            <w:r w:rsidRPr="0018393D">
              <w:rPr>
                <w:sz w:val="24"/>
                <w:szCs w:val="24"/>
              </w:rPr>
              <w:t xml:space="preserve"> (далее - Программа)</w:t>
            </w:r>
          </w:p>
        </w:tc>
      </w:tr>
      <w:tr w:rsidR="00EC5717" w:rsidRPr="0018393D" w:rsidTr="0084126B">
        <w:trPr>
          <w:trHeight w:val="168"/>
        </w:trPr>
        <w:tc>
          <w:tcPr>
            <w:tcW w:w="2253" w:type="pct"/>
            <w:tcBorders>
              <w:top w:val="single" w:sz="6" w:space="0" w:color="auto"/>
              <w:left w:val="single" w:sz="6" w:space="0" w:color="auto"/>
              <w:bottom w:val="single" w:sz="6" w:space="0" w:color="auto"/>
              <w:right w:val="single" w:sz="6" w:space="0" w:color="auto"/>
            </w:tcBorders>
            <w:vAlign w:val="center"/>
          </w:tcPr>
          <w:p w:rsidR="00C62C1C" w:rsidRPr="00B6442B" w:rsidRDefault="00C62C1C" w:rsidP="009B1A5A">
            <w:pPr>
              <w:pStyle w:val="ConsPlusCell"/>
              <w:widowControl/>
              <w:spacing w:line="276" w:lineRule="auto"/>
              <w:rPr>
                <w:sz w:val="24"/>
                <w:szCs w:val="24"/>
              </w:rPr>
            </w:pPr>
          </w:p>
          <w:p w:rsidR="00EC5717" w:rsidRPr="00B6442B" w:rsidRDefault="00EC5717" w:rsidP="009B1A5A">
            <w:pPr>
              <w:pStyle w:val="ConsPlusCell"/>
              <w:widowControl/>
              <w:spacing w:line="276" w:lineRule="auto"/>
              <w:rPr>
                <w:sz w:val="24"/>
                <w:szCs w:val="24"/>
              </w:rPr>
            </w:pPr>
            <w:r w:rsidRPr="00B6442B">
              <w:rPr>
                <w:sz w:val="24"/>
                <w:szCs w:val="24"/>
              </w:rPr>
              <w:t>Заказчик Программы</w:t>
            </w:r>
          </w:p>
          <w:p w:rsidR="00C62C1C" w:rsidRPr="00B6442B" w:rsidRDefault="00C62C1C" w:rsidP="009B1A5A">
            <w:pPr>
              <w:pStyle w:val="ConsPlusCell"/>
              <w:widowControl/>
              <w:spacing w:line="276" w:lineRule="auto"/>
              <w:rPr>
                <w:sz w:val="24"/>
                <w:szCs w:val="24"/>
              </w:rPr>
            </w:pP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EC5717" w:rsidRPr="00B6442B" w:rsidRDefault="00EC5717" w:rsidP="009B1A5A">
            <w:pPr>
              <w:pStyle w:val="ConsPlusCell"/>
              <w:widowControl/>
              <w:spacing w:line="276" w:lineRule="auto"/>
              <w:rPr>
                <w:sz w:val="24"/>
                <w:szCs w:val="24"/>
              </w:rPr>
            </w:pPr>
            <w:r w:rsidRPr="00B6442B">
              <w:rPr>
                <w:sz w:val="24"/>
                <w:szCs w:val="24"/>
              </w:rPr>
              <w:t xml:space="preserve">Администрация  </w:t>
            </w:r>
            <w:r w:rsidR="00E571E0" w:rsidRPr="00E571E0">
              <w:rPr>
                <w:sz w:val="24"/>
                <w:szCs w:val="24"/>
              </w:rPr>
              <w:t>Ст</w:t>
            </w:r>
            <w:r w:rsidR="00E571E0">
              <w:rPr>
                <w:sz w:val="24"/>
                <w:szCs w:val="24"/>
              </w:rPr>
              <w:t xml:space="preserve">епановского сельского </w:t>
            </w:r>
            <w:r w:rsidRPr="00B6442B">
              <w:rPr>
                <w:sz w:val="24"/>
                <w:szCs w:val="24"/>
              </w:rPr>
              <w:t>поселения</w:t>
            </w:r>
          </w:p>
        </w:tc>
      </w:tr>
      <w:tr w:rsidR="00EC5717" w:rsidRPr="0018393D" w:rsidTr="0084126B">
        <w:trPr>
          <w:trHeight w:val="204"/>
        </w:trPr>
        <w:tc>
          <w:tcPr>
            <w:tcW w:w="2253" w:type="pct"/>
            <w:tcBorders>
              <w:top w:val="single" w:sz="6" w:space="0" w:color="auto"/>
              <w:left w:val="single" w:sz="6" w:space="0" w:color="auto"/>
              <w:bottom w:val="single" w:sz="6" w:space="0" w:color="auto"/>
              <w:right w:val="single" w:sz="6" w:space="0" w:color="auto"/>
            </w:tcBorders>
            <w:vAlign w:val="center"/>
          </w:tcPr>
          <w:p w:rsidR="00C62C1C" w:rsidRPr="0018393D" w:rsidRDefault="00C62C1C" w:rsidP="009B1A5A">
            <w:pPr>
              <w:pStyle w:val="ConsPlusCell"/>
              <w:widowControl/>
              <w:spacing w:line="276" w:lineRule="auto"/>
              <w:rPr>
                <w:sz w:val="24"/>
                <w:szCs w:val="24"/>
              </w:rPr>
            </w:pPr>
          </w:p>
          <w:p w:rsidR="00EC5717" w:rsidRPr="0018393D" w:rsidRDefault="00EC5717" w:rsidP="009B1A5A">
            <w:pPr>
              <w:pStyle w:val="ConsPlusCell"/>
              <w:widowControl/>
              <w:spacing w:line="276" w:lineRule="auto"/>
              <w:rPr>
                <w:sz w:val="24"/>
                <w:szCs w:val="24"/>
              </w:rPr>
            </w:pPr>
            <w:r w:rsidRPr="0018393D">
              <w:rPr>
                <w:sz w:val="24"/>
                <w:szCs w:val="24"/>
              </w:rPr>
              <w:t>Разработчик Программы</w:t>
            </w:r>
          </w:p>
          <w:p w:rsidR="00C62C1C" w:rsidRPr="0018393D" w:rsidRDefault="00C62C1C" w:rsidP="009B1A5A">
            <w:pPr>
              <w:pStyle w:val="ConsPlusCell"/>
              <w:widowControl/>
              <w:spacing w:line="276" w:lineRule="auto"/>
              <w:rPr>
                <w:sz w:val="24"/>
                <w:szCs w:val="24"/>
              </w:rPr>
            </w:pP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rPr>
            </w:pPr>
            <w:r w:rsidRPr="0018393D">
              <w:rPr>
                <w:sz w:val="24"/>
                <w:szCs w:val="24"/>
              </w:rPr>
              <w:t xml:space="preserve">Отдел </w:t>
            </w:r>
            <w:r w:rsidR="00BD6072" w:rsidRPr="0018393D">
              <w:rPr>
                <w:sz w:val="24"/>
                <w:szCs w:val="24"/>
              </w:rPr>
              <w:t xml:space="preserve">жилищно - коммунального хозяйства  </w:t>
            </w:r>
            <w:r w:rsidRPr="0018393D">
              <w:rPr>
                <w:sz w:val="24"/>
                <w:szCs w:val="24"/>
              </w:rPr>
              <w:t>Администрации Верхнекетского района</w:t>
            </w:r>
          </w:p>
        </w:tc>
      </w:tr>
      <w:tr w:rsidR="00EC5717" w:rsidRPr="0018393D" w:rsidTr="0084126B">
        <w:trPr>
          <w:trHeight w:val="866"/>
        </w:trPr>
        <w:tc>
          <w:tcPr>
            <w:tcW w:w="2253"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9B1A5A">
            <w:pPr>
              <w:pStyle w:val="ConsPlusCell"/>
              <w:widowControl/>
              <w:spacing w:line="276" w:lineRule="auto"/>
              <w:rPr>
                <w:sz w:val="24"/>
                <w:szCs w:val="24"/>
                <w:highlight w:val="yellow"/>
              </w:rPr>
            </w:pPr>
            <w:r w:rsidRPr="00B6442B">
              <w:rPr>
                <w:sz w:val="24"/>
                <w:szCs w:val="24"/>
              </w:rPr>
              <w:t>Основание для разработки  Программы</w:t>
            </w: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A90447" w:rsidRDefault="00991399" w:rsidP="009B1A5A">
            <w:pPr>
              <w:tabs>
                <w:tab w:val="left" w:pos="0"/>
              </w:tabs>
              <w:spacing w:line="276" w:lineRule="auto"/>
              <w:jc w:val="both"/>
              <w:rPr>
                <w:rFonts w:ascii="Arial" w:hAnsi="Arial" w:cs="Arial"/>
              </w:rPr>
            </w:pPr>
            <w:r w:rsidRPr="0018393D">
              <w:rPr>
                <w:rFonts w:ascii="Arial" w:hAnsi="Arial" w:cs="Arial"/>
              </w:rPr>
              <w:t>Градостроительный кодекс Российской Федерации;</w:t>
            </w:r>
          </w:p>
          <w:p w:rsidR="00991399" w:rsidRPr="0018393D" w:rsidRDefault="007849E8" w:rsidP="009B1A5A">
            <w:pPr>
              <w:tabs>
                <w:tab w:val="left" w:pos="0"/>
              </w:tabs>
              <w:spacing w:line="276" w:lineRule="auto"/>
              <w:jc w:val="both"/>
              <w:rPr>
                <w:rFonts w:ascii="Arial" w:hAnsi="Arial" w:cs="Arial"/>
              </w:rPr>
            </w:pPr>
            <w:r>
              <w:rPr>
                <w:rFonts w:ascii="Arial" w:hAnsi="Arial" w:cs="Arial"/>
              </w:rPr>
              <w:t xml:space="preserve"> </w:t>
            </w:r>
            <w:r w:rsidR="00991399" w:rsidRPr="0018393D">
              <w:rPr>
                <w:rFonts w:ascii="Arial" w:hAnsi="Arial" w:cs="Arial"/>
              </w:rPr>
              <w:t>Федеральный закон от 6 октября 2003 года № 131-ФЗ «Об общих принципах организации местного самоуправления в Российской Федерации»;</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Федеральный закон от 27 июля 2010 года № 190-ФЗ «О теплоснабжении»;</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Федеральный закон от 07 декабря 2011 года № 416-ФЗ «О водоснабжении и водоотведении»;</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Федеральный закон от 26 марта 2003 года № 35-ФЗ «Об электроэнергетике»;</w:t>
            </w:r>
            <w:r w:rsidR="007849E8">
              <w:rPr>
                <w:rFonts w:ascii="Arial" w:hAnsi="Arial" w:cs="Arial"/>
              </w:rPr>
              <w:t xml:space="preserve"> </w:t>
            </w:r>
            <w:r w:rsidRPr="0018393D">
              <w:rPr>
                <w:rFonts w:ascii="Arial" w:hAnsi="Arial" w:cs="Arial"/>
              </w:rPr>
              <w:t>Федеральный закон от 2 июня 1998 года № 89-ФЗ «Об отходах производства и потребления»;</w:t>
            </w:r>
          </w:p>
          <w:p w:rsidR="00A90447" w:rsidRDefault="00991399" w:rsidP="009B1A5A">
            <w:pPr>
              <w:tabs>
                <w:tab w:val="left" w:pos="0"/>
              </w:tabs>
              <w:spacing w:line="276" w:lineRule="auto"/>
              <w:jc w:val="both"/>
              <w:rPr>
                <w:rFonts w:ascii="Arial" w:hAnsi="Arial" w:cs="Arial"/>
              </w:rPr>
            </w:pPr>
            <w:r w:rsidRPr="0018393D">
              <w:rPr>
                <w:rFonts w:ascii="Arial" w:hAnsi="Arial" w:cs="Arial"/>
              </w:rPr>
              <w:t>Федеральный закон от 23 октября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 xml:space="preserve">Федеральный закон от 10 января 2002 года №7-ФЗ «Об охране окружающей среды»; </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 xml:space="preserve">Постановление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 </w:t>
            </w:r>
          </w:p>
          <w:p w:rsidR="00991399" w:rsidRPr="0018393D" w:rsidRDefault="00991399" w:rsidP="009B1A5A">
            <w:pPr>
              <w:tabs>
                <w:tab w:val="left" w:pos="0"/>
              </w:tabs>
              <w:spacing w:line="276" w:lineRule="auto"/>
              <w:jc w:val="both"/>
              <w:rPr>
                <w:rFonts w:ascii="Arial" w:hAnsi="Arial" w:cs="Arial"/>
              </w:rPr>
            </w:pPr>
            <w:r w:rsidRPr="0018393D">
              <w:rPr>
                <w:rFonts w:ascii="Arial" w:hAnsi="Arial" w:cs="Arial"/>
              </w:rPr>
              <w:t xml:space="preserve">Приказ Госстроя РФ от 01.10.2013 № </w:t>
            </w:r>
            <w:r w:rsidRPr="0018393D">
              <w:rPr>
                <w:rFonts w:ascii="Arial" w:hAnsi="Arial" w:cs="Arial"/>
              </w:rPr>
              <w:lastRenderedPageBreak/>
              <w:t>359/ГС «Об утверждении методических рекомендаций по разработке программ комплексного развития систем коммунальной инфраструктуры»;</w:t>
            </w:r>
          </w:p>
          <w:p w:rsidR="00EC5717" w:rsidRPr="0018393D" w:rsidRDefault="00991399" w:rsidP="009B1A5A">
            <w:pPr>
              <w:pStyle w:val="ConsPlusCell"/>
              <w:widowControl/>
              <w:spacing w:line="276" w:lineRule="auto"/>
              <w:rPr>
                <w:sz w:val="24"/>
                <w:szCs w:val="24"/>
                <w:highlight w:val="yellow"/>
              </w:rPr>
            </w:pPr>
            <w:r w:rsidRPr="0018393D">
              <w:rPr>
                <w:sz w:val="24"/>
                <w:szCs w:val="24"/>
              </w:rPr>
              <w:t xml:space="preserve">Приказ Минрегионразвития РФ от 06.05.2011 № 204  «О разработке </w:t>
            </w:r>
            <w:proofErr w:type="gramStart"/>
            <w:r w:rsidRPr="0018393D">
              <w:rPr>
                <w:sz w:val="24"/>
                <w:szCs w:val="24"/>
              </w:rPr>
              <w:t>программ комплексного развития систем коммунальной инфраструктуры муниципальных образований</w:t>
            </w:r>
            <w:proofErr w:type="gramEnd"/>
            <w:r w:rsidRPr="0018393D">
              <w:rPr>
                <w:sz w:val="24"/>
                <w:szCs w:val="24"/>
              </w:rPr>
              <w:t>».</w:t>
            </w:r>
          </w:p>
        </w:tc>
      </w:tr>
      <w:tr w:rsidR="00EC5717" w:rsidRPr="0018393D" w:rsidTr="0084126B">
        <w:trPr>
          <w:trHeight w:val="1107"/>
        </w:trPr>
        <w:tc>
          <w:tcPr>
            <w:tcW w:w="2253"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9B1A5A">
            <w:pPr>
              <w:pStyle w:val="ConsPlusCell"/>
              <w:widowControl/>
              <w:spacing w:line="276" w:lineRule="auto"/>
              <w:rPr>
                <w:sz w:val="24"/>
                <w:szCs w:val="24"/>
                <w:highlight w:val="yellow"/>
              </w:rPr>
            </w:pPr>
            <w:r w:rsidRPr="0018393D">
              <w:rPr>
                <w:sz w:val="24"/>
                <w:szCs w:val="24"/>
              </w:rPr>
              <w:lastRenderedPageBreak/>
              <w:t xml:space="preserve">Ответственный исполнитель Программы: </w:t>
            </w: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C62C1C" w:rsidRPr="007849E8" w:rsidRDefault="00F03D3D" w:rsidP="009B1A5A">
            <w:pPr>
              <w:pStyle w:val="ConsPlusCell"/>
              <w:widowControl/>
              <w:spacing w:line="276" w:lineRule="auto"/>
              <w:rPr>
                <w:sz w:val="24"/>
                <w:szCs w:val="24"/>
              </w:rPr>
            </w:pPr>
            <w:r w:rsidRPr="0018393D">
              <w:rPr>
                <w:sz w:val="24"/>
                <w:szCs w:val="24"/>
              </w:rPr>
              <w:t>Администрация</w:t>
            </w:r>
            <w:r w:rsidR="00BD6072" w:rsidRPr="0018393D">
              <w:rPr>
                <w:sz w:val="24"/>
                <w:szCs w:val="24"/>
              </w:rPr>
              <w:t xml:space="preserve"> </w:t>
            </w:r>
            <w:r w:rsidR="00E571E0" w:rsidRPr="00E571E0">
              <w:rPr>
                <w:sz w:val="24"/>
                <w:szCs w:val="24"/>
              </w:rPr>
              <w:t>Степановского сельского поселения</w:t>
            </w:r>
          </w:p>
        </w:tc>
      </w:tr>
      <w:tr w:rsidR="00EC5717" w:rsidRPr="0018393D" w:rsidTr="0084126B">
        <w:trPr>
          <w:trHeight w:val="548"/>
        </w:trPr>
        <w:tc>
          <w:tcPr>
            <w:tcW w:w="2253" w:type="pct"/>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highlight w:val="yellow"/>
              </w:rPr>
            </w:pPr>
            <w:r w:rsidRPr="0018393D">
              <w:rPr>
                <w:sz w:val="24"/>
                <w:szCs w:val="24"/>
              </w:rPr>
              <w:t>Соисполнители Программы</w:t>
            </w: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highlight w:val="yellow"/>
              </w:rPr>
            </w:pPr>
          </w:p>
          <w:p w:rsidR="00EC5717" w:rsidRPr="0018393D" w:rsidRDefault="009D0FCD" w:rsidP="009B1A5A">
            <w:pPr>
              <w:pStyle w:val="ConsPlusCell"/>
              <w:widowControl/>
              <w:spacing w:line="276" w:lineRule="auto"/>
              <w:ind w:left="1550" w:hanging="1550"/>
              <w:rPr>
                <w:sz w:val="24"/>
                <w:szCs w:val="24"/>
                <w:highlight w:val="yellow"/>
              </w:rPr>
            </w:pPr>
            <w:r>
              <w:rPr>
                <w:sz w:val="24"/>
                <w:szCs w:val="24"/>
              </w:rPr>
              <w:t>-</w:t>
            </w:r>
          </w:p>
        </w:tc>
      </w:tr>
      <w:tr w:rsidR="00EC5717" w:rsidRPr="0018393D" w:rsidTr="0084126B">
        <w:trPr>
          <w:trHeight w:val="980"/>
        </w:trPr>
        <w:tc>
          <w:tcPr>
            <w:tcW w:w="2253" w:type="pct"/>
            <w:tcBorders>
              <w:top w:val="single" w:sz="6" w:space="0" w:color="auto"/>
              <w:left w:val="single" w:sz="6" w:space="0" w:color="auto"/>
              <w:bottom w:val="single" w:sz="6" w:space="0" w:color="auto"/>
              <w:right w:val="single" w:sz="6" w:space="0" w:color="auto"/>
            </w:tcBorders>
            <w:vAlign w:val="center"/>
          </w:tcPr>
          <w:p w:rsidR="00EC5717" w:rsidRPr="00B6442B" w:rsidRDefault="00EC5717" w:rsidP="009B1A5A">
            <w:pPr>
              <w:pStyle w:val="ConsPlusCell"/>
              <w:widowControl/>
              <w:spacing w:line="276" w:lineRule="auto"/>
              <w:rPr>
                <w:sz w:val="24"/>
                <w:szCs w:val="24"/>
              </w:rPr>
            </w:pPr>
            <w:r w:rsidRPr="00B6442B">
              <w:rPr>
                <w:sz w:val="24"/>
                <w:szCs w:val="24"/>
              </w:rPr>
              <w:t>Цели Программы</w:t>
            </w:r>
          </w:p>
          <w:p w:rsidR="00EC5717" w:rsidRPr="0018393D" w:rsidRDefault="00EC5717" w:rsidP="009B1A5A">
            <w:pPr>
              <w:spacing w:line="276" w:lineRule="auto"/>
              <w:rPr>
                <w:rFonts w:ascii="Arial" w:hAnsi="Arial" w:cs="Arial"/>
                <w:highlight w:val="yellow"/>
              </w:rPr>
            </w:pPr>
          </w:p>
        </w:tc>
        <w:tc>
          <w:tcPr>
            <w:tcW w:w="2747" w:type="pct"/>
            <w:gridSpan w:val="2"/>
            <w:tcBorders>
              <w:top w:val="single" w:sz="6" w:space="0" w:color="auto"/>
              <w:left w:val="single" w:sz="6" w:space="0" w:color="auto"/>
              <w:bottom w:val="single" w:sz="6" w:space="0" w:color="auto"/>
              <w:right w:val="single" w:sz="6" w:space="0" w:color="auto"/>
            </w:tcBorders>
          </w:tcPr>
          <w:p w:rsidR="00AE0AC6" w:rsidRPr="0018393D" w:rsidRDefault="008A344F" w:rsidP="009B1A5A">
            <w:pPr>
              <w:pStyle w:val="Default"/>
              <w:tabs>
                <w:tab w:val="left" w:pos="9781"/>
              </w:tabs>
              <w:spacing w:line="276" w:lineRule="auto"/>
              <w:rPr>
                <w:rFonts w:ascii="Arial" w:hAnsi="Arial" w:cs="Arial"/>
                <w:color w:val="auto"/>
              </w:rPr>
            </w:pPr>
            <w:r>
              <w:rPr>
                <w:rFonts w:ascii="Arial" w:hAnsi="Arial" w:cs="Arial"/>
                <w:color w:val="auto"/>
              </w:rPr>
              <w:t>р</w:t>
            </w:r>
            <w:r w:rsidR="00AE0AC6" w:rsidRPr="0018393D">
              <w:rPr>
                <w:rFonts w:ascii="Arial" w:hAnsi="Arial" w:cs="Arial"/>
                <w:color w:val="auto"/>
              </w:rPr>
              <w:t>азработк</w:t>
            </w:r>
            <w:r>
              <w:rPr>
                <w:rFonts w:ascii="Arial" w:hAnsi="Arial" w:cs="Arial"/>
                <w:color w:val="auto"/>
              </w:rPr>
              <w:t>а единого комплекса мероприятий;</w:t>
            </w:r>
          </w:p>
          <w:p w:rsidR="00AE0AC6" w:rsidRPr="0018393D" w:rsidRDefault="007849E8" w:rsidP="009B1A5A">
            <w:pPr>
              <w:pStyle w:val="Default"/>
              <w:tabs>
                <w:tab w:val="left" w:pos="9781"/>
              </w:tabs>
              <w:spacing w:line="276" w:lineRule="auto"/>
              <w:rPr>
                <w:rFonts w:ascii="Arial" w:hAnsi="Arial" w:cs="Arial"/>
                <w:color w:val="auto"/>
              </w:rPr>
            </w:pPr>
            <w:r>
              <w:rPr>
                <w:rFonts w:ascii="Arial" w:hAnsi="Arial" w:cs="Arial"/>
                <w:color w:val="auto"/>
              </w:rPr>
              <w:t>о</w:t>
            </w:r>
            <w:r w:rsidR="00AE0AC6" w:rsidRPr="0018393D">
              <w:rPr>
                <w:rFonts w:ascii="Arial" w:hAnsi="Arial" w:cs="Arial"/>
                <w:color w:val="auto"/>
              </w:rPr>
              <w:t>беспечение сбалансированного, перспективного развития систем коммунальной инфраструктуры в соответствии с потребностями жилищного</w:t>
            </w:r>
            <w:r w:rsidR="008A344F">
              <w:rPr>
                <w:rFonts w:ascii="Arial" w:hAnsi="Arial" w:cs="Arial"/>
                <w:color w:val="auto"/>
              </w:rPr>
              <w:t xml:space="preserve"> и промышленного строительства;</w:t>
            </w:r>
          </w:p>
          <w:p w:rsidR="00AE0AC6" w:rsidRPr="0018393D" w:rsidRDefault="0092531F" w:rsidP="009B1A5A">
            <w:pPr>
              <w:pStyle w:val="Default"/>
              <w:tabs>
                <w:tab w:val="left" w:pos="9781"/>
              </w:tabs>
              <w:spacing w:line="276" w:lineRule="auto"/>
              <w:rPr>
                <w:rFonts w:ascii="Arial" w:hAnsi="Arial" w:cs="Arial"/>
                <w:color w:val="auto"/>
              </w:rPr>
            </w:pPr>
            <w:r>
              <w:rPr>
                <w:rFonts w:ascii="Arial" w:hAnsi="Arial" w:cs="Arial"/>
                <w:color w:val="auto"/>
              </w:rPr>
              <w:t>о</w:t>
            </w:r>
            <w:r w:rsidR="00AE0AC6" w:rsidRPr="0018393D">
              <w:rPr>
                <w:rFonts w:ascii="Arial" w:hAnsi="Arial" w:cs="Arial"/>
                <w:color w:val="auto"/>
              </w:rPr>
              <w:t>беспечение надежности, энергетической эффективности указанных систем, снижения негативного воздействия на окруж</w:t>
            </w:r>
            <w:r>
              <w:rPr>
                <w:rFonts w:ascii="Arial" w:hAnsi="Arial" w:cs="Arial"/>
                <w:color w:val="auto"/>
              </w:rPr>
              <w:t xml:space="preserve">ающую среду и </w:t>
            </w:r>
            <w:r w:rsidR="008A344F">
              <w:rPr>
                <w:rFonts w:ascii="Arial" w:hAnsi="Arial" w:cs="Arial"/>
                <w:color w:val="auto"/>
              </w:rPr>
              <w:t>здоровье человека;</w:t>
            </w:r>
          </w:p>
          <w:p w:rsidR="00EC5717" w:rsidRPr="0018393D" w:rsidRDefault="0092531F" w:rsidP="009B1A5A">
            <w:pPr>
              <w:pStyle w:val="ConsPlusCell"/>
              <w:widowControl/>
              <w:spacing w:line="276" w:lineRule="auto"/>
              <w:rPr>
                <w:sz w:val="24"/>
                <w:szCs w:val="24"/>
                <w:highlight w:val="yellow"/>
              </w:rPr>
            </w:pPr>
            <w:r>
              <w:rPr>
                <w:sz w:val="24"/>
                <w:szCs w:val="24"/>
              </w:rPr>
              <w:t>п</w:t>
            </w:r>
            <w:r w:rsidR="00AE0AC6" w:rsidRPr="0018393D">
              <w:rPr>
                <w:sz w:val="24"/>
                <w:szCs w:val="24"/>
              </w:rPr>
              <w:t xml:space="preserve">овышение инвестиционной привлекательности коммунальной инфраструктуры на территории </w:t>
            </w:r>
            <w:r w:rsidR="00776AD6" w:rsidRPr="00E571E0">
              <w:rPr>
                <w:sz w:val="24"/>
                <w:szCs w:val="24"/>
              </w:rPr>
              <w:t xml:space="preserve">Степановского сельского </w:t>
            </w:r>
            <w:r w:rsidR="00AE0AC6" w:rsidRPr="0018393D">
              <w:rPr>
                <w:sz w:val="24"/>
                <w:szCs w:val="24"/>
              </w:rPr>
              <w:t>поселения на долгосрочный период до 2035 года включительно.</w:t>
            </w:r>
          </w:p>
        </w:tc>
      </w:tr>
      <w:tr w:rsidR="00EC5717" w:rsidRPr="0018393D" w:rsidTr="0084126B">
        <w:trPr>
          <w:trHeight w:val="2776"/>
        </w:trPr>
        <w:tc>
          <w:tcPr>
            <w:tcW w:w="2253" w:type="pct"/>
            <w:tcBorders>
              <w:top w:val="single" w:sz="6" w:space="0" w:color="auto"/>
              <w:left w:val="single" w:sz="6" w:space="0" w:color="auto"/>
              <w:bottom w:val="single" w:sz="6" w:space="0" w:color="auto"/>
              <w:right w:val="single" w:sz="6" w:space="0" w:color="auto"/>
            </w:tcBorders>
            <w:vAlign w:val="center"/>
          </w:tcPr>
          <w:p w:rsidR="00EC5717" w:rsidRPr="00B6442B" w:rsidRDefault="00EC5717" w:rsidP="009B1A5A">
            <w:pPr>
              <w:pStyle w:val="ConsPlusCell"/>
              <w:widowControl/>
              <w:spacing w:line="276" w:lineRule="auto"/>
              <w:rPr>
                <w:sz w:val="24"/>
                <w:szCs w:val="24"/>
              </w:rPr>
            </w:pPr>
            <w:r w:rsidRPr="00B6442B">
              <w:rPr>
                <w:sz w:val="24"/>
                <w:szCs w:val="24"/>
              </w:rPr>
              <w:t>Задачи Программы</w:t>
            </w:r>
          </w:p>
          <w:p w:rsidR="00EC5717" w:rsidRPr="00B6442B" w:rsidRDefault="00EC5717" w:rsidP="009B1A5A">
            <w:pPr>
              <w:spacing w:line="276" w:lineRule="auto"/>
              <w:rPr>
                <w:rFonts w:ascii="Arial" w:hAnsi="Arial" w:cs="Arial"/>
              </w:rPr>
            </w:pPr>
          </w:p>
          <w:p w:rsidR="00EC5717" w:rsidRPr="00B6442B" w:rsidRDefault="00EC5717" w:rsidP="009B1A5A">
            <w:pPr>
              <w:spacing w:line="276" w:lineRule="auto"/>
              <w:rPr>
                <w:rFonts w:ascii="Arial" w:hAnsi="Arial" w:cs="Arial"/>
              </w:rPr>
            </w:pPr>
          </w:p>
          <w:p w:rsidR="00EC5717" w:rsidRPr="00B6442B" w:rsidRDefault="00EC5717" w:rsidP="009B1A5A">
            <w:pPr>
              <w:tabs>
                <w:tab w:val="left" w:pos="4420"/>
              </w:tabs>
              <w:spacing w:line="276" w:lineRule="auto"/>
              <w:rPr>
                <w:rFonts w:ascii="Arial" w:hAnsi="Arial" w:cs="Arial"/>
              </w:rPr>
            </w:pPr>
            <w:r w:rsidRPr="00B6442B">
              <w:rPr>
                <w:rFonts w:ascii="Arial" w:hAnsi="Arial" w:cs="Arial"/>
              </w:rPr>
              <w:tab/>
            </w:r>
          </w:p>
          <w:p w:rsidR="00EC5717" w:rsidRPr="0018393D" w:rsidRDefault="00EC5717" w:rsidP="009B1A5A">
            <w:pPr>
              <w:spacing w:line="276" w:lineRule="auto"/>
              <w:rPr>
                <w:rFonts w:ascii="Arial" w:hAnsi="Arial" w:cs="Arial"/>
                <w:highlight w:val="yellow"/>
              </w:rPr>
            </w:pPr>
          </w:p>
          <w:p w:rsidR="00EC5717" w:rsidRPr="0018393D" w:rsidRDefault="00EC5717" w:rsidP="009B1A5A">
            <w:pPr>
              <w:spacing w:line="276" w:lineRule="auto"/>
              <w:rPr>
                <w:rFonts w:ascii="Arial" w:hAnsi="Arial" w:cs="Arial"/>
                <w:highlight w:val="yellow"/>
              </w:rPr>
            </w:pPr>
          </w:p>
        </w:tc>
        <w:tc>
          <w:tcPr>
            <w:tcW w:w="2747" w:type="pct"/>
            <w:gridSpan w:val="2"/>
            <w:tcBorders>
              <w:top w:val="single" w:sz="6" w:space="0" w:color="auto"/>
              <w:left w:val="single" w:sz="6" w:space="0" w:color="auto"/>
              <w:bottom w:val="single" w:sz="6" w:space="0" w:color="auto"/>
              <w:right w:val="single" w:sz="6" w:space="0" w:color="auto"/>
            </w:tcBorders>
          </w:tcPr>
          <w:p w:rsidR="00AE0AC6" w:rsidRPr="0018393D" w:rsidRDefault="008A344F" w:rsidP="009B1A5A">
            <w:pPr>
              <w:keepNext/>
              <w:tabs>
                <w:tab w:val="left" w:pos="459"/>
              </w:tabs>
              <w:spacing w:line="276" w:lineRule="auto"/>
              <w:jc w:val="both"/>
              <w:rPr>
                <w:rFonts w:ascii="Arial" w:hAnsi="Arial" w:cs="Arial"/>
              </w:rPr>
            </w:pPr>
            <w:r>
              <w:rPr>
                <w:rFonts w:ascii="Arial" w:hAnsi="Arial" w:cs="Arial"/>
              </w:rPr>
              <w:t>о</w:t>
            </w:r>
            <w:r w:rsidR="00AE0AC6" w:rsidRPr="0018393D">
              <w:rPr>
                <w:rFonts w:ascii="Arial" w:hAnsi="Arial" w:cs="Arial"/>
              </w:rPr>
              <w:t>пределение потребности объемов и стоимости строительства и реконструкции сетей и сооружений инж</w:t>
            </w:r>
            <w:r>
              <w:rPr>
                <w:rFonts w:ascii="Arial" w:hAnsi="Arial" w:cs="Arial"/>
              </w:rPr>
              <w:t>енерно-технического обеспечения;</w:t>
            </w:r>
            <w:r w:rsidR="00183EEF">
              <w:rPr>
                <w:rFonts w:ascii="Arial" w:hAnsi="Arial" w:cs="Arial"/>
              </w:rPr>
              <w:t xml:space="preserve"> </w:t>
            </w:r>
            <w:r w:rsidR="00AE0AC6" w:rsidRPr="0018393D">
              <w:rPr>
                <w:rFonts w:ascii="Arial" w:hAnsi="Arial" w:cs="Arial"/>
              </w:rPr>
              <w:t>обеспечение жителей и предприятий городского поселения надёжными и качественными услугами тепл</w:t>
            </w:r>
            <w:proofErr w:type="gramStart"/>
            <w:r w:rsidR="00AE0AC6" w:rsidRPr="0018393D">
              <w:rPr>
                <w:rFonts w:ascii="Arial" w:hAnsi="Arial" w:cs="Arial"/>
              </w:rPr>
              <w:t>о-</w:t>
            </w:r>
            <w:proofErr w:type="gramEnd"/>
            <w:r w:rsidR="00AE0AC6" w:rsidRPr="0018393D">
              <w:rPr>
                <w:rFonts w:ascii="Arial" w:hAnsi="Arial" w:cs="Arial"/>
              </w:rPr>
              <w:t>, водо-, газоснабжения, электроснабжения и водоотведения, а также услугами по утилизации, обезвреживанию и захоронению тве</w:t>
            </w:r>
            <w:r>
              <w:rPr>
                <w:rFonts w:ascii="Arial" w:hAnsi="Arial" w:cs="Arial"/>
              </w:rPr>
              <w:t>рдых коммунальных отходов (ТКО);</w:t>
            </w:r>
          </w:p>
          <w:p w:rsidR="00AE0AC6" w:rsidRPr="0018393D" w:rsidRDefault="00AE0AC6" w:rsidP="009B1A5A">
            <w:pPr>
              <w:keepNext/>
              <w:tabs>
                <w:tab w:val="left" w:pos="459"/>
              </w:tabs>
              <w:spacing w:line="276" w:lineRule="auto"/>
              <w:jc w:val="both"/>
              <w:rPr>
                <w:rFonts w:ascii="Arial" w:hAnsi="Arial" w:cs="Arial"/>
              </w:rPr>
            </w:pPr>
            <w:r w:rsidRPr="0018393D">
              <w:rPr>
                <w:rFonts w:ascii="Arial" w:hAnsi="Arial" w:cs="Arial"/>
              </w:rPr>
              <w:lastRenderedPageBreak/>
              <w:t>внедрение новейших технологий управления процессами производства, транспорта и распределени</w:t>
            </w:r>
            <w:r w:rsidR="008A344F">
              <w:rPr>
                <w:rFonts w:ascii="Arial" w:hAnsi="Arial" w:cs="Arial"/>
              </w:rPr>
              <w:t>я коммунальных ресурсов и услуг;</w:t>
            </w:r>
          </w:p>
          <w:p w:rsidR="00AE0AC6" w:rsidRPr="0018393D" w:rsidRDefault="00AE0AC6" w:rsidP="009B1A5A">
            <w:pPr>
              <w:keepNext/>
              <w:shd w:val="clear" w:color="auto" w:fill="FFFFFF"/>
              <w:tabs>
                <w:tab w:val="left" w:pos="459"/>
              </w:tabs>
              <w:spacing w:line="276" w:lineRule="auto"/>
              <w:jc w:val="both"/>
              <w:rPr>
                <w:rFonts w:ascii="Arial" w:hAnsi="Arial" w:cs="Arial"/>
              </w:rPr>
            </w:pPr>
            <w:r w:rsidRPr="0018393D">
              <w:rPr>
                <w:rFonts w:ascii="Arial" w:hAnsi="Arial" w:cs="Arial"/>
              </w:rPr>
              <w:t>разработка плана мероприятий по строительству, модернизации и реконструкции сис</w:t>
            </w:r>
            <w:r w:rsidR="008A344F">
              <w:rPr>
                <w:rFonts w:ascii="Arial" w:hAnsi="Arial" w:cs="Arial"/>
              </w:rPr>
              <w:t>тем коммунальной инфраструктуры;</w:t>
            </w:r>
          </w:p>
          <w:p w:rsidR="00AE0AC6" w:rsidRPr="0018393D" w:rsidRDefault="00AE0AC6" w:rsidP="009B1A5A">
            <w:pPr>
              <w:keepNext/>
              <w:shd w:val="clear" w:color="auto" w:fill="FFFFFF"/>
              <w:tabs>
                <w:tab w:val="left" w:pos="459"/>
              </w:tabs>
              <w:spacing w:line="276" w:lineRule="auto"/>
              <w:jc w:val="both"/>
              <w:rPr>
                <w:rFonts w:ascii="Arial" w:hAnsi="Arial" w:cs="Arial"/>
              </w:rPr>
            </w:pPr>
            <w:r w:rsidRPr="0018393D">
              <w:rPr>
                <w:rFonts w:ascii="Arial" w:hAnsi="Arial" w:cs="Arial"/>
              </w:rPr>
              <w:t xml:space="preserve">инженерно-техническая </w:t>
            </w:r>
            <w:r w:rsidR="008A344F">
              <w:rPr>
                <w:rFonts w:ascii="Arial" w:hAnsi="Arial" w:cs="Arial"/>
              </w:rPr>
              <w:t>оптимизация коммунальных систем;</w:t>
            </w:r>
          </w:p>
          <w:p w:rsidR="00AE0AC6" w:rsidRPr="0018393D" w:rsidRDefault="00AE0AC6" w:rsidP="009B1A5A">
            <w:pPr>
              <w:keepNext/>
              <w:shd w:val="clear" w:color="auto" w:fill="FFFFFF"/>
              <w:tabs>
                <w:tab w:val="left" w:pos="-8451"/>
                <w:tab w:val="left" w:pos="459"/>
              </w:tabs>
              <w:spacing w:line="276" w:lineRule="auto"/>
              <w:jc w:val="both"/>
              <w:rPr>
                <w:rFonts w:ascii="Arial" w:hAnsi="Arial" w:cs="Arial"/>
              </w:rPr>
            </w:pPr>
            <w:r w:rsidRPr="0018393D">
              <w:rPr>
                <w:rFonts w:ascii="Arial" w:hAnsi="Arial" w:cs="Arial"/>
              </w:rPr>
              <w:t>перспективн</w:t>
            </w:r>
            <w:r w:rsidR="008A344F">
              <w:rPr>
                <w:rFonts w:ascii="Arial" w:hAnsi="Arial" w:cs="Arial"/>
              </w:rPr>
              <w:t>ое планирование развития систем;</w:t>
            </w:r>
          </w:p>
          <w:p w:rsidR="00AE0AC6" w:rsidRPr="0018393D" w:rsidRDefault="00AE0AC6" w:rsidP="009B1A5A">
            <w:pPr>
              <w:keepNext/>
              <w:shd w:val="clear" w:color="auto" w:fill="FFFFFF"/>
              <w:tabs>
                <w:tab w:val="left" w:pos="-8451"/>
                <w:tab w:val="left" w:pos="459"/>
              </w:tabs>
              <w:spacing w:line="276" w:lineRule="auto"/>
              <w:jc w:val="both"/>
              <w:rPr>
                <w:rFonts w:ascii="Arial" w:hAnsi="Arial" w:cs="Arial"/>
              </w:rPr>
            </w:pPr>
            <w:r w:rsidRPr="0018393D">
              <w:rPr>
                <w:rFonts w:ascii="Arial" w:hAnsi="Arial" w:cs="Arial"/>
              </w:rPr>
              <w:t>обоснование мероприятий по комплексной рекон</w:t>
            </w:r>
            <w:r w:rsidR="008A344F">
              <w:rPr>
                <w:rFonts w:ascii="Arial" w:hAnsi="Arial" w:cs="Arial"/>
              </w:rPr>
              <w:t>струкции и модернизации;</w:t>
            </w:r>
          </w:p>
          <w:p w:rsidR="00A90447" w:rsidRDefault="00AE0AC6" w:rsidP="009B1A5A">
            <w:pPr>
              <w:keepNext/>
              <w:shd w:val="clear" w:color="auto" w:fill="FFFFFF"/>
              <w:tabs>
                <w:tab w:val="left" w:pos="-8451"/>
                <w:tab w:val="left" w:pos="459"/>
              </w:tabs>
              <w:spacing w:line="276" w:lineRule="auto"/>
              <w:jc w:val="both"/>
              <w:rPr>
                <w:rFonts w:ascii="Arial" w:hAnsi="Arial" w:cs="Arial"/>
              </w:rPr>
            </w:pPr>
            <w:r w:rsidRPr="0018393D">
              <w:rPr>
                <w:rFonts w:ascii="Arial" w:hAnsi="Arial" w:cs="Arial"/>
              </w:rPr>
              <w:t>совершенствование механизмов развития энергосбережения и повышения энергоэффективно</w:t>
            </w:r>
            <w:r w:rsidR="008A344F">
              <w:rPr>
                <w:rFonts w:ascii="Arial" w:hAnsi="Arial" w:cs="Arial"/>
              </w:rPr>
              <w:t>сти коммунальной инфраструктуры;</w:t>
            </w:r>
          </w:p>
          <w:p w:rsidR="00EC5717" w:rsidRPr="00A90447" w:rsidRDefault="00AE0AC6" w:rsidP="009B1A5A">
            <w:pPr>
              <w:keepNext/>
              <w:shd w:val="clear" w:color="auto" w:fill="FFFFFF"/>
              <w:tabs>
                <w:tab w:val="left" w:pos="-8451"/>
                <w:tab w:val="left" w:pos="459"/>
              </w:tabs>
              <w:spacing w:line="276" w:lineRule="auto"/>
              <w:jc w:val="both"/>
              <w:rPr>
                <w:rFonts w:ascii="Arial" w:hAnsi="Arial" w:cs="Arial"/>
              </w:rPr>
            </w:pPr>
            <w:r w:rsidRPr="0018393D">
              <w:rPr>
                <w:rFonts w:ascii="Arial" w:hAnsi="Arial" w:cs="Arial"/>
              </w:rPr>
              <w:t>обеспечение сбалансированности интересов субъектов коммунально</w:t>
            </w:r>
            <w:r w:rsidR="007849E8">
              <w:rPr>
                <w:rFonts w:ascii="Arial" w:hAnsi="Arial" w:cs="Arial"/>
              </w:rPr>
              <w:t>й инфраструктуры и по</w:t>
            </w:r>
            <w:r w:rsidR="008A344F">
              <w:rPr>
                <w:rFonts w:ascii="Arial" w:hAnsi="Arial" w:cs="Arial"/>
              </w:rPr>
              <w:t>требителей;</w:t>
            </w:r>
            <w:r w:rsidR="00183EEF">
              <w:rPr>
                <w:rFonts w:ascii="Arial" w:hAnsi="Arial" w:cs="Arial"/>
              </w:rPr>
              <w:t xml:space="preserve"> </w:t>
            </w:r>
            <w:r w:rsidRPr="0018393D">
              <w:rPr>
                <w:rFonts w:ascii="Arial" w:hAnsi="Arial" w:cs="Arial"/>
              </w:rPr>
              <w:t>обеспечение сбалансированности интересов субъектов коммунальной инфраструктуры и потребителей.</w:t>
            </w:r>
          </w:p>
        </w:tc>
      </w:tr>
      <w:tr w:rsidR="00EC5717" w:rsidRPr="0018393D" w:rsidTr="0084126B">
        <w:trPr>
          <w:trHeight w:val="600"/>
        </w:trPr>
        <w:tc>
          <w:tcPr>
            <w:tcW w:w="2253" w:type="pct"/>
            <w:tcBorders>
              <w:top w:val="single" w:sz="6" w:space="0" w:color="auto"/>
              <w:left w:val="single" w:sz="6" w:space="0" w:color="auto"/>
              <w:bottom w:val="single" w:sz="6" w:space="0" w:color="auto"/>
              <w:right w:val="single" w:sz="6" w:space="0" w:color="auto"/>
            </w:tcBorders>
            <w:vAlign w:val="center"/>
          </w:tcPr>
          <w:p w:rsidR="00EC5717" w:rsidRPr="0018393D" w:rsidRDefault="00EC5717" w:rsidP="009B1A5A">
            <w:pPr>
              <w:pStyle w:val="ConsPlusCell"/>
              <w:widowControl/>
              <w:spacing w:line="276" w:lineRule="auto"/>
              <w:rPr>
                <w:sz w:val="24"/>
                <w:szCs w:val="24"/>
                <w:highlight w:val="yellow"/>
              </w:rPr>
            </w:pPr>
            <w:r w:rsidRPr="00B6442B">
              <w:rPr>
                <w:sz w:val="24"/>
                <w:szCs w:val="24"/>
              </w:rPr>
              <w:lastRenderedPageBreak/>
              <w:t>Целевые показатели Программы</w:t>
            </w:r>
          </w:p>
        </w:tc>
        <w:tc>
          <w:tcPr>
            <w:tcW w:w="2747" w:type="pct"/>
            <w:gridSpan w:val="2"/>
            <w:tcBorders>
              <w:top w:val="single" w:sz="6" w:space="0" w:color="auto"/>
              <w:left w:val="single" w:sz="6" w:space="0" w:color="auto"/>
              <w:bottom w:val="single" w:sz="6" w:space="0" w:color="auto"/>
              <w:right w:val="single" w:sz="6" w:space="0" w:color="auto"/>
            </w:tcBorders>
          </w:tcPr>
          <w:p w:rsidR="003879BB" w:rsidRDefault="003879BB" w:rsidP="009B1A5A">
            <w:pPr>
              <w:pStyle w:val="-"/>
              <w:spacing w:after="0" w:line="276" w:lineRule="auto"/>
              <w:rPr>
                <w:rFonts w:ascii="Arial" w:hAnsi="Arial" w:cs="Arial"/>
                <w:szCs w:val="24"/>
              </w:rPr>
            </w:pPr>
            <w:r w:rsidRPr="0018393D">
              <w:rPr>
                <w:rFonts w:ascii="Arial" w:hAnsi="Arial" w:cs="Arial"/>
                <w:szCs w:val="24"/>
              </w:rPr>
              <w:t>Электроснабжение</w:t>
            </w:r>
          </w:p>
          <w:p w:rsidR="003879BB" w:rsidRPr="0018393D" w:rsidRDefault="003879BB" w:rsidP="009B1A5A">
            <w:pPr>
              <w:pStyle w:val="-"/>
              <w:spacing w:after="0" w:line="276" w:lineRule="auto"/>
              <w:jc w:val="both"/>
              <w:rPr>
                <w:rFonts w:ascii="Arial" w:hAnsi="Arial" w:cs="Arial"/>
                <w:szCs w:val="24"/>
              </w:rPr>
            </w:pPr>
            <w:r w:rsidRPr="0018393D">
              <w:rPr>
                <w:rFonts w:ascii="Arial" w:hAnsi="Arial" w:cs="Arial"/>
                <w:szCs w:val="24"/>
              </w:rPr>
              <w:t>Объём потребления электрической энергии:</w:t>
            </w:r>
          </w:p>
          <w:p w:rsidR="003879BB" w:rsidRPr="00082691" w:rsidRDefault="003879BB" w:rsidP="009B1A5A">
            <w:pPr>
              <w:spacing w:line="276" w:lineRule="auto"/>
              <w:jc w:val="both"/>
              <w:rPr>
                <w:rFonts w:ascii="Arial" w:hAnsi="Arial" w:cs="Arial"/>
              </w:rPr>
            </w:pPr>
            <w:r>
              <w:rPr>
                <w:rFonts w:ascii="Arial" w:hAnsi="Arial" w:cs="Arial"/>
              </w:rPr>
              <w:t xml:space="preserve">в 2019 г. составил 2,493 </w:t>
            </w:r>
            <w:proofErr w:type="gramStart"/>
            <w:r w:rsidRPr="00082691">
              <w:rPr>
                <w:rFonts w:ascii="Arial" w:hAnsi="Arial" w:cs="Arial"/>
              </w:rPr>
              <w:t>млн</w:t>
            </w:r>
            <w:proofErr w:type="gramEnd"/>
            <w:r w:rsidRPr="00082691">
              <w:rPr>
                <w:rFonts w:ascii="Arial" w:hAnsi="Arial" w:cs="Arial"/>
              </w:rPr>
              <w:t xml:space="preserve">  кВт*ч;</w:t>
            </w:r>
          </w:p>
          <w:p w:rsidR="003879BB" w:rsidRPr="00082691" w:rsidRDefault="003879BB" w:rsidP="009B1A5A">
            <w:pPr>
              <w:spacing w:line="276" w:lineRule="auto"/>
              <w:jc w:val="both"/>
              <w:rPr>
                <w:rFonts w:ascii="Arial" w:hAnsi="Arial" w:cs="Arial"/>
              </w:rPr>
            </w:pPr>
            <w:r>
              <w:rPr>
                <w:rFonts w:ascii="Arial" w:hAnsi="Arial" w:cs="Arial"/>
              </w:rPr>
              <w:t xml:space="preserve">в 2021 г. составит 2,402 </w:t>
            </w:r>
            <w:proofErr w:type="gramStart"/>
            <w:r w:rsidRPr="00082691">
              <w:rPr>
                <w:rFonts w:ascii="Arial" w:hAnsi="Arial" w:cs="Arial"/>
              </w:rPr>
              <w:t>млн</w:t>
            </w:r>
            <w:proofErr w:type="gramEnd"/>
            <w:r w:rsidRPr="00082691">
              <w:rPr>
                <w:rFonts w:ascii="Arial" w:hAnsi="Arial" w:cs="Arial"/>
              </w:rPr>
              <w:t xml:space="preserve">  кВт*ч; </w:t>
            </w:r>
          </w:p>
          <w:p w:rsidR="003879BB" w:rsidRPr="00082691" w:rsidRDefault="003879BB" w:rsidP="009B1A5A">
            <w:pPr>
              <w:spacing w:line="276" w:lineRule="auto"/>
              <w:jc w:val="both"/>
              <w:rPr>
                <w:rFonts w:ascii="Arial" w:hAnsi="Arial" w:cs="Arial"/>
              </w:rPr>
            </w:pPr>
            <w:r>
              <w:rPr>
                <w:rFonts w:ascii="Arial" w:hAnsi="Arial" w:cs="Arial"/>
              </w:rPr>
              <w:t xml:space="preserve">в 2030 г. составит 2,560 </w:t>
            </w:r>
            <w:proofErr w:type="gramStart"/>
            <w:r w:rsidRPr="00082691">
              <w:rPr>
                <w:rFonts w:ascii="Arial" w:hAnsi="Arial" w:cs="Arial"/>
              </w:rPr>
              <w:t>млн</w:t>
            </w:r>
            <w:proofErr w:type="gramEnd"/>
            <w:r w:rsidRPr="00082691">
              <w:rPr>
                <w:rFonts w:ascii="Arial" w:hAnsi="Arial" w:cs="Arial"/>
              </w:rPr>
              <w:t xml:space="preserve"> кВт*ч;</w:t>
            </w:r>
          </w:p>
          <w:p w:rsidR="003879BB" w:rsidRPr="0018393D" w:rsidRDefault="003879BB" w:rsidP="009B1A5A">
            <w:pPr>
              <w:spacing w:line="276" w:lineRule="auto"/>
              <w:jc w:val="both"/>
              <w:rPr>
                <w:rFonts w:ascii="Arial" w:hAnsi="Arial" w:cs="Arial"/>
              </w:rPr>
            </w:pPr>
            <w:r>
              <w:rPr>
                <w:rFonts w:ascii="Arial" w:hAnsi="Arial" w:cs="Arial"/>
              </w:rPr>
              <w:t xml:space="preserve">в 2031-2035 гг. составит 2,674 </w:t>
            </w:r>
            <w:proofErr w:type="gramStart"/>
            <w:r w:rsidRPr="00082691">
              <w:rPr>
                <w:rFonts w:ascii="Arial" w:hAnsi="Arial" w:cs="Arial"/>
              </w:rPr>
              <w:t>млн</w:t>
            </w:r>
            <w:proofErr w:type="gramEnd"/>
            <w:r w:rsidRPr="00082691">
              <w:rPr>
                <w:rFonts w:ascii="Arial" w:hAnsi="Arial" w:cs="Arial"/>
              </w:rPr>
              <w:t xml:space="preserve"> кВт*ч. </w:t>
            </w:r>
          </w:p>
          <w:p w:rsidR="003879BB" w:rsidRDefault="003879BB" w:rsidP="009B1A5A">
            <w:pPr>
              <w:spacing w:line="276" w:lineRule="auto"/>
              <w:rPr>
                <w:rFonts w:ascii="Arial" w:hAnsi="Arial" w:cs="Arial"/>
                <w:lang w:eastAsia="zh-CN"/>
              </w:rPr>
            </w:pPr>
            <w:r w:rsidRPr="0018393D">
              <w:rPr>
                <w:rFonts w:ascii="Arial" w:hAnsi="Arial" w:cs="Arial"/>
                <w:lang w:eastAsia="zh-CN"/>
              </w:rPr>
              <w:t>Теплоснабжение</w:t>
            </w:r>
          </w:p>
          <w:p w:rsidR="003879BB" w:rsidRDefault="003879BB" w:rsidP="009B1A5A">
            <w:pPr>
              <w:spacing w:line="276" w:lineRule="auto"/>
              <w:rPr>
                <w:rFonts w:ascii="Arial" w:hAnsi="Arial" w:cs="Arial"/>
              </w:rPr>
            </w:pPr>
            <w:r>
              <w:rPr>
                <w:rFonts w:ascii="Arial" w:hAnsi="Arial" w:cs="Arial"/>
              </w:rPr>
              <w:t>Количество отпущенной тепловой энергии:</w:t>
            </w:r>
          </w:p>
          <w:p w:rsidR="003879BB" w:rsidRDefault="003879BB" w:rsidP="009B1A5A">
            <w:pPr>
              <w:spacing w:line="276" w:lineRule="auto"/>
              <w:rPr>
                <w:rFonts w:ascii="Arial" w:hAnsi="Arial" w:cs="Arial"/>
              </w:rPr>
            </w:pPr>
            <w:r>
              <w:rPr>
                <w:rFonts w:ascii="Arial" w:hAnsi="Arial" w:cs="Arial"/>
              </w:rPr>
              <w:t>в 2019 г. составило 1309 Гкал/год</w:t>
            </w:r>
            <w:r w:rsidRPr="009D110D">
              <w:rPr>
                <w:rFonts w:ascii="Arial" w:hAnsi="Arial" w:cs="Arial"/>
              </w:rPr>
              <w:t>;</w:t>
            </w:r>
          </w:p>
          <w:p w:rsidR="003879BB" w:rsidRDefault="003879BB" w:rsidP="009B1A5A">
            <w:pPr>
              <w:spacing w:line="276" w:lineRule="auto"/>
              <w:rPr>
                <w:rFonts w:ascii="Arial" w:hAnsi="Arial" w:cs="Arial"/>
              </w:rPr>
            </w:pPr>
            <w:r>
              <w:rPr>
                <w:rFonts w:ascii="Arial" w:hAnsi="Arial" w:cs="Arial"/>
              </w:rPr>
              <w:t>в 2021</w:t>
            </w:r>
            <w:r w:rsidRPr="007D3010">
              <w:rPr>
                <w:rFonts w:ascii="Arial" w:hAnsi="Arial" w:cs="Arial"/>
              </w:rPr>
              <w:t xml:space="preserve"> </w:t>
            </w:r>
            <w:r>
              <w:rPr>
                <w:rFonts w:ascii="Arial" w:hAnsi="Arial" w:cs="Arial"/>
              </w:rPr>
              <w:t>г. составит 1330</w:t>
            </w:r>
            <w:r>
              <w:rPr>
                <w:rFonts w:ascii="Calibri" w:hAnsi="Calibri"/>
                <w:color w:val="000000"/>
                <w:sz w:val="22"/>
                <w:szCs w:val="22"/>
              </w:rPr>
              <w:t xml:space="preserve"> </w:t>
            </w:r>
            <w:r>
              <w:rPr>
                <w:rFonts w:ascii="Arial" w:hAnsi="Arial" w:cs="Arial"/>
              </w:rPr>
              <w:t>Гкал/год</w:t>
            </w:r>
            <w:r w:rsidRPr="009D110D">
              <w:rPr>
                <w:rFonts w:ascii="Arial" w:hAnsi="Arial" w:cs="Arial"/>
              </w:rPr>
              <w:t>;</w:t>
            </w:r>
          </w:p>
          <w:p w:rsidR="003879BB" w:rsidRPr="007A193D" w:rsidRDefault="003879BB" w:rsidP="009B1A5A">
            <w:pPr>
              <w:spacing w:line="276" w:lineRule="auto"/>
              <w:rPr>
                <w:rFonts w:ascii="Calibri" w:hAnsi="Calibri"/>
                <w:color w:val="000000"/>
                <w:sz w:val="22"/>
                <w:szCs w:val="22"/>
              </w:rPr>
            </w:pPr>
            <w:r>
              <w:rPr>
                <w:rFonts w:ascii="Arial" w:hAnsi="Arial" w:cs="Arial"/>
              </w:rPr>
              <w:t>в 2030 г. составит 1443</w:t>
            </w:r>
            <w:r>
              <w:rPr>
                <w:rFonts w:ascii="Calibri" w:hAnsi="Calibri"/>
                <w:color w:val="000000"/>
                <w:sz w:val="22"/>
                <w:szCs w:val="22"/>
              </w:rPr>
              <w:t xml:space="preserve"> </w:t>
            </w:r>
            <w:r>
              <w:rPr>
                <w:rFonts w:ascii="Arial" w:hAnsi="Arial" w:cs="Arial"/>
              </w:rPr>
              <w:t>Гкал/год;</w:t>
            </w:r>
          </w:p>
          <w:p w:rsidR="003879BB" w:rsidRPr="001A55B4" w:rsidRDefault="003879BB" w:rsidP="009B1A5A">
            <w:pPr>
              <w:spacing w:line="276" w:lineRule="auto"/>
              <w:rPr>
                <w:rFonts w:ascii="Calibri" w:hAnsi="Calibri"/>
                <w:color w:val="000000"/>
                <w:sz w:val="22"/>
                <w:szCs w:val="22"/>
              </w:rPr>
            </w:pPr>
            <w:r>
              <w:rPr>
                <w:rFonts w:ascii="Arial" w:hAnsi="Arial" w:cs="Arial"/>
              </w:rPr>
              <w:t>в 2031-2035 гг.</w:t>
            </w:r>
            <w:r w:rsidRPr="00082691">
              <w:rPr>
                <w:rFonts w:ascii="Arial" w:hAnsi="Arial" w:cs="Arial"/>
              </w:rPr>
              <w:t xml:space="preserve"> </w:t>
            </w:r>
            <w:r>
              <w:rPr>
                <w:rFonts w:ascii="Arial" w:hAnsi="Arial" w:cs="Arial"/>
              </w:rPr>
              <w:t>составит 1443</w:t>
            </w:r>
            <w:r>
              <w:rPr>
                <w:rFonts w:ascii="Calibri" w:hAnsi="Calibri"/>
                <w:color w:val="000000"/>
                <w:sz w:val="22"/>
                <w:szCs w:val="22"/>
              </w:rPr>
              <w:t xml:space="preserve"> </w:t>
            </w:r>
            <w:r>
              <w:rPr>
                <w:rFonts w:ascii="Arial" w:hAnsi="Arial" w:cs="Arial"/>
              </w:rPr>
              <w:t>Гкал/год.</w:t>
            </w:r>
          </w:p>
          <w:p w:rsidR="003879BB" w:rsidRPr="0018393D" w:rsidRDefault="003879BB" w:rsidP="009B1A5A">
            <w:pPr>
              <w:spacing w:line="276" w:lineRule="auto"/>
              <w:jc w:val="both"/>
              <w:rPr>
                <w:rFonts w:ascii="Arial" w:hAnsi="Arial" w:cs="Arial"/>
                <w:lang w:eastAsia="zh-CN"/>
              </w:rPr>
            </w:pPr>
            <w:r w:rsidRPr="0018393D">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3879BB" w:rsidRPr="0018393D" w:rsidRDefault="003879BB" w:rsidP="009B1A5A">
            <w:pPr>
              <w:spacing w:line="276" w:lineRule="auto"/>
              <w:jc w:val="both"/>
              <w:rPr>
                <w:rFonts w:ascii="Arial" w:hAnsi="Arial" w:cs="Arial"/>
                <w:lang w:eastAsia="zh-CN"/>
              </w:rPr>
            </w:pPr>
            <w:r w:rsidRPr="0018393D">
              <w:rPr>
                <w:rFonts w:ascii="Arial" w:hAnsi="Arial" w:cs="Arial"/>
                <w:lang w:eastAsia="zh-CN"/>
              </w:rPr>
              <w:t>в 2019</w:t>
            </w:r>
            <w:r>
              <w:rPr>
                <w:rFonts w:ascii="Arial" w:hAnsi="Arial" w:cs="Arial"/>
                <w:lang w:eastAsia="zh-CN"/>
              </w:rPr>
              <w:t xml:space="preserve"> г. составило 0</w:t>
            </w:r>
            <w:r w:rsidRPr="0018393D">
              <w:rPr>
                <w:rFonts w:ascii="Arial" w:hAnsi="Arial" w:cs="Arial"/>
                <w:lang w:eastAsia="zh-CN"/>
              </w:rPr>
              <w:t xml:space="preserve"> шт. / Гкал/</w:t>
            </w:r>
            <w:proofErr w:type="gramStart"/>
            <w:r w:rsidRPr="0018393D">
              <w:rPr>
                <w:rFonts w:ascii="Arial" w:hAnsi="Arial" w:cs="Arial"/>
                <w:lang w:eastAsia="zh-CN"/>
              </w:rPr>
              <w:t>ч</w:t>
            </w:r>
            <w:proofErr w:type="gramEnd"/>
            <w:r>
              <w:rPr>
                <w:rFonts w:ascii="Arial" w:hAnsi="Arial" w:cs="Arial"/>
                <w:lang w:eastAsia="zh-CN"/>
              </w:rPr>
              <w:t>;</w:t>
            </w:r>
          </w:p>
          <w:p w:rsidR="003879BB" w:rsidRPr="0018393D" w:rsidRDefault="003879BB" w:rsidP="009B1A5A">
            <w:pPr>
              <w:pStyle w:val="-"/>
              <w:spacing w:after="0" w:line="276" w:lineRule="auto"/>
              <w:jc w:val="both"/>
              <w:rPr>
                <w:rFonts w:ascii="Arial" w:eastAsia="Calibri" w:hAnsi="Arial" w:cs="Arial"/>
                <w:szCs w:val="24"/>
                <w:lang w:eastAsia="zh-CN"/>
              </w:rPr>
            </w:pPr>
            <w:r>
              <w:rPr>
                <w:rFonts w:ascii="Arial" w:eastAsia="Calibri" w:hAnsi="Arial" w:cs="Arial"/>
                <w:szCs w:val="24"/>
                <w:lang w:eastAsia="zh-CN"/>
              </w:rPr>
              <w:t xml:space="preserve">в </w:t>
            </w:r>
            <w:r w:rsidRPr="0018393D">
              <w:rPr>
                <w:rFonts w:ascii="Arial" w:eastAsia="Calibri" w:hAnsi="Arial" w:cs="Arial"/>
                <w:szCs w:val="24"/>
                <w:lang w:eastAsia="zh-CN"/>
              </w:rPr>
              <w:t>2035</w:t>
            </w:r>
            <w:r>
              <w:rPr>
                <w:rFonts w:ascii="Arial" w:eastAsia="Calibri" w:hAnsi="Arial" w:cs="Arial"/>
                <w:szCs w:val="24"/>
                <w:lang w:eastAsia="zh-CN"/>
              </w:rPr>
              <w:t xml:space="preserve"> г. составит 0 </w:t>
            </w:r>
            <w:r w:rsidRPr="0018393D">
              <w:rPr>
                <w:rFonts w:ascii="Arial" w:eastAsia="Calibri" w:hAnsi="Arial" w:cs="Arial"/>
                <w:szCs w:val="24"/>
                <w:lang w:eastAsia="zh-CN"/>
              </w:rPr>
              <w:t>шт. / Гкал/</w:t>
            </w:r>
            <w:proofErr w:type="gramStart"/>
            <w:r w:rsidRPr="0018393D">
              <w:rPr>
                <w:rFonts w:ascii="Arial" w:eastAsia="Calibri" w:hAnsi="Arial" w:cs="Arial"/>
                <w:szCs w:val="24"/>
                <w:lang w:eastAsia="zh-CN"/>
              </w:rPr>
              <w:t>ч</w:t>
            </w:r>
            <w:proofErr w:type="gramEnd"/>
            <w:r>
              <w:rPr>
                <w:rFonts w:ascii="Arial" w:eastAsia="Calibri" w:hAnsi="Arial" w:cs="Arial"/>
                <w:szCs w:val="24"/>
                <w:lang w:eastAsia="zh-CN"/>
              </w:rPr>
              <w:t>.</w:t>
            </w:r>
          </w:p>
          <w:p w:rsidR="003879BB" w:rsidRPr="0018393D" w:rsidRDefault="003879BB" w:rsidP="009B1A5A">
            <w:pPr>
              <w:spacing w:line="276" w:lineRule="auto"/>
              <w:jc w:val="both"/>
              <w:rPr>
                <w:rFonts w:ascii="Arial" w:hAnsi="Arial" w:cs="Arial"/>
                <w:lang w:eastAsia="zh-CN"/>
              </w:rPr>
            </w:pPr>
            <w:r w:rsidRPr="0018393D">
              <w:rPr>
                <w:rFonts w:ascii="Arial" w:hAnsi="Arial" w:cs="Arial"/>
                <w:lang w:eastAsia="zh-CN"/>
              </w:rPr>
              <w:lastRenderedPageBreak/>
              <w:t>Удельный расход топлива на производство единицы тепловой энергии, отпускаемой с коллекторов источников тепловой энергии:</w:t>
            </w:r>
          </w:p>
          <w:p w:rsidR="003879BB" w:rsidRDefault="003879BB" w:rsidP="009B1A5A">
            <w:pPr>
              <w:spacing w:line="276" w:lineRule="auto"/>
              <w:jc w:val="both"/>
              <w:rPr>
                <w:rFonts w:ascii="Arial" w:hAnsi="Arial" w:cs="Arial"/>
                <w:lang w:eastAsia="zh-CN"/>
              </w:rPr>
            </w:pPr>
            <w:r w:rsidRPr="0018393D">
              <w:rPr>
                <w:rFonts w:ascii="Arial" w:hAnsi="Arial" w:cs="Arial"/>
                <w:lang w:eastAsia="zh-CN"/>
              </w:rPr>
              <w:t>в 2019</w:t>
            </w:r>
            <w:r>
              <w:rPr>
                <w:rFonts w:ascii="Arial" w:hAnsi="Arial" w:cs="Arial"/>
                <w:lang w:eastAsia="zh-CN"/>
              </w:rPr>
              <w:t xml:space="preserve"> г. составил </w:t>
            </w:r>
            <w:r w:rsidRPr="0018393D">
              <w:rPr>
                <w:rFonts w:ascii="Arial" w:hAnsi="Arial" w:cs="Arial"/>
                <w:lang w:eastAsia="zh-CN"/>
              </w:rPr>
              <w:t xml:space="preserve"> </w:t>
            </w:r>
            <w:r>
              <w:rPr>
                <w:rFonts w:ascii="Arial" w:hAnsi="Arial" w:cs="Arial"/>
                <w:lang w:eastAsia="zh-CN"/>
              </w:rPr>
              <w:t xml:space="preserve">239,24 </w:t>
            </w:r>
            <w:r w:rsidRPr="0018393D">
              <w:rPr>
                <w:rFonts w:ascii="Arial" w:hAnsi="Arial" w:cs="Arial"/>
                <w:lang w:eastAsia="zh-CN"/>
              </w:rPr>
              <w:t>кг</w:t>
            </w:r>
            <w:proofErr w:type="gramStart"/>
            <w:r w:rsidRPr="0018393D">
              <w:rPr>
                <w:rFonts w:ascii="Arial" w:hAnsi="Arial" w:cs="Arial"/>
                <w:lang w:eastAsia="zh-CN"/>
              </w:rPr>
              <w:t>.у</w:t>
            </w:r>
            <w:proofErr w:type="gramEnd"/>
            <w:r w:rsidRPr="0018393D">
              <w:rPr>
                <w:rFonts w:ascii="Arial" w:hAnsi="Arial" w:cs="Arial"/>
                <w:lang w:eastAsia="zh-CN"/>
              </w:rPr>
              <w:t>.т/Гкал</w:t>
            </w:r>
            <w:r>
              <w:rPr>
                <w:rFonts w:ascii="Arial" w:hAnsi="Arial" w:cs="Arial"/>
                <w:lang w:eastAsia="zh-CN"/>
              </w:rPr>
              <w:t>;</w:t>
            </w:r>
          </w:p>
          <w:p w:rsidR="003879BB" w:rsidRPr="0018393D" w:rsidRDefault="003879BB" w:rsidP="009B1A5A">
            <w:pPr>
              <w:pStyle w:val="-"/>
              <w:spacing w:after="0" w:line="276" w:lineRule="auto"/>
              <w:jc w:val="both"/>
              <w:rPr>
                <w:rFonts w:ascii="Arial" w:hAnsi="Arial" w:cs="Arial"/>
                <w:i/>
                <w:szCs w:val="24"/>
                <w:u w:val="single"/>
              </w:rPr>
            </w:pPr>
            <w:r>
              <w:rPr>
                <w:rFonts w:ascii="Arial" w:eastAsia="Calibri" w:hAnsi="Arial" w:cs="Arial"/>
                <w:szCs w:val="24"/>
                <w:lang w:eastAsia="zh-CN"/>
              </w:rPr>
              <w:t xml:space="preserve">в </w:t>
            </w:r>
            <w:r w:rsidRPr="0018393D">
              <w:rPr>
                <w:rFonts w:ascii="Arial" w:eastAsia="Calibri" w:hAnsi="Arial" w:cs="Arial"/>
                <w:szCs w:val="24"/>
                <w:lang w:eastAsia="zh-CN"/>
              </w:rPr>
              <w:t>2035</w:t>
            </w:r>
            <w:r>
              <w:rPr>
                <w:rFonts w:ascii="Arial" w:eastAsia="Calibri" w:hAnsi="Arial" w:cs="Arial"/>
                <w:szCs w:val="24"/>
                <w:lang w:eastAsia="zh-CN"/>
              </w:rPr>
              <w:t xml:space="preserve"> г. составит </w:t>
            </w:r>
            <w:r w:rsidRPr="0018393D">
              <w:rPr>
                <w:rFonts w:ascii="Arial" w:eastAsia="Calibri" w:hAnsi="Arial" w:cs="Arial"/>
                <w:szCs w:val="24"/>
                <w:lang w:eastAsia="zh-CN"/>
              </w:rPr>
              <w:t xml:space="preserve"> </w:t>
            </w:r>
            <w:r>
              <w:rPr>
                <w:rFonts w:ascii="Arial" w:eastAsia="Calibri" w:hAnsi="Arial" w:cs="Arial"/>
                <w:szCs w:val="24"/>
                <w:lang w:eastAsia="zh-CN"/>
              </w:rPr>
              <w:t xml:space="preserve">198,42 </w:t>
            </w:r>
            <w:r w:rsidRPr="0018393D">
              <w:rPr>
                <w:rFonts w:ascii="Arial" w:eastAsia="Calibri" w:hAnsi="Arial" w:cs="Arial"/>
                <w:szCs w:val="24"/>
                <w:lang w:eastAsia="zh-CN"/>
              </w:rPr>
              <w:t>кг</w:t>
            </w:r>
            <w:proofErr w:type="gramStart"/>
            <w:r w:rsidRPr="0018393D">
              <w:rPr>
                <w:rFonts w:ascii="Arial" w:eastAsia="Calibri" w:hAnsi="Arial" w:cs="Arial"/>
                <w:szCs w:val="24"/>
                <w:lang w:eastAsia="zh-CN"/>
              </w:rPr>
              <w:t>.у</w:t>
            </w:r>
            <w:proofErr w:type="gramEnd"/>
            <w:r w:rsidRPr="0018393D">
              <w:rPr>
                <w:rFonts w:ascii="Arial" w:eastAsia="Calibri" w:hAnsi="Arial" w:cs="Arial"/>
                <w:szCs w:val="24"/>
                <w:lang w:eastAsia="zh-CN"/>
              </w:rPr>
              <w:t>.т/Гкал.</w:t>
            </w:r>
          </w:p>
          <w:p w:rsidR="003879BB" w:rsidRPr="0018393D" w:rsidRDefault="003879BB" w:rsidP="009B1A5A">
            <w:pPr>
              <w:pStyle w:val="-"/>
              <w:spacing w:after="0" w:line="276" w:lineRule="auto"/>
              <w:rPr>
                <w:rFonts w:ascii="Arial" w:hAnsi="Arial" w:cs="Arial"/>
                <w:szCs w:val="24"/>
              </w:rPr>
            </w:pPr>
            <w:r w:rsidRPr="0018393D">
              <w:rPr>
                <w:rFonts w:ascii="Arial" w:hAnsi="Arial" w:cs="Arial"/>
                <w:szCs w:val="24"/>
              </w:rPr>
              <w:t>Водоснабжение</w:t>
            </w:r>
          </w:p>
          <w:p w:rsidR="003879BB" w:rsidRDefault="003879BB" w:rsidP="009B1A5A">
            <w:pPr>
              <w:spacing w:line="276" w:lineRule="auto"/>
              <w:jc w:val="both"/>
              <w:rPr>
                <w:rFonts w:ascii="Arial" w:hAnsi="Arial" w:cs="Arial"/>
              </w:rPr>
            </w:pPr>
            <w:r w:rsidRPr="0018393D">
              <w:rPr>
                <w:rFonts w:ascii="Arial" w:hAnsi="Arial" w:cs="Arial"/>
              </w:rPr>
              <w:t>Объем потребления питьевой воды всеми категориями потребителей:</w:t>
            </w:r>
          </w:p>
          <w:p w:rsidR="00166AB9" w:rsidRDefault="00166AB9" w:rsidP="009B1A5A">
            <w:pPr>
              <w:spacing w:line="276" w:lineRule="auto"/>
              <w:jc w:val="both"/>
              <w:rPr>
                <w:rFonts w:ascii="Arial" w:hAnsi="Arial" w:cs="Arial"/>
              </w:rPr>
            </w:pPr>
            <w:r>
              <w:rPr>
                <w:rFonts w:ascii="Arial" w:hAnsi="Arial" w:cs="Arial"/>
              </w:rPr>
              <w:t xml:space="preserve">в 2019 г.  составит 1,845 </w:t>
            </w:r>
            <w:r w:rsidRPr="00082691">
              <w:rPr>
                <w:rFonts w:ascii="Arial" w:hAnsi="Arial" w:cs="Arial"/>
              </w:rPr>
              <w:t>тыс. м</w:t>
            </w:r>
            <w:r w:rsidRPr="00082691">
              <w:rPr>
                <w:rFonts w:ascii="Arial" w:hAnsi="Arial" w:cs="Arial"/>
                <w:vertAlign w:val="superscript"/>
              </w:rPr>
              <w:t>3</w:t>
            </w:r>
            <w:r w:rsidRPr="00082691">
              <w:rPr>
                <w:rFonts w:ascii="Arial" w:hAnsi="Arial" w:cs="Arial"/>
              </w:rPr>
              <w:t>;</w:t>
            </w:r>
          </w:p>
          <w:p w:rsidR="003879BB" w:rsidRDefault="003879BB" w:rsidP="009B1A5A">
            <w:pPr>
              <w:spacing w:line="276" w:lineRule="auto"/>
              <w:jc w:val="both"/>
              <w:rPr>
                <w:rFonts w:ascii="Arial" w:hAnsi="Arial" w:cs="Arial"/>
              </w:rPr>
            </w:pPr>
            <w:r>
              <w:rPr>
                <w:rFonts w:ascii="Arial" w:hAnsi="Arial" w:cs="Arial"/>
              </w:rPr>
              <w:t xml:space="preserve">в 2021 г.  составит 1,864 </w:t>
            </w:r>
            <w:r w:rsidRPr="00082691">
              <w:rPr>
                <w:rFonts w:ascii="Arial" w:hAnsi="Arial" w:cs="Arial"/>
              </w:rPr>
              <w:t>тыс. м</w:t>
            </w:r>
            <w:r w:rsidRPr="00082691">
              <w:rPr>
                <w:rFonts w:ascii="Arial" w:hAnsi="Arial" w:cs="Arial"/>
                <w:vertAlign w:val="superscript"/>
              </w:rPr>
              <w:t>3</w:t>
            </w:r>
            <w:r w:rsidRPr="00082691">
              <w:rPr>
                <w:rFonts w:ascii="Arial" w:hAnsi="Arial" w:cs="Arial"/>
              </w:rPr>
              <w:t>;</w:t>
            </w:r>
          </w:p>
          <w:p w:rsidR="003879BB" w:rsidRPr="002A5E6E" w:rsidRDefault="003879BB" w:rsidP="009B1A5A">
            <w:pPr>
              <w:pStyle w:val="-"/>
              <w:spacing w:after="0" w:line="276" w:lineRule="auto"/>
              <w:jc w:val="both"/>
              <w:rPr>
                <w:rFonts w:ascii="Arial" w:hAnsi="Arial" w:cs="Arial"/>
              </w:rPr>
            </w:pPr>
            <w:r>
              <w:rPr>
                <w:rFonts w:ascii="Arial" w:hAnsi="Arial" w:cs="Arial"/>
              </w:rPr>
              <w:t xml:space="preserve">в </w:t>
            </w:r>
            <w:r w:rsidRPr="00082691">
              <w:rPr>
                <w:rFonts w:ascii="Arial" w:hAnsi="Arial" w:cs="Arial"/>
              </w:rPr>
              <w:t>2030</w:t>
            </w:r>
            <w:r>
              <w:rPr>
                <w:rFonts w:ascii="Arial" w:hAnsi="Arial" w:cs="Arial"/>
              </w:rPr>
              <w:t xml:space="preserve"> г. составит 2,069 </w:t>
            </w:r>
            <w:r w:rsidRPr="00082691">
              <w:rPr>
                <w:rFonts w:ascii="Arial" w:hAnsi="Arial" w:cs="Arial"/>
              </w:rPr>
              <w:t>тыс. м</w:t>
            </w:r>
            <w:r w:rsidRPr="00082691">
              <w:rPr>
                <w:rFonts w:ascii="Arial" w:hAnsi="Arial" w:cs="Arial"/>
                <w:vertAlign w:val="superscript"/>
              </w:rPr>
              <w:t>3</w:t>
            </w:r>
            <w:r>
              <w:rPr>
                <w:rFonts w:ascii="Arial" w:hAnsi="Arial" w:cs="Arial"/>
              </w:rPr>
              <w:t>;</w:t>
            </w:r>
          </w:p>
          <w:p w:rsidR="003879BB" w:rsidRPr="002A5E6E" w:rsidRDefault="003879BB" w:rsidP="009B1A5A">
            <w:pPr>
              <w:pStyle w:val="-"/>
              <w:spacing w:after="0" w:line="276" w:lineRule="auto"/>
              <w:jc w:val="both"/>
              <w:rPr>
                <w:rFonts w:ascii="Arial" w:hAnsi="Arial" w:cs="Arial"/>
              </w:rPr>
            </w:pPr>
            <w:r>
              <w:rPr>
                <w:rFonts w:ascii="Arial" w:hAnsi="Arial" w:cs="Arial"/>
              </w:rPr>
              <w:t xml:space="preserve">в </w:t>
            </w:r>
            <w:r w:rsidRPr="00082691">
              <w:rPr>
                <w:rFonts w:ascii="Arial" w:hAnsi="Arial" w:cs="Arial"/>
              </w:rPr>
              <w:t>203</w:t>
            </w:r>
            <w:r>
              <w:rPr>
                <w:rFonts w:ascii="Arial" w:hAnsi="Arial" w:cs="Arial"/>
              </w:rPr>
              <w:t>1-2035 гг. составит</w:t>
            </w:r>
            <w:r w:rsidR="00166AB9">
              <w:rPr>
                <w:rFonts w:ascii="Arial" w:hAnsi="Arial" w:cs="Arial"/>
              </w:rPr>
              <w:t xml:space="preserve"> 2,069</w:t>
            </w:r>
            <w:r>
              <w:rPr>
                <w:rFonts w:ascii="Arial" w:hAnsi="Arial" w:cs="Arial"/>
              </w:rPr>
              <w:t xml:space="preserve"> </w:t>
            </w:r>
            <w:r w:rsidRPr="00082691">
              <w:rPr>
                <w:rFonts w:ascii="Arial" w:hAnsi="Arial" w:cs="Arial"/>
              </w:rPr>
              <w:t>тыс. м</w:t>
            </w:r>
            <w:r w:rsidRPr="00082691">
              <w:rPr>
                <w:rFonts w:ascii="Arial" w:hAnsi="Arial" w:cs="Arial"/>
                <w:vertAlign w:val="superscript"/>
              </w:rPr>
              <w:t>3</w:t>
            </w:r>
            <w:r>
              <w:rPr>
                <w:rFonts w:ascii="Arial" w:hAnsi="Arial" w:cs="Arial"/>
              </w:rPr>
              <w:t>.</w:t>
            </w:r>
          </w:p>
          <w:p w:rsidR="003879BB" w:rsidRDefault="003879BB" w:rsidP="009B1A5A">
            <w:pPr>
              <w:pStyle w:val="-"/>
              <w:spacing w:after="0" w:line="276" w:lineRule="auto"/>
              <w:jc w:val="both"/>
              <w:rPr>
                <w:rFonts w:ascii="Arial" w:hAnsi="Arial" w:cs="Arial"/>
              </w:rPr>
            </w:pPr>
            <w:r w:rsidRPr="0018393D">
              <w:rPr>
                <w:rFonts w:ascii="Arial" w:hAnsi="Arial" w:cs="Arial"/>
                <w:szCs w:val="24"/>
              </w:rPr>
              <w:t>Снижение  потерь воды к 20</w:t>
            </w:r>
            <w:r>
              <w:rPr>
                <w:rFonts w:ascii="Arial" w:hAnsi="Arial" w:cs="Arial"/>
                <w:szCs w:val="24"/>
              </w:rPr>
              <w:t>35 году до 0,</w:t>
            </w:r>
            <w:r w:rsidR="00166AB9">
              <w:rPr>
                <w:rFonts w:ascii="Arial" w:hAnsi="Arial" w:cs="Arial"/>
                <w:szCs w:val="24"/>
              </w:rPr>
              <w:t>713</w:t>
            </w:r>
            <w:r>
              <w:rPr>
                <w:rFonts w:ascii="Arial" w:hAnsi="Arial" w:cs="Arial"/>
                <w:szCs w:val="24"/>
              </w:rPr>
              <w:t xml:space="preserve"> </w:t>
            </w:r>
            <w:r w:rsidRPr="0018393D">
              <w:rPr>
                <w:rFonts w:ascii="Arial" w:hAnsi="Arial" w:cs="Arial"/>
                <w:szCs w:val="24"/>
              </w:rPr>
              <w:t>тыс.</w:t>
            </w:r>
            <w:r>
              <w:rPr>
                <w:rFonts w:ascii="Arial" w:hAnsi="Arial" w:cs="Arial"/>
                <w:szCs w:val="24"/>
              </w:rPr>
              <w:t xml:space="preserve"> </w:t>
            </w:r>
            <w:r w:rsidRPr="0018393D">
              <w:rPr>
                <w:rFonts w:ascii="Arial" w:hAnsi="Arial" w:cs="Arial"/>
                <w:szCs w:val="24"/>
              </w:rPr>
              <w:t>м</w:t>
            </w:r>
            <w:r>
              <w:rPr>
                <w:rFonts w:ascii="Arial" w:hAnsi="Arial" w:cs="Arial"/>
                <w:szCs w:val="24"/>
                <w:vertAlign w:val="superscript"/>
              </w:rPr>
              <w:t>3</w:t>
            </w:r>
            <w:r w:rsidRPr="0018393D">
              <w:rPr>
                <w:rFonts w:ascii="Arial" w:hAnsi="Arial" w:cs="Arial"/>
                <w:szCs w:val="24"/>
              </w:rPr>
              <w:t>/год</w:t>
            </w:r>
            <w:r>
              <w:rPr>
                <w:rFonts w:ascii="Arial" w:hAnsi="Arial" w:cs="Arial"/>
                <w:szCs w:val="24"/>
              </w:rPr>
              <w:t>.</w:t>
            </w:r>
          </w:p>
          <w:p w:rsidR="003879BB" w:rsidRPr="00A90447" w:rsidRDefault="003879BB" w:rsidP="009B1A5A">
            <w:pPr>
              <w:pStyle w:val="-"/>
              <w:spacing w:after="0" w:line="276" w:lineRule="auto"/>
              <w:jc w:val="both"/>
              <w:rPr>
                <w:rFonts w:ascii="Arial" w:hAnsi="Arial" w:cs="Arial"/>
              </w:rPr>
            </w:pPr>
            <w:r w:rsidRPr="0018393D">
              <w:rPr>
                <w:rFonts w:ascii="Arial" w:hAnsi="Arial" w:cs="Arial"/>
                <w:szCs w:val="24"/>
              </w:rPr>
              <w:t>Водоотведение</w:t>
            </w:r>
          </w:p>
          <w:p w:rsidR="003879BB" w:rsidRDefault="003879BB" w:rsidP="009B1A5A">
            <w:pPr>
              <w:spacing w:line="276" w:lineRule="auto"/>
              <w:jc w:val="both"/>
              <w:rPr>
                <w:rFonts w:ascii="Arial" w:hAnsi="Arial" w:cs="Arial"/>
              </w:rPr>
            </w:pPr>
            <w:r w:rsidRPr="0018393D">
              <w:rPr>
                <w:rFonts w:ascii="Arial" w:hAnsi="Arial" w:cs="Arial"/>
              </w:rPr>
              <w:t>Объем поступления сточных вод от всех категорий потребителей:</w:t>
            </w:r>
          </w:p>
          <w:p w:rsidR="003879BB" w:rsidRDefault="003879BB" w:rsidP="009B1A5A">
            <w:pPr>
              <w:spacing w:line="276" w:lineRule="auto"/>
              <w:jc w:val="both"/>
              <w:rPr>
                <w:rFonts w:ascii="Arial" w:hAnsi="Arial" w:cs="Arial"/>
              </w:rPr>
            </w:pPr>
            <w:r>
              <w:rPr>
                <w:rFonts w:ascii="Arial" w:hAnsi="Arial" w:cs="Arial"/>
              </w:rPr>
              <w:t xml:space="preserve">в 2021 г. составит </w:t>
            </w:r>
            <w:r w:rsidR="00166AB9">
              <w:rPr>
                <w:rFonts w:ascii="Arial" w:hAnsi="Arial" w:cs="Arial"/>
              </w:rPr>
              <w:t>1,864</w:t>
            </w:r>
            <w:r>
              <w:rPr>
                <w:rFonts w:ascii="Arial" w:hAnsi="Arial" w:cs="Arial"/>
              </w:rPr>
              <w:t xml:space="preserve"> </w:t>
            </w:r>
            <w:r w:rsidRPr="00082691">
              <w:rPr>
                <w:rFonts w:ascii="Arial" w:hAnsi="Arial" w:cs="Arial"/>
              </w:rPr>
              <w:t>тыс. м</w:t>
            </w:r>
            <w:r w:rsidRPr="00082691">
              <w:rPr>
                <w:rFonts w:ascii="Arial" w:hAnsi="Arial" w:cs="Arial"/>
                <w:vertAlign w:val="superscript"/>
              </w:rPr>
              <w:t>3</w:t>
            </w:r>
            <w:r>
              <w:rPr>
                <w:rFonts w:ascii="Arial" w:hAnsi="Arial" w:cs="Arial"/>
              </w:rPr>
              <w:t>;</w:t>
            </w:r>
          </w:p>
          <w:p w:rsidR="003879BB" w:rsidRPr="002A5E6E" w:rsidRDefault="003879BB" w:rsidP="009B1A5A">
            <w:pPr>
              <w:spacing w:line="276" w:lineRule="auto"/>
              <w:jc w:val="both"/>
              <w:rPr>
                <w:rFonts w:ascii="Arial" w:hAnsi="Arial" w:cs="Arial"/>
              </w:rPr>
            </w:pPr>
            <w:r>
              <w:rPr>
                <w:rFonts w:ascii="Arial" w:hAnsi="Arial" w:cs="Arial"/>
              </w:rPr>
              <w:t>в 2030 г.</w:t>
            </w:r>
            <w:r w:rsidRPr="00082691">
              <w:rPr>
                <w:rFonts w:ascii="Arial" w:hAnsi="Arial" w:cs="Arial"/>
              </w:rPr>
              <w:t xml:space="preserve"> </w:t>
            </w:r>
            <w:r w:rsidRPr="009215A4">
              <w:rPr>
                <w:rFonts w:ascii="Arial" w:hAnsi="Arial" w:cs="Arial"/>
              </w:rPr>
              <w:t>состав</w:t>
            </w:r>
            <w:r>
              <w:rPr>
                <w:rFonts w:ascii="Arial" w:hAnsi="Arial" w:cs="Arial"/>
              </w:rPr>
              <w:t xml:space="preserve">ит </w:t>
            </w:r>
            <w:r w:rsidR="00166AB9">
              <w:rPr>
                <w:rFonts w:ascii="Arial" w:hAnsi="Arial" w:cs="Arial"/>
              </w:rPr>
              <w:t>2,069</w:t>
            </w:r>
            <w:r>
              <w:rPr>
                <w:rFonts w:ascii="Arial" w:hAnsi="Arial" w:cs="Arial"/>
              </w:rPr>
              <w:t xml:space="preserve"> </w:t>
            </w:r>
            <w:r w:rsidRPr="00082691">
              <w:rPr>
                <w:rFonts w:ascii="Arial" w:hAnsi="Arial" w:cs="Arial"/>
              </w:rPr>
              <w:t>тыс. м</w:t>
            </w:r>
            <w:r w:rsidRPr="00082691">
              <w:rPr>
                <w:rFonts w:ascii="Arial" w:hAnsi="Arial" w:cs="Arial"/>
                <w:vertAlign w:val="superscript"/>
              </w:rPr>
              <w:t>3</w:t>
            </w:r>
            <w:r>
              <w:rPr>
                <w:rFonts w:ascii="Arial" w:hAnsi="Arial" w:cs="Arial"/>
              </w:rPr>
              <w:t>;</w:t>
            </w:r>
          </w:p>
          <w:p w:rsidR="003879BB" w:rsidRDefault="003879BB" w:rsidP="009B1A5A">
            <w:pPr>
              <w:spacing w:line="276" w:lineRule="auto"/>
              <w:jc w:val="both"/>
              <w:rPr>
                <w:rFonts w:ascii="Arial" w:hAnsi="Arial" w:cs="Arial"/>
              </w:rPr>
            </w:pPr>
            <w:r>
              <w:rPr>
                <w:rFonts w:ascii="Arial" w:hAnsi="Arial" w:cs="Arial"/>
              </w:rPr>
              <w:t>в 2031-2035 гг.</w:t>
            </w:r>
            <w:r w:rsidRPr="00082691">
              <w:rPr>
                <w:rFonts w:ascii="Arial" w:hAnsi="Arial" w:cs="Arial"/>
              </w:rPr>
              <w:t xml:space="preserve"> </w:t>
            </w:r>
            <w:r w:rsidRPr="009215A4">
              <w:rPr>
                <w:rFonts w:ascii="Arial" w:hAnsi="Arial" w:cs="Arial"/>
              </w:rPr>
              <w:t>состав</w:t>
            </w:r>
            <w:r>
              <w:rPr>
                <w:rFonts w:ascii="Arial" w:hAnsi="Arial" w:cs="Arial"/>
              </w:rPr>
              <w:t>ит</w:t>
            </w:r>
            <w:r w:rsidR="00166AB9">
              <w:rPr>
                <w:rFonts w:ascii="Arial" w:hAnsi="Arial" w:cs="Arial"/>
              </w:rPr>
              <w:t xml:space="preserve"> 2,069</w:t>
            </w:r>
            <w:r>
              <w:rPr>
                <w:rFonts w:ascii="Arial" w:hAnsi="Arial" w:cs="Arial"/>
              </w:rPr>
              <w:t xml:space="preserve"> </w:t>
            </w:r>
            <w:r w:rsidRPr="00082691">
              <w:rPr>
                <w:rFonts w:ascii="Arial" w:hAnsi="Arial" w:cs="Arial"/>
              </w:rPr>
              <w:t>тыс. м</w:t>
            </w:r>
            <w:r w:rsidRPr="00082691">
              <w:rPr>
                <w:rFonts w:ascii="Arial" w:hAnsi="Arial" w:cs="Arial"/>
                <w:vertAlign w:val="superscript"/>
              </w:rPr>
              <w:t>3</w:t>
            </w:r>
            <w:r>
              <w:rPr>
                <w:rFonts w:ascii="Arial" w:hAnsi="Arial" w:cs="Arial"/>
              </w:rPr>
              <w:t>.</w:t>
            </w:r>
          </w:p>
          <w:p w:rsidR="00561BB0" w:rsidRDefault="00561BB0" w:rsidP="009B1A5A">
            <w:pPr>
              <w:spacing w:line="276" w:lineRule="auto"/>
              <w:jc w:val="both"/>
              <w:rPr>
                <w:rFonts w:ascii="Arial" w:hAnsi="Arial" w:cs="Arial"/>
              </w:rPr>
            </w:pPr>
            <w:r w:rsidRPr="0018393D">
              <w:rPr>
                <w:rFonts w:ascii="Arial" w:hAnsi="Arial" w:cs="Arial"/>
              </w:rPr>
              <w:t>Доля затрат на коммунальные услуги:</w:t>
            </w:r>
          </w:p>
          <w:p w:rsidR="00A72550" w:rsidRPr="007A6B37" w:rsidRDefault="00A72550" w:rsidP="009B1A5A">
            <w:pPr>
              <w:spacing w:line="276" w:lineRule="auto"/>
              <w:jc w:val="both"/>
              <w:rPr>
                <w:rFonts w:ascii="Arial" w:hAnsi="Arial" w:cs="Arial"/>
              </w:rPr>
            </w:pPr>
            <w:r w:rsidRPr="007A6B37">
              <w:rPr>
                <w:rFonts w:ascii="Arial" w:hAnsi="Arial" w:cs="Arial"/>
              </w:rPr>
              <w:t xml:space="preserve">2021 г. – 2,746%; </w:t>
            </w:r>
          </w:p>
          <w:p w:rsidR="00A72550" w:rsidRPr="007A6B37" w:rsidRDefault="00A72550" w:rsidP="009B1A5A">
            <w:pPr>
              <w:autoSpaceDE w:val="0"/>
              <w:autoSpaceDN w:val="0"/>
              <w:adjustRightInd w:val="0"/>
              <w:spacing w:before="120" w:line="276" w:lineRule="auto"/>
              <w:ind w:right="-1"/>
              <w:rPr>
                <w:rFonts w:ascii="Arial" w:hAnsi="Arial" w:cs="Arial"/>
              </w:rPr>
            </w:pPr>
            <w:r w:rsidRPr="007A6B37">
              <w:rPr>
                <w:rFonts w:ascii="Arial" w:hAnsi="Arial" w:cs="Arial"/>
              </w:rPr>
              <w:t xml:space="preserve">2025 г. – 2,877%; </w:t>
            </w:r>
          </w:p>
          <w:p w:rsidR="00A72550" w:rsidRPr="007A6B37" w:rsidRDefault="00A72550" w:rsidP="009B1A5A">
            <w:pPr>
              <w:autoSpaceDE w:val="0"/>
              <w:autoSpaceDN w:val="0"/>
              <w:adjustRightInd w:val="0"/>
              <w:spacing w:before="120" w:line="276" w:lineRule="auto"/>
              <w:ind w:right="-1"/>
              <w:rPr>
                <w:rFonts w:ascii="Arial" w:hAnsi="Arial" w:cs="Arial"/>
              </w:rPr>
            </w:pPr>
            <w:r w:rsidRPr="007A6B37">
              <w:rPr>
                <w:rFonts w:ascii="Arial" w:hAnsi="Arial" w:cs="Arial"/>
              </w:rPr>
              <w:t>2030 .г – 2,946%</w:t>
            </w:r>
          </w:p>
          <w:p w:rsidR="00A72550" w:rsidRPr="007A6B37" w:rsidRDefault="00A72550" w:rsidP="009B1A5A">
            <w:pPr>
              <w:autoSpaceDE w:val="0"/>
              <w:autoSpaceDN w:val="0"/>
              <w:adjustRightInd w:val="0"/>
              <w:spacing w:before="120" w:line="276" w:lineRule="auto"/>
              <w:ind w:right="-1"/>
              <w:rPr>
                <w:rFonts w:ascii="Arial" w:hAnsi="Arial" w:cs="Arial"/>
              </w:rPr>
            </w:pPr>
            <w:r w:rsidRPr="007A6B37">
              <w:rPr>
                <w:rFonts w:ascii="Arial" w:hAnsi="Arial" w:cs="Arial"/>
              </w:rPr>
              <w:t>2035 г. – 3,032%</w:t>
            </w:r>
          </w:p>
          <w:p w:rsidR="00EC5717" w:rsidRPr="0018393D" w:rsidRDefault="00B03033" w:rsidP="009B1A5A">
            <w:pPr>
              <w:pStyle w:val="aff1"/>
              <w:autoSpaceDE w:val="0"/>
              <w:autoSpaceDN w:val="0"/>
              <w:adjustRightInd w:val="0"/>
              <w:spacing w:before="120" w:after="0" w:line="276" w:lineRule="auto"/>
              <w:ind w:left="0" w:right="-1"/>
              <w:rPr>
                <w:rFonts w:ascii="Arial" w:hAnsi="Arial" w:cs="Arial"/>
              </w:rPr>
            </w:pPr>
            <w:r w:rsidRPr="00B411C1">
              <w:rPr>
                <w:rFonts w:ascii="Arial" w:hAnsi="Arial" w:cs="Arial"/>
              </w:rPr>
              <w:t xml:space="preserve">Сведения  о перспективной обеспеченности и </w:t>
            </w:r>
            <w:r w:rsidR="009215A4" w:rsidRPr="00B411C1">
              <w:rPr>
                <w:rFonts w:ascii="Arial" w:hAnsi="Arial" w:cs="Arial"/>
              </w:rPr>
              <w:t>потребности застройки поселения</w:t>
            </w:r>
            <w:r w:rsidRPr="00B411C1">
              <w:rPr>
                <w:rFonts w:ascii="Arial" w:hAnsi="Arial" w:cs="Arial"/>
              </w:rPr>
              <w:t>; сведения о надежности, энергоэффективности и развития соответствующей системы коммунальной инфраструктуры, объектов, используемых для утилизации, обезвреживан</w:t>
            </w:r>
            <w:r w:rsidR="00F86D1E" w:rsidRPr="00B411C1">
              <w:rPr>
                <w:rFonts w:ascii="Arial" w:hAnsi="Arial" w:cs="Arial"/>
              </w:rPr>
              <w:t>ия и захоронения твердых коммунальных</w:t>
            </w:r>
            <w:r w:rsidRPr="00B411C1">
              <w:rPr>
                <w:rFonts w:ascii="Arial" w:hAnsi="Arial" w:cs="Arial"/>
              </w:rPr>
              <w:t xml:space="preserve"> отходов; сведения о качестве коммунальных ресурсов представлены в </w:t>
            </w:r>
            <w:r w:rsidR="009215A4" w:rsidRPr="00B411C1">
              <w:rPr>
                <w:rFonts w:ascii="Arial" w:hAnsi="Arial" w:cs="Arial"/>
              </w:rPr>
              <w:t xml:space="preserve"> главе 3 настоящей Программы</w:t>
            </w:r>
          </w:p>
        </w:tc>
      </w:tr>
      <w:tr w:rsidR="00EC5717" w:rsidRPr="0018393D" w:rsidTr="0084126B">
        <w:trPr>
          <w:cantSplit/>
          <w:trHeight w:val="480"/>
        </w:trPr>
        <w:tc>
          <w:tcPr>
            <w:tcW w:w="2253" w:type="pct"/>
            <w:tcBorders>
              <w:top w:val="single" w:sz="6" w:space="0" w:color="auto"/>
              <w:left w:val="single" w:sz="6" w:space="0" w:color="auto"/>
              <w:bottom w:val="single" w:sz="6" w:space="0" w:color="auto"/>
              <w:right w:val="single" w:sz="6" w:space="0" w:color="auto"/>
            </w:tcBorders>
            <w:vAlign w:val="center"/>
          </w:tcPr>
          <w:p w:rsidR="00EC5717" w:rsidRPr="00B6442B" w:rsidRDefault="00EC5717" w:rsidP="009B1A5A">
            <w:pPr>
              <w:pStyle w:val="ConsPlusCell"/>
              <w:widowControl/>
              <w:spacing w:line="276" w:lineRule="auto"/>
              <w:rPr>
                <w:sz w:val="24"/>
                <w:szCs w:val="24"/>
              </w:rPr>
            </w:pPr>
            <w:r w:rsidRPr="00B6442B">
              <w:rPr>
                <w:sz w:val="24"/>
                <w:szCs w:val="24"/>
              </w:rPr>
              <w:lastRenderedPageBreak/>
              <w:t xml:space="preserve">Сроки и этапы реализации  Программы   </w:t>
            </w:r>
          </w:p>
          <w:p w:rsidR="00EC5717" w:rsidRPr="00B6442B" w:rsidRDefault="00EC5717" w:rsidP="009B1A5A">
            <w:pPr>
              <w:pStyle w:val="ConsPlusCell"/>
              <w:widowControl/>
              <w:spacing w:line="276" w:lineRule="auto"/>
              <w:rPr>
                <w:sz w:val="24"/>
                <w:szCs w:val="24"/>
              </w:rPr>
            </w:pPr>
          </w:p>
          <w:p w:rsidR="00EC5717" w:rsidRPr="00B6442B" w:rsidRDefault="00EC5717" w:rsidP="009B1A5A">
            <w:pPr>
              <w:pStyle w:val="ConsPlusCell"/>
              <w:widowControl/>
              <w:spacing w:line="276" w:lineRule="auto"/>
              <w:rPr>
                <w:sz w:val="24"/>
                <w:szCs w:val="24"/>
              </w:rPr>
            </w:pPr>
          </w:p>
        </w:tc>
        <w:tc>
          <w:tcPr>
            <w:tcW w:w="2747" w:type="pct"/>
            <w:gridSpan w:val="2"/>
            <w:tcBorders>
              <w:top w:val="single" w:sz="6" w:space="0" w:color="auto"/>
              <w:left w:val="single" w:sz="6" w:space="0" w:color="auto"/>
              <w:bottom w:val="single" w:sz="6" w:space="0" w:color="auto"/>
              <w:right w:val="single" w:sz="6" w:space="0" w:color="auto"/>
            </w:tcBorders>
            <w:vAlign w:val="center"/>
          </w:tcPr>
          <w:p w:rsidR="00183EEF" w:rsidRDefault="00183EEF" w:rsidP="009B1A5A">
            <w:pPr>
              <w:pStyle w:val="ConsPlusCell"/>
              <w:widowControl/>
              <w:spacing w:line="276" w:lineRule="auto"/>
              <w:rPr>
                <w:sz w:val="24"/>
                <w:szCs w:val="24"/>
              </w:rPr>
            </w:pPr>
            <w:r>
              <w:rPr>
                <w:sz w:val="24"/>
                <w:szCs w:val="24"/>
              </w:rPr>
              <w:t>2021 - 2030 годы</w:t>
            </w:r>
          </w:p>
          <w:p w:rsidR="00EC5717" w:rsidRPr="00B6442B" w:rsidRDefault="00183EEF" w:rsidP="009B1A5A">
            <w:pPr>
              <w:pStyle w:val="ConsPlusCell"/>
              <w:widowControl/>
              <w:spacing w:line="276" w:lineRule="auto"/>
              <w:rPr>
                <w:sz w:val="24"/>
                <w:szCs w:val="24"/>
              </w:rPr>
            </w:pPr>
            <w:r>
              <w:rPr>
                <w:sz w:val="24"/>
                <w:szCs w:val="24"/>
              </w:rPr>
              <w:t xml:space="preserve">2031 - </w:t>
            </w:r>
            <w:r w:rsidR="00901FB5" w:rsidRPr="00B6442B">
              <w:rPr>
                <w:sz w:val="24"/>
                <w:szCs w:val="24"/>
              </w:rPr>
              <w:t xml:space="preserve">2035 </w:t>
            </w:r>
            <w:r w:rsidR="00EC5717" w:rsidRPr="00B6442B">
              <w:rPr>
                <w:sz w:val="24"/>
                <w:szCs w:val="24"/>
              </w:rPr>
              <w:t>годы</w:t>
            </w:r>
          </w:p>
        </w:tc>
      </w:tr>
      <w:tr w:rsidR="0084126B" w:rsidRPr="0018393D" w:rsidTr="0084126B">
        <w:trPr>
          <w:cantSplit/>
          <w:trHeight w:val="300"/>
        </w:trPr>
        <w:tc>
          <w:tcPr>
            <w:tcW w:w="2253" w:type="pct"/>
            <w:vMerge w:val="restart"/>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pStyle w:val="ConsPlusCell"/>
              <w:widowControl/>
              <w:spacing w:line="276" w:lineRule="auto"/>
              <w:rPr>
                <w:sz w:val="24"/>
                <w:szCs w:val="24"/>
                <w:highlight w:val="yellow"/>
              </w:rPr>
            </w:pPr>
            <w:r w:rsidRPr="00B6442B">
              <w:rPr>
                <w:sz w:val="24"/>
                <w:szCs w:val="24"/>
              </w:rPr>
              <w:lastRenderedPageBreak/>
              <w:t>Объемы требуемых капитальных вложений</w:t>
            </w:r>
          </w:p>
        </w:tc>
        <w:tc>
          <w:tcPr>
            <w:tcW w:w="1453"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rPr>
                <w:rFonts w:ascii="Arial" w:hAnsi="Arial" w:cs="Arial"/>
                <w:smallCaps/>
                <w:spacing w:val="5"/>
              </w:rPr>
            </w:pPr>
            <w:r w:rsidRPr="0084126B">
              <w:rPr>
                <w:rFonts w:ascii="Arial" w:hAnsi="Arial" w:cs="Arial"/>
                <w:bCs/>
              </w:rPr>
              <w:t>Всего на период реализации Программы, из них (тыс. руб.)</w:t>
            </w:r>
            <w:r w:rsidR="00B411C1">
              <w:rPr>
                <w:rFonts w:ascii="Arial" w:hAnsi="Arial" w:cs="Arial"/>
                <w:bCs/>
              </w:rPr>
              <w:t>:</w:t>
            </w:r>
          </w:p>
          <w:p w:rsidR="0084126B" w:rsidRPr="0084126B" w:rsidRDefault="0084126B" w:rsidP="009B1A5A">
            <w:pPr>
              <w:spacing w:line="276" w:lineRule="auto"/>
              <w:rPr>
                <w:rFonts w:ascii="Arial" w:hAnsi="Arial" w:cs="Arial"/>
                <w:bCs/>
                <w:smallCaps/>
                <w:spacing w:val="5"/>
              </w:rPr>
            </w:pPr>
          </w:p>
        </w:tc>
        <w:tc>
          <w:tcPr>
            <w:tcW w:w="1294"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jc w:val="center"/>
              <w:rPr>
                <w:rFonts w:ascii="Arial" w:hAnsi="Arial" w:cs="Arial"/>
                <w:bCs/>
              </w:rPr>
            </w:pPr>
            <w:r w:rsidRPr="0084126B">
              <w:rPr>
                <w:rFonts w:ascii="Arial" w:hAnsi="Arial" w:cs="Arial"/>
                <w:bCs/>
              </w:rPr>
              <w:t>185 392</w:t>
            </w:r>
          </w:p>
        </w:tc>
      </w:tr>
      <w:tr w:rsidR="0084126B" w:rsidRPr="0018393D" w:rsidTr="0084126B">
        <w:trPr>
          <w:cantSplit/>
          <w:trHeight w:val="468"/>
        </w:trPr>
        <w:tc>
          <w:tcPr>
            <w:tcW w:w="2253" w:type="pct"/>
            <w:vMerge/>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highlight w:val="yellow"/>
              </w:rPr>
            </w:pPr>
          </w:p>
        </w:tc>
        <w:tc>
          <w:tcPr>
            <w:tcW w:w="1453"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rPr>
                <w:rFonts w:ascii="Arial" w:hAnsi="Arial" w:cs="Arial"/>
              </w:rPr>
            </w:pPr>
            <w:r w:rsidRPr="0084126B">
              <w:rPr>
                <w:rFonts w:ascii="Arial" w:hAnsi="Arial" w:cs="Arial"/>
              </w:rPr>
              <w:t>федеральный бюджет</w:t>
            </w:r>
          </w:p>
        </w:tc>
        <w:tc>
          <w:tcPr>
            <w:tcW w:w="1294"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jc w:val="center"/>
              <w:rPr>
                <w:rFonts w:ascii="Arial" w:hAnsi="Arial" w:cs="Arial"/>
                <w:bCs/>
              </w:rPr>
            </w:pPr>
            <w:r w:rsidRPr="0084126B">
              <w:rPr>
                <w:rFonts w:ascii="Arial" w:hAnsi="Arial" w:cs="Arial"/>
                <w:bCs/>
              </w:rPr>
              <w:t>100 187</w:t>
            </w:r>
          </w:p>
        </w:tc>
      </w:tr>
      <w:tr w:rsidR="0084126B" w:rsidRPr="0018393D" w:rsidTr="0084126B">
        <w:trPr>
          <w:cantSplit/>
          <w:trHeight w:val="360"/>
        </w:trPr>
        <w:tc>
          <w:tcPr>
            <w:tcW w:w="2253" w:type="pct"/>
            <w:vMerge/>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highlight w:val="yellow"/>
              </w:rPr>
            </w:pPr>
          </w:p>
        </w:tc>
        <w:tc>
          <w:tcPr>
            <w:tcW w:w="1453"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rPr>
                <w:rFonts w:ascii="Arial" w:hAnsi="Arial" w:cs="Arial"/>
              </w:rPr>
            </w:pPr>
            <w:r w:rsidRPr="0084126B">
              <w:rPr>
                <w:rFonts w:ascii="Arial" w:hAnsi="Arial" w:cs="Arial"/>
              </w:rPr>
              <w:t>областной бюджет</w:t>
            </w:r>
          </w:p>
        </w:tc>
        <w:tc>
          <w:tcPr>
            <w:tcW w:w="1294"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jc w:val="center"/>
              <w:rPr>
                <w:rFonts w:ascii="Arial" w:hAnsi="Arial" w:cs="Arial"/>
                <w:bCs/>
              </w:rPr>
            </w:pPr>
            <w:r w:rsidRPr="0084126B">
              <w:rPr>
                <w:rFonts w:ascii="Arial" w:hAnsi="Arial" w:cs="Arial"/>
                <w:bCs/>
              </w:rPr>
              <w:t>46 510</w:t>
            </w:r>
          </w:p>
        </w:tc>
      </w:tr>
      <w:tr w:rsidR="0084126B" w:rsidRPr="0018393D" w:rsidTr="0084126B">
        <w:trPr>
          <w:cantSplit/>
          <w:trHeight w:val="360"/>
        </w:trPr>
        <w:tc>
          <w:tcPr>
            <w:tcW w:w="2253" w:type="pct"/>
            <w:vMerge/>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highlight w:val="yellow"/>
              </w:rPr>
            </w:pPr>
          </w:p>
        </w:tc>
        <w:tc>
          <w:tcPr>
            <w:tcW w:w="1453"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rPr>
                <w:rFonts w:ascii="Arial" w:hAnsi="Arial" w:cs="Arial"/>
              </w:rPr>
            </w:pPr>
            <w:r w:rsidRPr="0084126B">
              <w:rPr>
                <w:rFonts w:ascii="Arial" w:hAnsi="Arial" w:cs="Arial"/>
              </w:rPr>
              <w:t>бюджет МО/бюджет района</w:t>
            </w:r>
          </w:p>
        </w:tc>
        <w:tc>
          <w:tcPr>
            <w:tcW w:w="1294"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jc w:val="center"/>
              <w:rPr>
                <w:rFonts w:ascii="Arial" w:hAnsi="Arial" w:cs="Arial"/>
                <w:bCs/>
              </w:rPr>
            </w:pPr>
            <w:r w:rsidRPr="0084126B">
              <w:rPr>
                <w:rFonts w:ascii="Arial" w:hAnsi="Arial" w:cs="Arial"/>
                <w:bCs/>
              </w:rPr>
              <w:t>4 702</w:t>
            </w:r>
          </w:p>
        </w:tc>
      </w:tr>
      <w:tr w:rsidR="0084126B" w:rsidRPr="0018393D" w:rsidTr="0084126B">
        <w:trPr>
          <w:cantSplit/>
          <w:trHeight w:val="360"/>
        </w:trPr>
        <w:tc>
          <w:tcPr>
            <w:tcW w:w="2253" w:type="pct"/>
            <w:vMerge/>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highlight w:val="yellow"/>
              </w:rPr>
            </w:pPr>
          </w:p>
        </w:tc>
        <w:tc>
          <w:tcPr>
            <w:tcW w:w="1453"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rPr>
                <w:rFonts w:ascii="Arial" w:hAnsi="Arial" w:cs="Arial"/>
              </w:rPr>
            </w:pPr>
            <w:r w:rsidRPr="0084126B">
              <w:rPr>
                <w:rFonts w:ascii="Arial" w:hAnsi="Arial" w:cs="Arial"/>
              </w:rPr>
              <w:t xml:space="preserve">внебюджетные источники </w:t>
            </w:r>
          </w:p>
        </w:tc>
        <w:tc>
          <w:tcPr>
            <w:tcW w:w="1294" w:type="pct"/>
            <w:tcBorders>
              <w:top w:val="single" w:sz="6" w:space="0" w:color="auto"/>
              <w:left w:val="single" w:sz="6" w:space="0" w:color="auto"/>
              <w:bottom w:val="single" w:sz="6" w:space="0" w:color="auto"/>
              <w:right w:val="single" w:sz="6" w:space="0" w:color="auto"/>
            </w:tcBorders>
            <w:shd w:val="clear" w:color="auto" w:fill="auto"/>
            <w:vAlign w:val="center"/>
          </w:tcPr>
          <w:p w:rsidR="0084126B" w:rsidRPr="0084126B" w:rsidRDefault="0084126B" w:rsidP="009B1A5A">
            <w:pPr>
              <w:spacing w:line="276" w:lineRule="auto"/>
              <w:jc w:val="center"/>
              <w:rPr>
                <w:rFonts w:ascii="Arial" w:hAnsi="Arial" w:cs="Arial"/>
                <w:bCs/>
              </w:rPr>
            </w:pPr>
            <w:r w:rsidRPr="0084126B">
              <w:rPr>
                <w:rFonts w:ascii="Arial" w:hAnsi="Arial" w:cs="Arial"/>
                <w:bCs/>
              </w:rPr>
              <w:t>33 396</w:t>
            </w:r>
          </w:p>
        </w:tc>
      </w:tr>
      <w:tr w:rsidR="0084126B" w:rsidRPr="0018393D" w:rsidTr="0084126B">
        <w:trPr>
          <w:cantSplit/>
          <w:trHeight w:val="360"/>
        </w:trPr>
        <w:tc>
          <w:tcPr>
            <w:tcW w:w="2253" w:type="pct"/>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highlight w:val="yellow"/>
              </w:rPr>
            </w:pPr>
            <w:r w:rsidRPr="00B6442B">
              <w:rPr>
                <w:rFonts w:ascii="Arial" w:hAnsi="Arial" w:cs="Arial"/>
              </w:rPr>
              <w:t>Ожидаемые результаты реализации Программы</w:t>
            </w:r>
          </w:p>
        </w:tc>
        <w:tc>
          <w:tcPr>
            <w:tcW w:w="2747" w:type="pct"/>
            <w:gridSpan w:val="2"/>
            <w:tcBorders>
              <w:top w:val="single" w:sz="6" w:space="0" w:color="auto"/>
              <w:left w:val="single" w:sz="6" w:space="0" w:color="auto"/>
              <w:bottom w:val="single" w:sz="6" w:space="0" w:color="auto"/>
              <w:right w:val="single" w:sz="6" w:space="0" w:color="auto"/>
            </w:tcBorders>
          </w:tcPr>
          <w:p w:rsidR="0084126B" w:rsidRPr="0018393D" w:rsidRDefault="0084126B" w:rsidP="009B1A5A">
            <w:pPr>
              <w:spacing w:line="276" w:lineRule="auto"/>
              <w:rPr>
                <w:rFonts w:ascii="Arial" w:hAnsi="Arial" w:cs="Arial"/>
              </w:rPr>
            </w:pPr>
            <w:r w:rsidRPr="0018393D">
              <w:rPr>
                <w:rFonts w:ascii="Arial" w:hAnsi="Arial" w:cs="Arial"/>
              </w:rPr>
              <w:t>Развитие электроснабжения:</w:t>
            </w:r>
          </w:p>
          <w:p w:rsidR="0084126B" w:rsidRPr="0018393D" w:rsidRDefault="0084126B" w:rsidP="009B1A5A">
            <w:pPr>
              <w:spacing w:line="276" w:lineRule="auto"/>
              <w:ind w:left="92"/>
              <w:rPr>
                <w:rFonts w:ascii="Arial" w:hAnsi="Arial" w:cs="Arial"/>
              </w:rPr>
            </w:pPr>
            <w:r w:rsidRPr="0018393D">
              <w:rPr>
                <w:rFonts w:ascii="Arial" w:hAnsi="Arial" w:cs="Arial"/>
              </w:rPr>
              <w:t xml:space="preserve">обеспечение бесперебойного снабжения электрической энергией инфраструктуры; </w:t>
            </w:r>
          </w:p>
          <w:p w:rsidR="0084126B" w:rsidRPr="0018393D" w:rsidRDefault="0084126B" w:rsidP="009B1A5A">
            <w:pPr>
              <w:spacing w:line="276" w:lineRule="auto"/>
              <w:ind w:left="92"/>
              <w:rPr>
                <w:rFonts w:ascii="Arial" w:hAnsi="Arial" w:cs="Arial"/>
              </w:rPr>
            </w:pPr>
            <w:r w:rsidRPr="0018393D">
              <w:rPr>
                <w:rFonts w:ascii="Arial" w:hAnsi="Arial" w:cs="Arial"/>
              </w:rPr>
              <w:t>обеспечение электрической энергией объектов нового строительства.</w:t>
            </w:r>
          </w:p>
          <w:p w:rsidR="0084126B" w:rsidRPr="0018393D" w:rsidRDefault="0084126B" w:rsidP="009B1A5A">
            <w:pPr>
              <w:spacing w:line="276" w:lineRule="auto"/>
              <w:rPr>
                <w:rFonts w:ascii="Arial" w:hAnsi="Arial" w:cs="Arial"/>
              </w:rPr>
            </w:pPr>
            <w:r>
              <w:rPr>
                <w:rFonts w:ascii="Arial" w:hAnsi="Arial" w:cs="Arial"/>
              </w:rPr>
              <w:t xml:space="preserve"> </w:t>
            </w:r>
            <w:r w:rsidRPr="0018393D">
              <w:rPr>
                <w:rFonts w:ascii="Arial" w:hAnsi="Arial" w:cs="Arial"/>
              </w:rPr>
              <w:t>Развитие теплоснабжения:</w:t>
            </w:r>
          </w:p>
          <w:p w:rsidR="0084126B" w:rsidRPr="0018393D" w:rsidRDefault="0084126B" w:rsidP="009B1A5A">
            <w:pPr>
              <w:spacing w:line="276" w:lineRule="auto"/>
              <w:ind w:left="92"/>
              <w:rPr>
                <w:rFonts w:ascii="Arial" w:hAnsi="Arial" w:cs="Arial"/>
              </w:rPr>
            </w:pPr>
            <w:r w:rsidRPr="0018393D">
              <w:rPr>
                <w:rFonts w:ascii="Arial" w:hAnsi="Arial" w:cs="Arial"/>
              </w:rPr>
              <w:t>повышение надежности и качества теплоснабжения;</w:t>
            </w:r>
          </w:p>
          <w:p w:rsidR="0084126B" w:rsidRPr="0018393D" w:rsidRDefault="0084126B" w:rsidP="009B1A5A">
            <w:pPr>
              <w:spacing w:line="276" w:lineRule="auto"/>
              <w:ind w:left="92"/>
              <w:rPr>
                <w:rFonts w:ascii="Arial" w:hAnsi="Arial" w:cs="Arial"/>
                <w:i/>
                <w:u w:val="single"/>
              </w:rPr>
            </w:pPr>
            <w:r w:rsidRPr="0018393D">
              <w:rPr>
                <w:rFonts w:ascii="Arial" w:hAnsi="Arial" w:cs="Arial"/>
              </w:rPr>
              <w:t>улучшение экологической обстановки в зоне действия источников тепловой энергии.</w:t>
            </w:r>
          </w:p>
          <w:p w:rsidR="0084126B" w:rsidRPr="0018393D" w:rsidRDefault="0084126B" w:rsidP="009B1A5A">
            <w:pPr>
              <w:spacing w:line="276" w:lineRule="auto"/>
              <w:rPr>
                <w:rFonts w:ascii="Arial" w:hAnsi="Arial" w:cs="Arial"/>
              </w:rPr>
            </w:pPr>
            <w:r w:rsidRPr="0018393D">
              <w:rPr>
                <w:rFonts w:ascii="Arial" w:hAnsi="Arial" w:cs="Arial"/>
              </w:rPr>
              <w:t xml:space="preserve"> Развитие водоснабжения  и водоотведения:</w:t>
            </w:r>
          </w:p>
          <w:p w:rsidR="0084126B" w:rsidRPr="0018393D" w:rsidRDefault="0084126B" w:rsidP="009B1A5A">
            <w:pPr>
              <w:spacing w:line="276" w:lineRule="auto"/>
              <w:ind w:left="92"/>
              <w:rPr>
                <w:rFonts w:ascii="Arial" w:hAnsi="Arial" w:cs="Arial"/>
              </w:rPr>
            </w:pPr>
            <w:r w:rsidRPr="0018393D">
              <w:rPr>
                <w:rFonts w:ascii="Arial" w:hAnsi="Arial" w:cs="Arial"/>
              </w:rPr>
              <w:t>повышение надежности водоснабжения и водоотведения;</w:t>
            </w:r>
          </w:p>
          <w:p w:rsidR="0084126B" w:rsidRPr="0018393D" w:rsidRDefault="0084126B" w:rsidP="009B1A5A">
            <w:pPr>
              <w:spacing w:line="276" w:lineRule="auto"/>
              <w:ind w:left="92"/>
              <w:rPr>
                <w:rFonts w:ascii="Arial" w:hAnsi="Arial" w:cs="Arial"/>
              </w:rPr>
            </w:pPr>
            <w:r w:rsidRPr="0018393D">
              <w:rPr>
                <w:rFonts w:ascii="Arial" w:hAnsi="Arial" w:cs="Arial"/>
              </w:rPr>
              <w:t>повышение экологической безопасности;</w:t>
            </w:r>
          </w:p>
          <w:p w:rsidR="0084126B" w:rsidRPr="0018393D" w:rsidRDefault="0084126B" w:rsidP="009B1A5A">
            <w:pPr>
              <w:spacing w:line="276" w:lineRule="auto"/>
              <w:ind w:left="92"/>
              <w:rPr>
                <w:rFonts w:ascii="Arial" w:hAnsi="Arial" w:cs="Arial"/>
              </w:rPr>
            </w:pPr>
            <w:r w:rsidRPr="0018393D">
              <w:rPr>
                <w:rFonts w:ascii="Arial" w:hAnsi="Arial" w:cs="Arial"/>
              </w:rPr>
              <w:t>соответствие параметров качества питьевой воды на станциях водоочистки установленным нормативам СанПиН;</w:t>
            </w:r>
          </w:p>
          <w:p w:rsidR="0084126B" w:rsidRPr="0018393D" w:rsidRDefault="0084126B" w:rsidP="009B1A5A">
            <w:pPr>
              <w:spacing w:line="276" w:lineRule="auto"/>
              <w:ind w:left="92"/>
              <w:rPr>
                <w:rFonts w:ascii="Arial" w:hAnsi="Arial" w:cs="Arial"/>
                <w:i/>
                <w:u w:val="single"/>
              </w:rPr>
            </w:pPr>
            <w:r w:rsidRPr="0018393D">
              <w:rPr>
                <w:rFonts w:ascii="Arial" w:hAnsi="Arial" w:cs="Arial"/>
              </w:rPr>
              <w:t>снижение уровня потерь воды;</w:t>
            </w:r>
          </w:p>
          <w:p w:rsidR="0084126B" w:rsidRPr="0018393D" w:rsidRDefault="0084126B" w:rsidP="009B1A5A">
            <w:pPr>
              <w:snapToGrid w:val="0"/>
              <w:spacing w:line="276" w:lineRule="auto"/>
              <w:rPr>
                <w:rFonts w:ascii="Arial" w:hAnsi="Arial" w:cs="Arial"/>
              </w:rPr>
            </w:pPr>
            <w:r w:rsidRPr="0018393D">
              <w:rPr>
                <w:rFonts w:ascii="Arial" w:hAnsi="Arial" w:cs="Arial"/>
              </w:rPr>
              <w:t>Развитие системы вывоза и утилизации ТКО:</w:t>
            </w:r>
          </w:p>
          <w:p w:rsidR="0084126B" w:rsidRPr="0018393D" w:rsidRDefault="0084126B" w:rsidP="009B1A5A">
            <w:pPr>
              <w:spacing w:line="276" w:lineRule="auto"/>
              <w:ind w:left="92"/>
              <w:rPr>
                <w:rFonts w:ascii="Arial" w:hAnsi="Arial" w:cs="Arial"/>
              </w:rPr>
            </w:pPr>
            <w:r w:rsidRPr="0018393D">
              <w:rPr>
                <w:rFonts w:ascii="Arial" w:hAnsi="Arial" w:cs="Arial"/>
              </w:rPr>
              <w:t>улучшение санитарного состояния территорий;</w:t>
            </w:r>
          </w:p>
          <w:p w:rsidR="0084126B" w:rsidRPr="0018393D" w:rsidRDefault="0084126B" w:rsidP="009B1A5A">
            <w:pPr>
              <w:spacing w:line="276" w:lineRule="auto"/>
              <w:ind w:left="92"/>
              <w:rPr>
                <w:rFonts w:ascii="Arial" w:hAnsi="Arial" w:cs="Arial"/>
              </w:rPr>
            </w:pPr>
            <w:r w:rsidRPr="0018393D">
              <w:rPr>
                <w:rFonts w:ascii="Arial" w:hAnsi="Arial" w:cs="Arial"/>
              </w:rPr>
              <w:t>стабилизация и последующее уменьшение образования бытовых и промышленных отходов на территории;</w:t>
            </w:r>
          </w:p>
          <w:p w:rsidR="0084126B" w:rsidRPr="0018393D" w:rsidRDefault="0084126B" w:rsidP="009B1A5A">
            <w:pPr>
              <w:spacing w:line="276" w:lineRule="auto"/>
              <w:ind w:left="92"/>
              <w:rPr>
                <w:rFonts w:ascii="Arial" w:hAnsi="Arial" w:cs="Arial"/>
                <w:b/>
                <w:bCs/>
              </w:rPr>
            </w:pPr>
            <w:r w:rsidRPr="0018393D">
              <w:rPr>
                <w:rFonts w:ascii="Arial" w:hAnsi="Arial" w:cs="Arial"/>
              </w:rPr>
              <w:t>улучшение экологического состояния;</w:t>
            </w:r>
          </w:p>
          <w:p w:rsidR="0084126B" w:rsidRPr="008A344F" w:rsidRDefault="0084126B" w:rsidP="009B1A5A">
            <w:pPr>
              <w:spacing w:line="276" w:lineRule="auto"/>
              <w:rPr>
                <w:rFonts w:ascii="Arial" w:hAnsi="Arial" w:cs="Arial"/>
              </w:rPr>
            </w:pPr>
            <w:r>
              <w:rPr>
                <w:rFonts w:ascii="Arial" w:hAnsi="Arial" w:cs="Arial"/>
              </w:rPr>
              <w:t xml:space="preserve">  </w:t>
            </w:r>
            <w:r w:rsidRPr="0018393D">
              <w:rPr>
                <w:rFonts w:ascii="Arial" w:hAnsi="Arial" w:cs="Arial"/>
              </w:rPr>
              <w:t xml:space="preserve">обеспечение надлежащего сбора и </w:t>
            </w:r>
            <w:r>
              <w:rPr>
                <w:rFonts w:ascii="Arial" w:hAnsi="Arial" w:cs="Arial"/>
              </w:rPr>
              <w:t xml:space="preserve">   </w:t>
            </w:r>
            <w:r w:rsidRPr="0018393D">
              <w:rPr>
                <w:rFonts w:ascii="Arial" w:hAnsi="Arial" w:cs="Arial"/>
              </w:rPr>
              <w:t>утилизации коммунальных отходов.</w:t>
            </w:r>
          </w:p>
        </w:tc>
      </w:tr>
      <w:tr w:rsidR="0084126B" w:rsidRPr="0018393D" w:rsidTr="0084126B">
        <w:trPr>
          <w:cantSplit/>
          <w:trHeight w:val="360"/>
        </w:trPr>
        <w:tc>
          <w:tcPr>
            <w:tcW w:w="2253" w:type="pct"/>
            <w:tcBorders>
              <w:top w:val="single" w:sz="6" w:space="0" w:color="auto"/>
              <w:left w:val="single" w:sz="6" w:space="0" w:color="auto"/>
              <w:bottom w:val="single" w:sz="6" w:space="0" w:color="auto"/>
              <w:right w:val="single" w:sz="6" w:space="0" w:color="auto"/>
            </w:tcBorders>
            <w:vAlign w:val="center"/>
          </w:tcPr>
          <w:p w:rsidR="0084126B" w:rsidRPr="0018393D" w:rsidRDefault="0084126B" w:rsidP="009B1A5A">
            <w:pPr>
              <w:spacing w:line="276" w:lineRule="auto"/>
              <w:rPr>
                <w:rFonts w:ascii="Arial" w:hAnsi="Arial" w:cs="Arial"/>
              </w:rPr>
            </w:pPr>
            <w:r w:rsidRPr="0018393D">
              <w:rPr>
                <w:rFonts w:ascii="Arial" w:hAnsi="Arial" w:cs="Arial"/>
              </w:rPr>
              <w:lastRenderedPageBreak/>
              <w:t>Система организации управления за исполнением Программы</w:t>
            </w:r>
          </w:p>
        </w:tc>
        <w:tc>
          <w:tcPr>
            <w:tcW w:w="2747" w:type="pct"/>
            <w:gridSpan w:val="2"/>
            <w:tcBorders>
              <w:top w:val="single" w:sz="6" w:space="0" w:color="auto"/>
              <w:left w:val="single" w:sz="6" w:space="0" w:color="auto"/>
              <w:bottom w:val="single" w:sz="6" w:space="0" w:color="auto"/>
              <w:right w:val="single" w:sz="6" w:space="0" w:color="auto"/>
            </w:tcBorders>
          </w:tcPr>
          <w:p w:rsidR="0084126B" w:rsidRPr="0018393D" w:rsidRDefault="0084126B" w:rsidP="009B1A5A">
            <w:pPr>
              <w:spacing w:line="276" w:lineRule="auto"/>
              <w:rPr>
                <w:rFonts w:ascii="Arial" w:hAnsi="Arial" w:cs="Arial"/>
                <w:color w:val="000000"/>
              </w:rPr>
            </w:pPr>
            <w:proofErr w:type="gramStart"/>
            <w:r w:rsidRPr="0018393D">
              <w:rPr>
                <w:rFonts w:ascii="Arial" w:hAnsi="Arial" w:cs="Arial"/>
                <w:color w:val="000000"/>
              </w:rPr>
              <w:t>Контроль за</w:t>
            </w:r>
            <w:proofErr w:type="gramEnd"/>
            <w:r w:rsidRPr="0018393D">
              <w:rPr>
                <w:rFonts w:ascii="Arial" w:hAnsi="Arial" w:cs="Arial"/>
                <w:color w:val="000000"/>
              </w:rPr>
              <w:t xml:space="preserve"> исполнением Программы осуществляет Совет </w:t>
            </w:r>
            <w:r w:rsidRPr="00E571E0">
              <w:rPr>
                <w:rFonts w:ascii="Arial" w:hAnsi="Arial" w:cs="Arial"/>
                <w:color w:val="000000"/>
              </w:rPr>
              <w:t>Степановского сельского поселения</w:t>
            </w:r>
          </w:p>
        </w:tc>
      </w:tr>
    </w:tbl>
    <w:p w:rsidR="00EC5717" w:rsidRPr="0018393D" w:rsidRDefault="00EC5717" w:rsidP="009B1A5A">
      <w:pPr>
        <w:tabs>
          <w:tab w:val="left" w:pos="720"/>
        </w:tabs>
        <w:spacing w:line="276" w:lineRule="auto"/>
        <w:ind w:firstLine="708"/>
        <w:jc w:val="both"/>
        <w:rPr>
          <w:rFonts w:ascii="Arial" w:hAnsi="Arial" w:cs="Arial"/>
          <w:bCs/>
          <w:highlight w:val="yellow"/>
        </w:rPr>
      </w:pPr>
    </w:p>
    <w:p w:rsidR="00D901D9" w:rsidRPr="00C37271" w:rsidRDefault="00B86F16" w:rsidP="009B1A5A">
      <w:pPr>
        <w:pStyle w:val="10"/>
        <w:keepLines/>
        <w:spacing w:before="0" w:after="0" w:line="276" w:lineRule="auto"/>
        <w:rPr>
          <w:sz w:val="24"/>
          <w:szCs w:val="24"/>
        </w:rPr>
      </w:pPr>
      <w:bookmarkStart w:id="2" w:name="_Toc339127938"/>
      <w:bookmarkStart w:id="3" w:name="_Toc339126471"/>
      <w:bookmarkStart w:id="4" w:name="_Toc338184216"/>
      <w:r>
        <w:rPr>
          <w:sz w:val="24"/>
          <w:szCs w:val="24"/>
        </w:rPr>
        <w:t xml:space="preserve">Глава </w:t>
      </w:r>
      <w:r w:rsidR="00CA7685" w:rsidRPr="00C37271">
        <w:rPr>
          <w:sz w:val="24"/>
          <w:szCs w:val="24"/>
        </w:rPr>
        <w:t>2.</w:t>
      </w:r>
      <w:r>
        <w:rPr>
          <w:sz w:val="24"/>
          <w:szCs w:val="24"/>
        </w:rPr>
        <w:t xml:space="preserve"> </w:t>
      </w:r>
      <w:r w:rsidR="00EC5717" w:rsidRPr="00C37271">
        <w:rPr>
          <w:sz w:val="24"/>
          <w:szCs w:val="24"/>
        </w:rPr>
        <w:t>ХАРАКТЕРИСТИКА СУЩЕСТВУЮЩЕГО СОСТОЯНИЯ КОММУНАЛЬНОЙ ИНФРАСТРУКТУРЫ</w:t>
      </w:r>
      <w:bookmarkEnd w:id="2"/>
      <w:bookmarkEnd w:id="3"/>
      <w:bookmarkEnd w:id="4"/>
      <w:r w:rsidR="00F56675">
        <w:rPr>
          <w:sz w:val="24"/>
          <w:szCs w:val="24"/>
        </w:rPr>
        <w:t xml:space="preserve"> МО</w:t>
      </w:r>
    </w:p>
    <w:p w:rsidR="00A5010E" w:rsidRPr="00C37271" w:rsidRDefault="00A5010E" w:rsidP="009B1A5A">
      <w:pPr>
        <w:spacing w:line="276" w:lineRule="auto"/>
        <w:rPr>
          <w:rFonts w:ascii="Arial" w:hAnsi="Arial" w:cs="Arial"/>
        </w:rPr>
      </w:pPr>
    </w:p>
    <w:p w:rsidR="00F56675" w:rsidRDefault="0018393D" w:rsidP="009B1A5A">
      <w:pPr>
        <w:spacing w:after="200" w:line="276" w:lineRule="auto"/>
        <w:ind w:firstLine="540"/>
        <w:jc w:val="both"/>
        <w:rPr>
          <w:rFonts w:ascii="Arial" w:hAnsi="Arial" w:cs="Arial"/>
          <w:b/>
          <w:lang w:eastAsia="en-US"/>
        </w:rPr>
      </w:pPr>
      <w:bookmarkStart w:id="5" w:name="_Toc48749286"/>
      <w:r w:rsidRPr="00643A83">
        <w:rPr>
          <w:rFonts w:ascii="Arial" w:hAnsi="Arial" w:cs="Arial"/>
          <w:b/>
          <w:lang w:eastAsia="en-US"/>
        </w:rPr>
        <w:t>Характеристика системы водоснабжения</w:t>
      </w:r>
      <w:bookmarkEnd w:id="5"/>
    </w:p>
    <w:p w:rsidR="00B3692D" w:rsidRPr="003E06EB" w:rsidRDefault="00DE29B6" w:rsidP="009B1A5A">
      <w:pPr>
        <w:tabs>
          <w:tab w:val="left" w:pos="720"/>
        </w:tabs>
        <w:spacing w:line="276" w:lineRule="auto"/>
        <w:ind w:firstLine="540"/>
        <w:jc w:val="both"/>
        <w:rPr>
          <w:rFonts w:ascii="Arial" w:hAnsi="Arial" w:cs="Arial"/>
        </w:rPr>
      </w:pPr>
      <w:r w:rsidRPr="003E06EB">
        <w:rPr>
          <w:noProof/>
        </w:rPr>
        <mc:AlternateContent>
          <mc:Choice Requires="wps">
            <w:drawing>
              <wp:anchor distT="0" distB="0" distL="114300" distR="114300" simplePos="0" relativeHeight="251665408" behindDoc="1" locked="0" layoutInCell="1" allowOverlap="1" wp14:anchorId="632E2210" wp14:editId="7BDD9D78">
                <wp:simplePos x="0" y="0"/>
                <wp:positionH relativeFrom="page">
                  <wp:posOffset>2155825</wp:posOffset>
                </wp:positionH>
                <wp:positionV relativeFrom="page">
                  <wp:posOffset>7534910</wp:posOffset>
                </wp:positionV>
                <wp:extent cx="307975" cy="0"/>
                <wp:effectExtent l="12700" t="10160" r="12700" b="88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079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169.75pt;margin-top:593.3pt;width:24.2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" filled="t" strokeweight=".5pt">
                <v:path arrowok="f"/>
                <o:lock v:ext="edit" shapetype="f"/>
                <w10:wrap anchorx="page" anchory="page"/>
              </v:shape>
            </w:pict>
          </mc:Fallback>
        </mc:AlternateContent>
      </w:r>
      <w:r w:rsidRPr="003E06EB">
        <w:rPr>
          <w:noProof/>
        </w:rPr>
        <mc:AlternateContent>
          <mc:Choice Requires="wps">
            <w:drawing>
              <wp:anchor distT="0" distB="0" distL="114300" distR="114300" simplePos="0" relativeHeight="251666432" behindDoc="1" locked="0" layoutInCell="1" allowOverlap="1" wp14:anchorId="7FEF06BE" wp14:editId="0FE2947F">
                <wp:simplePos x="0" y="0"/>
                <wp:positionH relativeFrom="page">
                  <wp:posOffset>2616200</wp:posOffset>
                </wp:positionH>
                <wp:positionV relativeFrom="page">
                  <wp:posOffset>7534910</wp:posOffset>
                </wp:positionV>
                <wp:extent cx="1069975" cy="0"/>
                <wp:effectExtent l="6350" t="10160" r="9525" b="88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0699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06pt;margin-top:593.3pt;width:84.2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" filled="t" strokeweight=".5pt">
                <v:path arrowok="f"/>
                <o:lock v:ext="edit" shapetype="f"/>
                <w10:wrap anchorx="page" anchory="page"/>
              </v:shape>
            </w:pict>
          </mc:Fallback>
        </mc:AlternateContent>
      </w:r>
      <w:r w:rsidRPr="003E06EB">
        <w:rPr>
          <w:noProof/>
        </w:rPr>
        <mc:AlternateContent>
          <mc:Choice Requires="wps">
            <w:drawing>
              <wp:anchor distT="0" distB="0" distL="114300" distR="114300" simplePos="0" relativeHeight="251667456" behindDoc="1" locked="0" layoutInCell="1" allowOverlap="1" wp14:anchorId="02678E27" wp14:editId="59C5229E">
                <wp:simplePos x="0" y="0"/>
                <wp:positionH relativeFrom="page">
                  <wp:posOffset>5466080</wp:posOffset>
                </wp:positionH>
                <wp:positionV relativeFrom="page">
                  <wp:posOffset>7534910</wp:posOffset>
                </wp:positionV>
                <wp:extent cx="307975" cy="0"/>
                <wp:effectExtent l="8255" t="10160" r="7620" b="88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079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430.4pt;margin-top:593.3pt;width:24.2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" filled="t" strokeweight=".5pt">
                <v:path arrowok="f"/>
                <o:lock v:ext="edit" shapetype="f"/>
                <w10:wrap anchorx="page" anchory="page"/>
              </v:shape>
            </w:pict>
          </mc:Fallback>
        </mc:AlternateContent>
      </w:r>
      <w:r w:rsidR="00B3692D" w:rsidRPr="003E06EB">
        <w:rPr>
          <w:rStyle w:val="BodyText0"/>
          <w:rFonts w:ascii="Arial" w:hAnsi="Arial" w:cs="Arial"/>
          <w:sz w:val="24"/>
        </w:rPr>
        <w:t xml:space="preserve"> Услуги водоснабжения (забор, транспортировку и передачу абонентам воды) на территории сельского </w:t>
      </w:r>
      <w:r w:rsidR="00B3692D" w:rsidRPr="009B1A5A">
        <w:rPr>
          <w:rStyle w:val="BodyText0"/>
          <w:rFonts w:ascii="Arial" w:hAnsi="Arial" w:cs="Arial"/>
          <w:sz w:val="24"/>
        </w:rPr>
        <w:t xml:space="preserve">поселения </w:t>
      </w:r>
      <w:r w:rsidR="009B1A5A" w:rsidRPr="009B1A5A">
        <w:rPr>
          <w:rStyle w:val="BodyText0"/>
          <w:rFonts w:ascii="Arial" w:hAnsi="Arial" w:cs="Arial"/>
          <w:sz w:val="24"/>
        </w:rPr>
        <w:t>с 01.01.2016</w:t>
      </w:r>
      <w:r w:rsidR="00B3692D" w:rsidRPr="009B1A5A">
        <w:rPr>
          <w:rStyle w:val="BodyText0"/>
          <w:rFonts w:ascii="Arial" w:hAnsi="Arial" w:cs="Arial"/>
          <w:sz w:val="24"/>
        </w:rPr>
        <w:t xml:space="preserve"> г. </w:t>
      </w:r>
      <w:r w:rsidR="00B3692D" w:rsidRPr="003E06EB">
        <w:rPr>
          <w:rStyle w:val="BodyText0"/>
          <w:rFonts w:ascii="Arial" w:hAnsi="Arial" w:cs="Arial"/>
          <w:sz w:val="24"/>
        </w:rPr>
        <w:t xml:space="preserve">оказывает предприятие МУП «Степановское». </w:t>
      </w:r>
    </w:p>
    <w:p w:rsidR="00B3692D" w:rsidRPr="00B3692D" w:rsidRDefault="00B3692D" w:rsidP="009B1A5A">
      <w:pPr>
        <w:spacing w:line="276" w:lineRule="auto"/>
        <w:ind w:firstLine="540"/>
        <w:jc w:val="both"/>
        <w:rPr>
          <w:rFonts w:ascii="Arial" w:hAnsi="Arial" w:cs="Arial"/>
        </w:rPr>
      </w:pPr>
      <w:r w:rsidRPr="00B3692D">
        <w:rPr>
          <w:rFonts w:ascii="Arial" w:hAnsi="Arial" w:cs="Arial"/>
        </w:rPr>
        <w:t xml:space="preserve"> </w:t>
      </w:r>
      <w:r w:rsidRPr="00B3692D">
        <w:rPr>
          <w:rFonts w:ascii="Arial" w:hAnsi="Arial" w:cs="Arial"/>
        </w:rPr>
        <w:tab/>
        <w:t xml:space="preserve">Водоснабжение Степановского сельского поселения осуществляется из подземных артезианских источников – водозаборных скважин. Централизованная система водоснабжения п. Степановка базируется на 2 скважинах, которые находятся непосредственно на территории станции водоочистки. Как видно из таблицы 5.20. скважины длительное время находятся в эксплуатации, при этом за время эксплуатации произошла </w:t>
      </w:r>
      <w:proofErr w:type="gramStart"/>
      <w:r w:rsidRPr="00B3692D">
        <w:rPr>
          <w:rFonts w:ascii="Arial" w:hAnsi="Arial" w:cs="Arial"/>
        </w:rPr>
        <w:t>частичная</w:t>
      </w:r>
      <w:proofErr w:type="gramEnd"/>
      <w:r w:rsidRPr="00B3692D">
        <w:rPr>
          <w:rFonts w:ascii="Arial" w:hAnsi="Arial" w:cs="Arial"/>
        </w:rPr>
        <w:t xml:space="preserve"> кальматация (заиливание) скважин, ремонтов и обследования скважин не проводились. Наблюдения за динамическим и статическим уровнями подземных вод не проводятся. Анализы качественного состояния воды выполняет ФГУП «Центр гигиены и эпидемиологии в Томской области» на основании  договора с коммунальным предприятием.</w:t>
      </w:r>
    </w:p>
    <w:p w:rsidR="00B3692D" w:rsidRPr="00B3692D" w:rsidRDefault="00B3692D" w:rsidP="009B1A5A">
      <w:pPr>
        <w:tabs>
          <w:tab w:val="left" w:pos="720"/>
        </w:tabs>
        <w:spacing w:line="276" w:lineRule="auto"/>
        <w:ind w:firstLine="540"/>
        <w:jc w:val="both"/>
        <w:rPr>
          <w:rFonts w:ascii="Arial" w:hAnsi="Arial" w:cs="Arial"/>
        </w:rPr>
      </w:pPr>
      <w:r w:rsidRPr="00B3692D">
        <w:rPr>
          <w:rFonts w:ascii="Arial" w:hAnsi="Arial" w:cs="Arial"/>
        </w:rPr>
        <w:t xml:space="preserve">  На  водозаборе   действуют  станция обезжелезивания. Станция водоподготовки предназначены для безреагентной очистки артезианских вод. Очищенная вода соответствует требованиям ГОСТ </w:t>
      </w:r>
      <w:proofErr w:type="gramStart"/>
      <w:r w:rsidRPr="00B3692D">
        <w:rPr>
          <w:rFonts w:ascii="Arial" w:hAnsi="Arial" w:cs="Arial"/>
        </w:rPr>
        <w:t>Р</w:t>
      </w:r>
      <w:proofErr w:type="gramEnd"/>
      <w:r w:rsidRPr="00B3692D">
        <w:rPr>
          <w:rFonts w:ascii="Arial" w:hAnsi="Arial" w:cs="Arial"/>
        </w:rPr>
        <w:t xml:space="preserve">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 Скважины расположены в павильонах. Здание станции водоочистки находится в аварийном состоянии, как и вспомогательное оборудование (градирня вышла из строя). Существует рабочий проект по реконструкции станции водоочистки. Реализация проекта не включена в региональную программу. Технического решения окончательно не принято. По этой причине в Программе рассматриваем  два варианта по очистке воды: реализация существующего </w:t>
      </w:r>
      <w:r w:rsidRPr="009B1A5A">
        <w:rPr>
          <w:rFonts w:ascii="Arial" w:hAnsi="Arial" w:cs="Arial"/>
        </w:rPr>
        <w:t>проекта или установка локальных у бюджетных потребителей. Второй</w:t>
      </w:r>
      <w:r w:rsidRPr="00B3692D">
        <w:rPr>
          <w:rFonts w:ascii="Arial" w:hAnsi="Arial" w:cs="Arial"/>
        </w:rPr>
        <w:t xml:space="preserve"> вариант требует строительство новых скважин.</w:t>
      </w:r>
    </w:p>
    <w:p w:rsidR="00B3692D" w:rsidRPr="00B3692D" w:rsidRDefault="00B3692D" w:rsidP="009B1A5A">
      <w:pPr>
        <w:spacing w:line="276" w:lineRule="auto"/>
        <w:jc w:val="both"/>
        <w:rPr>
          <w:rFonts w:ascii="Arial" w:hAnsi="Arial" w:cs="Arial"/>
        </w:rPr>
      </w:pPr>
      <w:r w:rsidRPr="00B3692D">
        <w:rPr>
          <w:rFonts w:ascii="Arial" w:hAnsi="Arial" w:cs="Arial"/>
        </w:rPr>
        <w:t xml:space="preserve">          </w:t>
      </w:r>
      <w:r w:rsidRPr="00B3692D">
        <w:rPr>
          <w:rFonts w:ascii="Arial" w:hAnsi="Arial" w:cs="Arial"/>
        </w:rPr>
        <w:tab/>
        <w:t xml:space="preserve">Водоснабжение п. Степановка осуществляется по тупиковой схеме, что снижает надёжность водоснабжения. </w:t>
      </w:r>
    </w:p>
    <w:p w:rsidR="00B3692D" w:rsidRPr="00B3692D" w:rsidRDefault="00B3692D" w:rsidP="009B1A5A">
      <w:pPr>
        <w:shd w:val="clear" w:color="auto" w:fill="FFFFFF"/>
        <w:tabs>
          <w:tab w:val="left" w:pos="4680"/>
        </w:tabs>
        <w:spacing w:line="276" w:lineRule="auto"/>
        <w:ind w:right="10"/>
        <w:jc w:val="both"/>
      </w:pPr>
      <w:r w:rsidRPr="00B3692D">
        <w:rPr>
          <w:rFonts w:ascii="Arial" w:hAnsi="Arial" w:cs="Arial"/>
        </w:rPr>
        <w:t xml:space="preserve">          Протяжённость водопроводных распределительных сетей в поселении составляет</w:t>
      </w:r>
      <w:r w:rsidRPr="00B3692D">
        <w:rPr>
          <w:rFonts w:ascii="Arial" w:hAnsi="Arial" w:cs="Arial"/>
          <w:color w:val="FF0000"/>
        </w:rPr>
        <w:t xml:space="preserve"> </w:t>
      </w:r>
      <w:r w:rsidRPr="00B3692D">
        <w:rPr>
          <w:rFonts w:ascii="Arial" w:hAnsi="Arial" w:cs="Arial"/>
        </w:rPr>
        <w:t>2,662 км, что составляет 6,6% от всех сетей водоснабжения Верхнекетского района. Водопроводы выполнены из стальных труб диаметром 50-</w:t>
      </w:r>
      <w:smartTag w:uri="urn:schemas-microsoft-com:office:smarttags" w:element="metricconverter">
        <w:smartTagPr>
          <w:attr w:name="ProductID" w:val="120 мм"/>
        </w:smartTagPr>
        <w:r w:rsidRPr="00B3692D">
          <w:rPr>
            <w:rFonts w:ascii="Arial" w:hAnsi="Arial" w:cs="Arial"/>
          </w:rPr>
          <w:t>120 мм</w:t>
        </w:r>
      </w:smartTag>
      <w:r w:rsidRPr="00B3692D">
        <w:rPr>
          <w:rFonts w:ascii="Arial" w:hAnsi="Arial" w:cs="Arial"/>
        </w:rPr>
        <w:t xml:space="preserve">. Слабым местом в прокладке водопровода является то, что часть сетей проложено совместно с тепловыми сетями – «спутником», что значительно увеличивает тепловые потери в теплосетях на нагрев холодной воды в отопительный период, ведёт к сверхнормативному износу труб и ухудшает качество воды. Состояние  водопроводов неудовлетворительное, сети нуждаются </w:t>
      </w:r>
      <w:r w:rsidRPr="00B3692D">
        <w:rPr>
          <w:rFonts w:ascii="Arial" w:hAnsi="Arial" w:cs="Arial"/>
        </w:rPr>
        <w:lastRenderedPageBreak/>
        <w:t>в замене. Всего за 2019 г. источниками водоснабжения поселения было поднято 6,619 тыс</w:t>
      </w:r>
      <w:proofErr w:type="gramStart"/>
      <w:r w:rsidRPr="00B3692D">
        <w:rPr>
          <w:rFonts w:ascii="Arial" w:hAnsi="Arial" w:cs="Arial"/>
        </w:rPr>
        <w:t>.м</w:t>
      </w:r>
      <w:proofErr w:type="gramEnd"/>
      <w:r w:rsidRPr="00B3692D">
        <w:rPr>
          <w:rFonts w:ascii="Arial" w:hAnsi="Arial" w:cs="Arial"/>
          <w:vertAlign w:val="superscript"/>
        </w:rPr>
        <w:t>3</w:t>
      </w:r>
      <w:r w:rsidRPr="00B3692D">
        <w:rPr>
          <w:rFonts w:ascii="Arial" w:hAnsi="Arial" w:cs="Arial"/>
        </w:rPr>
        <w:t xml:space="preserve"> воды, что составляет 2,6% всей поднятой воды в районе. </w:t>
      </w:r>
    </w:p>
    <w:p w:rsidR="00B3692D" w:rsidRPr="00B3692D" w:rsidRDefault="009B1A5A" w:rsidP="009B1A5A">
      <w:pPr>
        <w:tabs>
          <w:tab w:val="left" w:pos="720"/>
          <w:tab w:val="left" w:pos="9354"/>
        </w:tabs>
        <w:spacing w:line="276" w:lineRule="auto"/>
        <w:jc w:val="both"/>
        <w:rPr>
          <w:rFonts w:ascii="Arial" w:hAnsi="Arial" w:cs="Arial"/>
        </w:rPr>
      </w:pPr>
      <w:r>
        <w:t xml:space="preserve">        </w:t>
      </w:r>
      <w:proofErr w:type="gramStart"/>
      <w:r w:rsidR="00B3692D" w:rsidRPr="00B3692D">
        <w:rPr>
          <w:rFonts w:ascii="Arial" w:hAnsi="Arial" w:cs="Arial"/>
        </w:rPr>
        <w:t>Система водоснабжения поселения работает в условиях отрицательных температур (территория Верхнекетского района относится к группе районов приравненным к районам Крайнего севера).</w:t>
      </w:r>
      <w:proofErr w:type="gramEnd"/>
      <w:r w:rsidR="00B3692D" w:rsidRPr="00B3692D">
        <w:rPr>
          <w:rFonts w:ascii="Arial" w:hAnsi="Arial" w:cs="Arial"/>
        </w:rPr>
        <w:t xml:space="preserve"> Глубина промерзания грунта особенно под дорожным полотном в морозные месяцы несколько больше уровня прокладки водопровода. Для систем водоснабжения Степановского сельского поселения удельный расход электроэнергии составляет 18,4 кВт*ч/м</w:t>
      </w:r>
      <w:r w:rsidR="00B3692D" w:rsidRPr="00B3692D">
        <w:rPr>
          <w:rFonts w:ascii="Arial" w:hAnsi="Arial" w:cs="Arial"/>
          <w:vertAlign w:val="superscript"/>
        </w:rPr>
        <w:t>3</w:t>
      </w:r>
      <w:r w:rsidR="00B3692D" w:rsidRPr="00B3692D">
        <w:rPr>
          <w:rFonts w:ascii="Arial" w:hAnsi="Arial" w:cs="Arial"/>
        </w:rPr>
        <w:t xml:space="preserve"> при расчётном нормативном </w:t>
      </w:r>
      <w:r w:rsidR="00B3692D" w:rsidRPr="009B1A5A">
        <w:rPr>
          <w:rFonts w:ascii="Arial" w:hAnsi="Arial" w:cs="Arial"/>
        </w:rPr>
        <w:t>4,5 кВт*ч/м</w:t>
      </w:r>
      <w:r w:rsidR="00B3692D" w:rsidRPr="009B1A5A">
        <w:rPr>
          <w:rFonts w:ascii="Arial" w:hAnsi="Arial" w:cs="Arial"/>
          <w:vertAlign w:val="superscript"/>
        </w:rPr>
        <w:t>3</w:t>
      </w:r>
      <w:r w:rsidR="00B3692D" w:rsidRPr="009B1A5A">
        <w:rPr>
          <w:rFonts w:ascii="Arial" w:hAnsi="Arial" w:cs="Arial"/>
        </w:rPr>
        <w:t xml:space="preserve">. </w:t>
      </w:r>
      <w:r w:rsidR="00B3692D" w:rsidRPr="00B3692D">
        <w:rPr>
          <w:rFonts w:ascii="Arial" w:hAnsi="Arial" w:cs="Arial"/>
        </w:rPr>
        <w:t>Повышенное электропотребление  объясняется  сверхнормативными утечками воды при авариях, наличием электрического отопления технических зданий. Отпуск воды бюджетным организациям снизился в 2019г. до 1,839 тыс.</w:t>
      </w:r>
      <w:r>
        <w:rPr>
          <w:rFonts w:ascii="Arial" w:hAnsi="Arial" w:cs="Arial"/>
        </w:rPr>
        <w:t xml:space="preserve"> </w:t>
      </w:r>
      <w:r w:rsidR="00B3692D" w:rsidRPr="00B3692D">
        <w:rPr>
          <w:rFonts w:ascii="Arial" w:hAnsi="Arial" w:cs="Arial"/>
        </w:rPr>
        <w:t>м</w:t>
      </w:r>
      <w:r w:rsidR="00B3692D" w:rsidRPr="00B3692D">
        <w:rPr>
          <w:rFonts w:ascii="Arial" w:hAnsi="Arial" w:cs="Arial"/>
          <w:vertAlign w:val="superscript"/>
        </w:rPr>
        <w:t>3</w:t>
      </w:r>
      <w:r w:rsidR="00B3692D" w:rsidRPr="00B3692D">
        <w:rPr>
          <w:rFonts w:ascii="Arial" w:hAnsi="Arial" w:cs="Arial"/>
        </w:rPr>
        <w:t xml:space="preserve"> Данный факт объясняется проведением ряда мероприятий по энергосбережению в этой сфере.   </w:t>
      </w:r>
    </w:p>
    <w:p w:rsidR="00B3692D" w:rsidRPr="00B3692D" w:rsidRDefault="00B3692D" w:rsidP="009B1A5A">
      <w:pPr>
        <w:shd w:val="clear" w:color="auto" w:fill="FFFFFF"/>
        <w:spacing w:line="276" w:lineRule="auto"/>
        <w:ind w:right="48" w:firstLine="708"/>
        <w:jc w:val="both"/>
        <w:rPr>
          <w:rFonts w:ascii="Arial" w:hAnsi="Arial" w:cs="Arial"/>
        </w:rPr>
      </w:pPr>
      <w:r w:rsidRPr="00B3692D">
        <w:rPr>
          <w:rFonts w:ascii="Arial" w:hAnsi="Arial" w:cs="Arial"/>
        </w:rPr>
        <w:t xml:space="preserve">Сфера водоснабжения в Верхнекетском районе и поселении в последние два года является убыточной, что объясняется  несоответствием тарифов сложившимся затратам, повышением тарифов на </w:t>
      </w:r>
      <w:r w:rsidR="003E06EB">
        <w:rPr>
          <w:rFonts w:ascii="Arial" w:hAnsi="Arial" w:cs="Arial"/>
        </w:rPr>
        <w:t xml:space="preserve">другие виды коммунальных услуг. </w:t>
      </w:r>
      <w:r w:rsidRPr="00B3692D">
        <w:rPr>
          <w:rFonts w:ascii="Arial" w:hAnsi="Arial" w:cs="Arial"/>
        </w:rPr>
        <w:t>Инвестиционная составляющая в тарифе п</w:t>
      </w:r>
      <w:r w:rsidR="003E06EB">
        <w:rPr>
          <w:rFonts w:ascii="Arial" w:hAnsi="Arial" w:cs="Arial"/>
        </w:rPr>
        <w:t>редприятия отсутствует. Основной</w:t>
      </w:r>
      <w:r w:rsidRPr="00B3692D">
        <w:rPr>
          <w:rFonts w:ascii="Arial" w:hAnsi="Arial" w:cs="Arial"/>
        </w:rPr>
        <w:t xml:space="preserve"> причиной является тот факт, что тариф на услуги водоснабжения вкупе с тарифами на прочие ЖКУ  практически достиг своего предела. </w:t>
      </w:r>
    </w:p>
    <w:p w:rsidR="00DE29B6" w:rsidRDefault="003E06EB" w:rsidP="009B1A5A">
      <w:pPr>
        <w:spacing w:line="276" w:lineRule="auto"/>
        <w:jc w:val="both"/>
        <w:rPr>
          <w:rFonts w:ascii="Arial" w:hAnsi="Arial" w:cs="Arial"/>
        </w:rPr>
      </w:pPr>
      <w:r>
        <w:rPr>
          <w:rFonts w:ascii="Arial" w:hAnsi="Arial" w:cs="Arial"/>
        </w:rPr>
        <w:t xml:space="preserve">        </w:t>
      </w:r>
      <w:r w:rsidR="00C7506B">
        <w:rPr>
          <w:rFonts w:ascii="Arial" w:hAnsi="Arial" w:cs="Arial"/>
        </w:rPr>
        <w:t>Степановского сельского</w:t>
      </w:r>
      <w:r w:rsidR="00C7506B" w:rsidRPr="00B6442B">
        <w:rPr>
          <w:rFonts w:ascii="Arial" w:hAnsi="Arial" w:cs="Arial"/>
        </w:rPr>
        <w:t xml:space="preserve"> </w:t>
      </w:r>
      <w:r w:rsidR="00C7506B">
        <w:rPr>
          <w:rFonts w:ascii="Arial" w:hAnsi="Arial" w:cs="Arial"/>
        </w:rPr>
        <w:t>п</w:t>
      </w:r>
      <w:r w:rsidR="00DE29B6">
        <w:rPr>
          <w:rFonts w:ascii="Arial" w:hAnsi="Arial" w:cs="Arial"/>
        </w:rPr>
        <w:t xml:space="preserve">оселение имеет централизованную систему водоснабжения </w:t>
      </w:r>
      <w:r w:rsidR="00DE29B6">
        <w:rPr>
          <w:rFonts w:ascii="Arial" w:hAnsi="Arial" w:cs="Arial"/>
          <w:lang w:val="en-US"/>
        </w:rPr>
        <w:t xml:space="preserve">II </w:t>
      </w:r>
      <w:r w:rsidR="00DE29B6">
        <w:rPr>
          <w:rFonts w:ascii="Arial" w:hAnsi="Arial" w:cs="Arial"/>
        </w:rPr>
        <w:t>категории согла</w:t>
      </w:r>
      <w:r>
        <w:rPr>
          <w:rFonts w:ascii="Arial" w:hAnsi="Arial" w:cs="Arial"/>
        </w:rPr>
        <w:t xml:space="preserve">сно СНиП 2.04.02-84, оснащенную </w:t>
      </w:r>
      <w:r w:rsidR="00DE29B6">
        <w:rPr>
          <w:rFonts w:ascii="Arial" w:hAnsi="Arial" w:cs="Arial"/>
        </w:rPr>
        <w:t>объединенными хозяйственно-питьевыми и производственными водопро</w:t>
      </w:r>
      <w:r w:rsidR="00DE29B6">
        <w:rPr>
          <w:rFonts w:ascii="Arial" w:hAnsi="Arial" w:cs="Arial"/>
        </w:rPr>
        <w:softHyphen/>
        <w:t>водами при численности жителей в них до 50 тыс. чел. Характеристика системы холодного водоснабжения приведены в табл</w:t>
      </w:r>
      <w:r w:rsidR="007A556B">
        <w:rPr>
          <w:rFonts w:ascii="Arial" w:hAnsi="Arial" w:cs="Arial"/>
        </w:rPr>
        <w:t xml:space="preserve">ице </w:t>
      </w:r>
      <w:r w:rsidR="00511D74">
        <w:rPr>
          <w:rFonts w:ascii="Arial" w:hAnsi="Arial" w:cs="Arial"/>
        </w:rPr>
        <w:t>1</w:t>
      </w:r>
      <w:r w:rsidR="00DE29B6">
        <w:rPr>
          <w:rFonts w:ascii="Arial" w:hAnsi="Arial" w:cs="Arial"/>
        </w:rPr>
        <w:t xml:space="preserve"> .</w:t>
      </w:r>
    </w:p>
    <w:p w:rsidR="00DE29B6" w:rsidRDefault="00DE29B6" w:rsidP="009B1A5A">
      <w:pPr>
        <w:spacing w:line="276" w:lineRule="auto"/>
        <w:ind w:left="120" w:right="120" w:firstLine="720"/>
        <w:jc w:val="both"/>
        <w:rPr>
          <w:rFonts w:ascii="Arial" w:hAnsi="Arial" w:cs="Arial"/>
        </w:rPr>
      </w:pPr>
    </w:p>
    <w:p w:rsidR="00DE29B6" w:rsidRDefault="00DE29B6" w:rsidP="009B1A5A">
      <w:pPr>
        <w:spacing w:line="276" w:lineRule="auto"/>
        <w:rPr>
          <w:rFonts w:ascii="Arial" w:hAnsi="Arial" w:cs="Arial"/>
        </w:rPr>
      </w:pPr>
      <w:r>
        <w:rPr>
          <w:rFonts w:ascii="Arial" w:hAnsi="Arial" w:cs="Arial"/>
        </w:rPr>
        <w:t>Табл</w:t>
      </w:r>
      <w:r w:rsidR="00511D74">
        <w:rPr>
          <w:rFonts w:ascii="Arial" w:hAnsi="Arial" w:cs="Arial"/>
        </w:rPr>
        <w:t>ица 1.</w:t>
      </w:r>
      <w:r>
        <w:rPr>
          <w:rFonts w:ascii="Arial" w:hAnsi="Arial" w:cs="Arial"/>
        </w:rPr>
        <w:t xml:space="preserve"> Характеристики системы холодного водоснабжения</w:t>
      </w:r>
      <w:r w:rsidR="007A556B">
        <w:rPr>
          <w:rFonts w:ascii="Arial" w:hAnsi="Arial" w:cs="Arial"/>
        </w:rPr>
        <w:t xml:space="preserve"> п. Степановка</w:t>
      </w:r>
    </w:p>
    <w:tbl>
      <w:tblPr>
        <w:tblOverlap w:val="never"/>
        <w:tblW w:w="0" w:type="auto"/>
        <w:tblLayout w:type="fixed"/>
        <w:tblCellMar>
          <w:left w:w="10" w:type="dxa"/>
          <w:right w:w="10" w:type="dxa"/>
        </w:tblCellMar>
        <w:tblLook w:val="04A0" w:firstRow="1" w:lastRow="0" w:firstColumn="1" w:lastColumn="0" w:noHBand="0" w:noVBand="1"/>
      </w:tblPr>
      <w:tblGrid>
        <w:gridCol w:w="1711"/>
        <w:gridCol w:w="1243"/>
        <w:gridCol w:w="1223"/>
        <w:gridCol w:w="1350"/>
        <w:gridCol w:w="1913"/>
        <w:gridCol w:w="1937"/>
      </w:tblGrid>
      <w:tr w:rsidR="00DE29B6" w:rsidRPr="00C7506B" w:rsidTr="007A556B">
        <w:trPr>
          <w:trHeight w:hRule="exact" w:val="1827"/>
        </w:trPr>
        <w:tc>
          <w:tcPr>
            <w:tcW w:w="1711"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ind w:right="160"/>
              <w:jc w:val="center"/>
              <w:rPr>
                <w:rFonts w:ascii="Arial" w:hAnsi="Arial" w:cs="Arial"/>
              </w:rPr>
            </w:pPr>
            <w:r w:rsidRPr="00C7506B">
              <w:rPr>
                <w:rStyle w:val="2b"/>
                <w:rFonts w:ascii="Arial" w:hAnsi="Arial" w:cs="Arial"/>
                <w:sz w:val="24"/>
                <w:szCs w:val="24"/>
              </w:rPr>
              <w:t>Система</w:t>
            </w:r>
          </w:p>
          <w:p w:rsidR="00DE29B6" w:rsidRPr="00C7506B" w:rsidRDefault="00DE29B6" w:rsidP="009B1A5A">
            <w:pPr>
              <w:spacing w:line="276" w:lineRule="auto"/>
              <w:ind w:right="160"/>
              <w:jc w:val="center"/>
              <w:rPr>
                <w:rFonts w:ascii="Arial" w:hAnsi="Arial" w:cs="Arial"/>
              </w:rPr>
            </w:pPr>
            <w:r w:rsidRPr="00C7506B">
              <w:rPr>
                <w:rStyle w:val="2b"/>
                <w:rFonts w:ascii="Arial" w:hAnsi="Arial" w:cs="Arial"/>
                <w:sz w:val="24"/>
                <w:szCs w:val="24"/>
              </w:rPr>
              <w:t>водоснаб-</w:t>
            </w:r>
          </w:p>
          <w:p w:rsidR="00DE29B6" w:rsidRPr="00C7506B" w:rsidRDefault="00DE29B6" w:rsidP="009B1A5A">
            <w:pPr>
              <w:spacing w:line="276" w:lineRule="auto"/>
              <w:ind w:right="160"/>
              <w:jc w:val="center"/>
              <w:rPr>
                <w:rFonts w:ascii="Arial" w:hAnsi="Arial" w:cs="Arial"/>
              </w:rPr>
            </w:pPr>
            <w:r w:rsidRPr="00C7506B">
              <w:rPr>
                <w:rStyle w:val="2b"/>
                <w:rFonts w:ascii="Arial" w:hAnsi="Arial" w:cs="Arial"/>
                <w:sz w:val="24"/>
                <w:szCs w:val="24"/>
              </w:rPr>
              <w:t>жения</w:t>
            </w:r>
          </w:p>
          <w:p w:rsidR="00DE29B6" w:rsidRPr="00C7506B" w:rsidRDefault="00DE29B6" w:rsidP="009B1A5A">
            <w:pPr>
              <w:spacing w:line="276" w:lineRule="auto"/>
              <w:ind w:left="140"/>
              <w:jc w:val="center"/>
              <w:rPr>
                <w:rFonts w:ascii="Arial" w:hAnsi="Arial" w:cs="Arial"/>
              </w:rPr>
            </w:pPr>
            <w:r w:rsidRPr="00C7506B">
              <w:rPr>
                <w:rStyle w:val="2b"/>
                <w:rFonts w:ascii="Arial" w:hAnsi="Arial" w:cs="Arial"/>
                <w:sz w:val="24"/>
                <w:szCs w:val="24"/>
              </w:rPr>
              <w:t>Населенны</w:t>
            </w:r>
            <w:r w:rsidR="00C7506B">
              <w:rPr>
                <w:rStyle w:val="2b"/>
                <w:rFonts w:ascii="Arial" w:hAnsi="Arial" w:cs="Arial"/>
                <w:sz w:val="24"/>
                <w:szCs w:val="24"/>
              </w:rPr>
              <w:t>й</w:t>
            </w:r>
          </w:p>
          <w:p w:rsidR="00DE29B6" w:rsidRPr="00C7506B" w:rsidRDefault="00DE29B6" w:rsidP="009B1A5A">
            <w:pPr>
              <w:spacing w:line="276" w:lineRule="auto"/>
              <w:ind w:left="140"/>
              <w:jc w:val="center"/>
              <w:rPr>
                <w:rFonts w:ascii="Arial" w:hAnsi="Arial" w:cs="Arial"/>
              </w:rPr>
            </w:pPr>
            <w:r w:rsidRPr="00C7506B">
              <w:rPr>
                <w:rStyle w:val="2b"/>
                <w:rFonts w:ascii="Arial" w:hAnsi="Arial" w:cs="Arial"/>
                <w:sz w:val="24"/>
                <w:szCs w:val="24"/>
              </w:rPr>
              <w:t>пункт</w:t>
            </w:r>
          </w:p>
        </w:tc>
        <w:tc>
          <w:tcPr>
            <w:tcW w:w="124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Конструкция</w:t>
            </w:r>
          </w:p>
        </w:tc>
        <w:tc>
          <w:tcPr>
            <w:tcW w:w="122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Степень</w:t>
            </w:r>
          </w:p>
          <w:p w:rsidR="00DE29B6" w:rsidRPr="00C7506B" w:rsidRDefault="00DE29B6" w:rsidP="009B1A5A">
            <w:pPr>
              <w:spacing w:before="120" w:line="276" w:lineRule="auto"/>
              <w:jc w:val="center"/>
              <w:rPr>
                <w:rFonts w:ascii="Arial" w:hAnsi="Arial" w:cs="Arial"/>
              </w:rPr>
            </w:pPr>
            <w:r w:rsidRPr="00C7506B">
              <w:rPr>
                <w:rStyle w:val="2b"/>
                <w:rFonts w:ascii="Arial" w:hAnsi="Arial" w:cs="Arial"/>
                <w:sz w:val="24"/>
                <w:szCs w:val="24"/>
              </w:rPr>
              <w:t>развитости</w:t>
            </w:r>
          </w:p>
        </w:tc>
        <w:tc>
          <w:tcPr>
            <w:tcW w:w="1350"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Тип</w:t>
            </w:r>
          </w:p>
        </w:tc>
        <w:tc>
          <w:tcPr>
            <w:tcW w:w="191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after="60" w:line="276" w:lineRule="auto"/>
              <w:jc w:val="center"/>
              <w:rPr>
                <w:rFonts w:ascii="Arial" w:hAnsi="Arial" w:cs="Arial"/>
              </w:rPr>
            </w:pPr>
            <w:r w:rsidRPr="00C7506B">
              <w:rPr>
                <w:rStyle w:val="2b"/>
                <w:rFonts w:ascii="Arial" w:hAnsi="Arial" w:cs="Arial"/>
                <w:sz w:val="24"/>
                <w:szCs w:val="24"/>
              </w:rPr>
              <w:t>Обеспечиваемые</w:t>
            </w:r>
          </w:p>
          <w:p w:rsidR="00DE29B6" w:rsidRPr="00C7506B" w:rsidRDefault="00DE29B6" w:rsidP="009B1A5A">
            <w:pPr>
              <w:spacing w:before="60" w:line="276" w:lineRule="auto"/>
              <w:jc w:val="center"/>
              <w:rPr>
                <w:rFonts w:ascii="Arial" w:hAnsi="Arial" w:cs="Arial"/>
              </w:rPr>
            </w:pPr>
            <w:r w:rsidRPr="00C7506B">
              <w:rPr>
                <w:rStyle w:val="2b"/>
                <w:rFonts w:ascii="Arial" w:hAnsi="Arial" w:cs="Arial"/>
                <w:sz w:val="24"/>
                <w:szCs w:val="24"/>
              </w:rPr>
              <w:t>функции</w:t>
            </w:r>
          </w:p>
        </w:tc>
        <w:tc>
          <w:tcPr>
            <w:tcW w:w="1937" w:type="dxa"/>
            <w:tcBorders>
              <w:top w:val="single" w:sz="4" w:space="0" w:color="auto"/>
              <w:left w:val="single" w:sz="4" w:space="0" w:color="auto"/>
              <w:bottom w:val="nil"/>
              <w:right w:val="single" w:sz="4" w:space="0" w:color="auto"/>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Назначение</w:t>
            </w:r>
          </w:p>
        </w:tc>
      </w:tr>
      <w:tr w:rsidR="00DE29B6" w:rsidRPr="00C7506B" w:rsidTr="007A556B">
        <w:trPr>
          <w:trHeight w:hRule="exact" w:val="2122"/>
        </w:trPr>
        <w:tc>
          <w:tcPr>
            <w:tcW w:w="1711"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ind w:right="320"/>
              <w:jc w:val="center"/>
              <w:rPr>
                <w:rFonts w:ascii="Arial" w:hAnsi="Arial" w:cs="Arial"/>
              </w:rPr>
            </w:pPr>
            <w:r w:rsidRPr="00C7506B">
              <w:rPr>
                <w:rStyle w:val="2b"/>
                <w:rFonts w:ascii="Arial" w:hAnsi="Arial" w:cs="Arial"/>
                <w:sz w:val="24"/>
                <w:szCs w:val="24"/>
              </w:rPr>
              <w:t>п. Степановка</w:t>
            </w:r>
          </w:p>
        </w:tc>
        <w:tc>
          <w:tcPr>
            <w:tcW w:w="124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тупиковая</w:t>
            </w:r>
          </w:p>
        </w:tc>
        <w:tc>
          <w:tcPr>
            <w:tcW w:w="122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средне раз</w:t>
            </w:r>
            <w:r w:rsidRPr="00C7506B">
              <w:rPr>
                <w:rStyle w:val="2b"/>
                <w:rFonts w:ascii="Arial" w:hAnsi="Arial" w:cs="Arial"/>
                <w:sz w:val="24"/>
                <w:szCs w:val="24"/>
              </w:rPr>
              <w:softHyphen/>
              <w:t>витая</w:t>
            </w:r>
          </w:p>
        </w:tc>
        <w:tc>
          <w:tcPr>
            <w:tcW w:w="1350"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централизо</w:t>
            </w:r>
            <w:r w:rsidRPr="00C7506B">
              <w:rPr>
                <w:rStyle w:val="2b"/>
                <w:rFonts w:ascii="Arial" w:hAnsi="Arial" w:cs="Arial"/>
                <w:sz w:val="24"/>
                <w:szCs w:val="24"/>
              </w:rPr>
              <w:softHyphen/>
              <w:t>ванная объ</w:t>
            </w:r>
            <w:r w:rsidRPr="00C7506B">
              <w:rPr>
                <w:rStyle w:val="2b"/>
                <w:rFonts w:ascii="Arial" w:hAnsi="Arial" w:cs="Arial"/>
                <w:sz w:val="24"/>
                <w:szCs w:val="24"/>
              </w:rPr>
              <w:softHyphen/>
              <w:t>единенная</w:t>
            </w:r>
          </w:p>
        </w:tc>
        <w:tc>
          <w:tcPr>
            <w:tcW w:w="1913" w:type="dxa"/>
            <w:tcBorders>
              <w:top w:val="single" w:sz="4" w:space="0" w:color="auto"/>
              <w:left w:val="single" w:sz="4" w:space="0" w:color="auto"/>
              <w:bottom w:val="nil"/>
              <w:right w:val="nil"/>
            </w:tcBorders>
            <w:shd w:val="clear" w:color="auto" w:fill="FFFFFF"/>
            <w:vAlign w:val="center"/>
            <w:hideMark/>
          </w:tcPr>
          <w:p w:rsidR="00DE29B6" w:rsidRPr="00C7506B" w:rsidRDefault="00DE29B6" w:rsidP="007A556B">
            <w:pPr>
              <w:spacing w:line="276" w:lineRule="auto"/>
              <w:ind w:left="40"/>
              <w:jc w:val="center"/>
              <w:rPr>
                <w:rFonts w:ascii="Arial" w:hAnsi="Arial" w:cs="Arial"/>
              </w:rPr>
            </w:pPr>
            <w:r w:rsidRPr="00C7506B">
              <w:rPr>
                <w:rStyle w:val="2b"/>
                <w:rFonts w:ascii="Arial" w:hAnsi="Arial" w:cs="Arial"/>
                <w:sz w:val="24"/>
                <w:szCs w:val="24"/>
              </w:rPr>
              <w:t xml:space="preserve">-питьевые, </w:t>
            </w:r>
            <w:r w:rsidR="00C7506B">
              <w:rPr>
                <w:rStyle w:val="2b"/>
                <w:rFonts w:ascii="Arial" w:hAnsi="Arial" w:cs="Arial"/>
                <w:sz w:val="24"/>
                <w:szCs w:val="24"/>
              </w:rPr>
              <w:t xml:space="preserve">       </w:t>
            </w:r>
            <w:r w:rsidRPr="00C7506B">
              <w:rPr>
                <w:rStyle w:val="2b"/>
                <w:rFonts w:ascii="Arial" w:hAnsi="Arial" w:cs="Arial"/>
                <w:sz w:val="24"/>
                <w:szCs w:val="24"/>
              </w:rPr>
              <w:t xml:space="preserve">хозяйственные, </w:t>
            </w:r>
            <w:proofErr w:type="gramStart"/>
            <w:r w:rsidRPr="00C7506B">
              <w:rPr>
                <w:rStyle w:val="2b"/>
                <w:rFonts w:ascii="Arial" w:hAnsi="Arial" w:cs="Arial"/>
                <w:sz w:val="24"/>
                <w:szCs w:val="24"/>
              </w:rPr>
              <w:t>-т</w:t>
            </w:r>
            <w:proofErr w:type="gramEnd"/>
            <w:r w:rsidRPr="00C7506B">
              <w:rPr>
                <w:rStyle w:val="2b"/>
                <w:rFonts w:ascii="Arial" w:hAnsi="Arial" w:cs="Arial"/>
                <w:sz w:val="24"/>
                <w:szCs w:val="24"/>
              </w:rPr>
              <w:t xml:space="preserve">ушение пожаров, </w:t>
            </w:r>
            <w:r w:rsidR="00C7506B">
              <w:rPr>
                <w:rStyle w:val="2b"/>
                <w:rFonts w:ascii="Arial" w:hAnsi="Arial" w:cs="Arial"/>
                <w:sz w:val="24"/>
                <w:szCs w:val="24"/>
              </w:rPr>
              <w:t xml:space="preserve">          </w:t>
            </w:r>
            <w:r w:rsidRPr="00C7506B">
              <w:rPr>
                <w:rStyle w:val="2b"/>
                <w:rFonts w:ascii="Arial" w:hAnsi="Arial" w:cs="Arial"/>
                <w:sz w:val="24"/>
                <w:szCs w:val="24"/>
              </w:rPr>
              <w:t xml:space="preserve">-полив </w:t>
            </w:r>
          </w:p>
        </w:tc>
        <w:tc>
          <w:tcPr>
            <w:tcW w:w="1937" w:type="dxa"/>
            <w:tcBorders>
              <w:top w:val="single" w:sz="4" w:space="0" w:color="auto"/>
              <w:left w:val="single" w:sz="4" w:space="0" w:color="auto"/>
              <w:bottom w:val="nil"/>
              <w:right w:val="single" w:sz="4" w:space="0" w:color="auto"/>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хозяйственно</w:t>
            </w:r>
            <w:r w:rsidRPr="00C7506B">
              <w:rPr>
                <w:rStyle w:val="2b"/>
                <w:rFonts w:ascii="Arial" w:hAnsi="Arial" w:cs="Arial"/>
                <w:sz w:val="24"/>
                <w:szCs w:val="24"/>
              </w:rPr>
              <w:softHyphen/>
            </w:r>
            <w:r w:rsidR="00C7506B">
              <w:rPr>
                <w:rStyle w:val="2b"/>
                <w:rFonts w:ascii="Arial" w:hAnsi="Arial" w:cs="Arial"/>
                <w:sz w:val="24"/>
                <w:szCs w:val="24"/>
              </w:rPr>
              <w:t>-</w:t>
            </w:r>
          </w:p>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питьевая,</w:t>
            </w:r>
          </w:p>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противопожарная</w:t>
            </w:r>
          </w:p>
        </w:tc>
      </w:tr>
      <w:tr w:rsidR="00DE29B6" w:rsidRPr="00C7506B" w:rsidTr="007A556B">
        <w:trPr>
          <w:trHeight w:hRule="exact" w:val="1132"/>
        </w:trPr>
        <w:tc>
          <w:tcPr>
            <w:tcW w:w="1711" w:type="dxa"/>
            <w:tcBorders>
              <w:top w:val="single" w:sz="4" w:space="0" w:color="auto"/>
              <w:left w:val="single" w:sz="4" w:space="0" w:color="auto"/>
              <w:bottom w:val="single" w:sz="4" w:space="0" w:color="auto"/>
              <w:right w:val="nil"/>
            </w:tcBorders>
            <w:shd w:val="clear" w:color="auto" w:fill="FFFFFF"/>
            <w:vAlign w:val="center"/>
            <w:hideMark/>
          </w:tcPr>
          <w:p w:rsidR="00DE29B6" w:rsidRPr="00C7506B" w:rsidRDefault="00DE29B6" w:rsidP="009B1A5A">
            <w:pPr>
              <w:spacing w:line="276" w:lineRule="auto"/>
              <w:ind w:right="160"/>
              <w:jc w:val="center"/>
              <w:rPr>
                <w:rFonts w:ascii="Arial" w:hAnsi="Arial" w:cs="Arial"/>
              </w:rPr>
            </w:pPr>
            <w:r w:rsidRPr="00C7506B">
              <w:rPr>
                <w:rStyle w:val="2b"/>
                <w:rFonts w:ascii="Arial" w:hAnsi="Arial" w:cs="Arial"/>
                <w:sz w:val="24"/>
                <w:szCs w:val="24"/>
              </w:rPr>
              <w:t>д. Максимкин Яр</w:t>
            </w:r>
          </w:p>
        </w:tc>
        <w:tc>
          <w:tcPr>
            <w:tcW w:w="1243" w:type="dxa"/>
            <w:tcBorders>
              <w:top w:val="single" w:sz="4" w:space="0" w:color="auto"/>
              <w:left w:val="single" w:sz="4" w:space="0" w:color="auto"/>
              <w:bottom w:val="single" w:sz="4" w:space="0" w:color="auto"/>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w:t>
            </w:r>
          </w:p>
        </w:tc>
        <w:tc>
          <w:tcPr>
            <w:tcW w:w="1223" w:type="dxa"/>
            <w:tcBorders>
              <w:top w:val="single" w:sz="4" w:space="0" w:color="auto"/>
              <w:left w:val="single" w:sz="4" w:space="0" w:color="auto"/>
              <w:bottom w:val="single" w:sz="4" w:space="0" w:color="auto"/>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w:t>
            </w:r>
          </w:p>
        </w:tc>
        <w:tc>
          <w:tcPr>
            <w:tcW w:w="1350" w:type="dxa"/>
            <w:tcBorders>
              <w:top w:val="single" w:sz="4" w:space="0" w:color="auto"/>
              <w:left w:val="single" w:sz="4" w:space="0" w:color="auto"/>
              <w:bottom w:val="single" w:sz="4" w:space="0" w:color="auto"/>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w:t>
            </w:r>
          </w:p>
        </w:tc>
        <w:tc>
          <w:tcPr>
            <w:tcW w:w="1913" w:type="dxa"/>
            <w:tcBorders>
              <w:top w:val="single" w:sz="4" w:space="0" w:color="auto"/>
              <w:left w:val="single" w:sz="4" w:space="0" w:color="auto"/>
              <w:bottom w:val="single" w:sz="4" w:space="0" w:color="auto"/>
              <w:right w:val="nil"/>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w:t>
            </w:r>
          </w:p>
        </w:tc>
        <w:tc>
          <w:tcPr>
            <w:tcW w:w="19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C7506B" w:rsidRDefault="00DE29B6" w:rsidP="009B1A5A">
            <w:pPr>
              <w:spacing w:line="276" w:lineRule="auto"/>
              <w:jc w:val="center"/>
              <w:rPr>
                <w:rFonts w:ascii="Arial" w:hAnsi="Arial" w:cs="Arial"/>
              </w:rPr>
            </w:pPr>
            <w:r w:rsidRPr="00C7506B">
              <w:rPr>
                <w:rStyle w:val="2b"/>
                <w:rFonts w:ascii="Arial" w:hAnsi="Arial" w:cs="Arial"/>
                <w:sz w:val="24"/>
                <w:szCs w:val="24"/>
              </w:rPr>
              <w:t>-</w:t>
            </w:r>
          </w:p>
        </w:tc>
      </w:tr>
    </w:tbl>
    <w:p w:rsidR="00DE29B6" w:rsidRPr="00C7506B" w:rsidRDefault="00DE29B6" w:rsidP="009B1A5A">
      <w:pPr>
        <w:spacing w:line="276" w:lineRule="auto"/>
        <w:ind w:right="40" w:firstLine="720"/>
        <w:jc w:val="both"/>
        <w:rPr>
          <w:rFonts w:ascii="Arial" w:hAnsi="Arial" w:cs="Arial"/>
        </w:rPr>
      </w:pPr>
    </w:p>
    <w:p w:rsidR="00DE29B6" w:rsidRDefault="00DE29B6" w:rsidP="009B1A5A">
      <w:pPr>
        <w:spacing w:line="276" w:lineRule="auto"/>
        <w:ind w:right="40" w:firstLine="720"/>
        <w:jc w:val="both"/>
        <w:rPr>
          <w:rFonts w:ascii="Arial" w:hAnsi="Arial" w:cs="Arial"/>
        </w:rPr>
      </w:pPr>
      <w:r>
        <w:rPr>
          <w:rFonts w:ascii="Arial" w:hAnsi="Arial" w:cs="Arial"/>
        </w:rPr>
        <w:t xml:space="preserve">Водоснабжение п. Степановка осуществляется локализованной централизованной системой и частными источниками (шахтные колодцы, </w:t>
      </w:r>
      <w:r>
        <w:rPr>
          <w:rFonts w:ascii="Arial" w:hAnsi="Arial" w:cs="Arial"/>
        </w:rPr>
        <w:lastRenderedPageBreak/>
        <w:t xml:space="preserve">скважины). Водопроводная сеть запитана от двух артезианских скважин: скважина № Т-01981 и скважина № 11-180. Вода глубинным насосом поднимается из скважин, проходит через </w:t>
      </w:r>
      <w:r w:rsidR="003E06EB">
        <w:rPr>
          <w:rFonts w:ascii="Arial" w:hAnsi="Arial" w:cs="Arial"/>
        </w:rPr>
        <w:t xml:space="preserve">плохо </w:t>
      </w:r>
      <w:r>
        <w:rPr>
          <w:rFonts w:ascii="Arial" w:hAnsi="Arial" w:cs="Arial"/>
        </w:rPr>
        <w:t>действующую стан</w:t>
      </w:r>
      <w:r>
        <w:rPr>
          <w:rFonts w:ascii="Arial" w:hAnsi="Arial" w:cs="Arial"/>
        </w:rPr>
        <w:softHyphen/>
        <w:t>цию обезжелезивания и наполняет резервуар чистой воды (РЧВ). Из РЧВ по водопроводным сетям вода поступает в подключенные объекты с</w:t>
      </w:r>
      <w:r w:rsidR="007A556B">
        <w:rPr>
          <w:rFonts w:ascii="Arial" w:hAnsi="Arial" w:cs="Arial"/>
        </w:rPr>
        <w:t>оциально-культурного назначения.</w:t>
      </w:r>
    </w:p>
    <w:p w:rsidR="00511D74" w:rsidRPr="007623AD" w:rsidRDefault="00DE29B6" w:rsidP="00511D74">
      <w:pPr>
        <w:pStyle w:val="afff4"/>
        <w:shd w:val="clear" w:color="auto" w:fill="auto"/>
        <w:spacing w:line="276" w:lineRule="auto"/>
        <w:jc w:val="both"/>
        <w:rPr>
          <w:rFonts w:ascii="Arial" w:hAnsi="Arial" w:cs="Arial"/>
          <w:sz w:val="24"/>
          <w:szCs w:val="24"/>
        </w:rPr>
      </w:pPr>
      <w:bookmarkStart w:id="6" w:name="bookmark7"/>
      <w:r w:rsidRPr="00511D74">
        <w:rPr>
          <w:rFonts w:ascii="Arial" w:hAnsi="Arial" w:cs="Arial"/>
          <w:sz w:val="24"/>
          <w:szCs w:val="24"/>
        </w:rPr>
        <w:t>Качество воды из скважин контролируется в достаточной мере, регулярно проверяется службой Роспотребнадзора. По данным протокола лабораторных исследований аккредитованной гидрохимической лаборатории вода из водопроводной сети п. Степановка соответствует требова</w:t>
      </w:r>
      <w:r w:rsidRPr="00511D74">
        <w:rPr>
          <w:rFonts w:ascii="Arial" w:hAnsi="Arial" w:cs="Arial"/>
          <w:sz w:val="24"/>
          <w:szCs w:val="24"/>
        </w:rPr>
        <w:softHyphen/>
        <w:t>ниям СанПиН 2.1.4.1074-01 и является питьевой.</w:t>
      </w:r>
      <w:bookmarkEnd w:id="6"/>
      <w:r w:rsidR="00966CE1" w:rsidRPr="00511D74">
        <w:rPr>
          <w:rFonts w:ascii="Arial" w:hAnsi="Arial" w:cs="Arial"/>
          <w:sz w:val="24"/>
          <w:szCs w:val="24"/>
        </w:rPr>
        <w:t xml:space="preserve"> </w:t>
      </w:r>
      <w:r w:rsidRPr="00511D74">
        <w:rPr>
          <w:rFonts w:ascii="Arial" w:hAnsi="Arial" w:cs="Arial"/>
          <w:sz w:val="24"/>
          <w:szCs w:val="24"/>
        </w:rPr>
        <w:t>Население п. Степановка пользуется частными источниками водоснабжения.</w:t>
      </w:r>
      <w:r w:rsidR="00966CE1" w:rsidRPr="00511D74">
        <w:rPr>
          <w:rFonts w:ascii="Arial" w:hAnsi="Arial" w:cs="Arial"/>
          <w:sz w:val="24"/>
          <w:szCs w:val="24"/>
        </w:rPr>
        <w:t xml:space="preserve"> </w:t>
      </w:r>
      <w:r w:rsidRPr="00511D74">
        <w:rPr>
          <w:rFonts w:ascii="Arial" w:hAnsi="Arial" w:cs="Arial"/>
          <w:sz w:val="24"/>
          <w:szCs w:val="24"/>
        </w:rPr>
        <w:t>В д. Максимкин Яр население пользуется индивидуальными источниками водоснабжения.</w:t>
      </w:r>
      <w:r w:rsidR="00511D74">
        <w:rPr>
          <w:rFonts w:ascii="Arial" w:hAnsi="Arial" w:cs="Arial"/>
          <w:sz w:val="24"/>
          <w:szCs w:val="24"/>
        </w:rPr>
        <w:t xml:space="preserve"> Характеристика</w:t>
      </w:r>
      <w:r w:rsidR="00511D74" w:rsidRPr="007623AD">
        <w:rPr>
          <w:rFonts w:ascii="Arial" w:hAnsi="Arial" w:cs="Arial"/>
          <w:sz w:val="24"/>
          <w:szCs w:val="24"/>
        </w:rPr>
        <w:t xml:space="preserve"> станции обезжелезивания Степановского сельского поселения</w:t>
      </w:r>
      <w:r w:rsidR="00511D74">
        <w:rPr>
          <w:rFonts w:ascii="Arial" w:hAnsi="Arial" w:cs="Arial"/>
          <w:sz w:val="24"/>
          <w:szCs w:val="24"/>
        </w:rPr>
        <w:t xml:space="preserve"> приведена в таблице 2.</w:t>
      </w:r>
    </w:p>
    <w:p w:rsidR="00511D74" w:rsidRDefault="00511D74" w:rsidP="009B1A5A">
      <w:pPr>
        <w:pStyle w:val="afff4"/>
        <w:shd w:val="clear" w:color="auto" w:fill="auto"/>
        <w:spacing w:line="276" w:lineRule="auto"/>
        <w:rPr>
          <w:rFonts w:ascii="Arial" w:hAnsi="Arial" w:cs="Arial"/>
          <w:spacing w:val="0"/>
          <w:sz w:val="24"/>
          <w:szCs w:val="24"/>
        </w:rPr>
      </w:pPr>
    </w:p>
    <w:p w:rsidR="007623AD" w:rsidRPr="007623AD" w:rsidRDefault="007623AD" w:rsidP="009B1A5A">
      <w:pPr>
        <w:pStyle w:val="afff4"/>
        <w:shd w:val="clear" w:color="auto" w:fill="auto"/>
        <w:spacing w:line="276" w:lineRule="auto"/>
        <w:rPr>
          <w:rFonts w:ascii="Arial" w:hAnsi="Arial" w:cs="Arial"/>
          <w:sz w:val="24"/>
          <w:szCs w:val="24"/>
        </w:rPr>
      </w:pPr>
      <w:r w:rsidRPr="007623AD">
        <w:rPr>
          <w:rFonts w:ascii="Arial" w:hAnsi="Arial" w:cs="Arial"/>
          <w:sz w:val="24"/>
          <w:szCs w:val="24"/>
        </w:rPr>
        <w:t>Табл</w:t>
      </w:r>
      <w:r w:rsidR="00511D74">
        <w:rPr>
          <w:rFonts w:ascii="Arial" w:hAnsi="Arial" w:cs="Arial"/>
          <w:sz w:val="24"/>
          <w:szCs w:val="24"/>
        </w:rPr>
        <w:t>ица 2. Характеристика</w:t>
      </w:r>
      <w:r w:rsidRPr="007623AD">
        <w:rPr>
          <w:rFonts w:ascii="Arial" w:hAnsi="Arial" w:cs="Arial"/>
          <w:sz w:val="24"/>
          <w:szCs w:val="24"/>
        </w:rPr>
        <w:t xml:space="preserve"> станции обезжелезивания </w:t>
      </w:r>
      <w:r w:rsidR="000E2454">
        <w:rPr>
          <w:rFonts w:ascii="Arial" w:hAnsi="Arial" w:cs="Arial"/>
          <w:sz w:val="24"/>
          <w:szCs w:val="24"/>
        </w:rPr>
        <w:t>п. Степановка</w:t>
      </w:r>
    </w:p>
    <w:tbl>
      <w:tblPr>
        <w:tblOverlap w:val="never"/>
        <w:tblW w:w="5000" w:type="pct"/>
        <w:tblCellMar>
          <w:left w:w="10" w:type="dxa"/>
          <w:right w:w="10" w:type="dxa"/>
        </w:tblCellMar>
        <w:tblLook w:val="04A0" w:firstRow="1" w:lastRow="0" w:firstColumn="1" w:lastColumn="0" w:noHBand="0" w:noVBand="1"/>
      </w:tblPr>
      <w:tblGrid>
        <w:gridCol w:w="2858"/>
        <w:gridCol w:w="832"/>
        <w:gridCol w:w="1153"/>
        <w:gridCol w:w="1594"/>
        <w:gridCol w:w="1471"/>
        <w:gridCol w:w="1469"/>
      </w:tblGrid>
      <w:tr w:rsidR="007623AD" w:rsidRPr="007623AD" w:rsidTr="007A556B">
        <w:trPr>
          <w:trHeight w:hRule="exact" w:val="1030"/>
        </w:trPr>
        <w:tc>
          <w:tcPr>
            <w:tcW w:w="1566" w:type="pct"/>
            <w:tcBorders>
              <w:top w:val="single" w:sz="4" w:space="0" w:color="auto"/>
              <w:lef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Местоположение</w:t>
            </w:r>
          </w:p>
          <w:p w:rsidR="007623AD" w:rsidRPr="007623AD" w:rsidRDefault="007623AD" w:rsidP="009B1A5A">
            <w:pPr>
              <w:spacing w:before="120" w:line="276" w:lineRule="auto"/>
              <w:jc w:val="center"/>
              <w:rPr>
                <w:rFonts w:ascii="Arial" w:hAnsi="Arial" w:cs="Arial"/>
              </w:rPr>
            </w:pPr>
            <w:r w:rsidRPr="007623AD">
              <w:rPr>
                <w:rStyle w:val="2b"/>
                <w:rFonts w:ascii="Arial" w:hAnsi="Arial" w:cs="Arial"/>
                <w:sz w:val="24"/>
                <w:szCs w:val="24"/>
              </w:rPr>
              <w:t>скважины</w:t>
            </w:r>
          </w:p>
        </w:tc>
        <w:tc>
          <w:tcPr>
            <w:tcW w:w="411" w:type="pct"/>
            <w:tcBorders>
              <w:top w:val="single" w:sz="4" w:space="0" w:color="auto"/>
              <w:left w:val="single" w:sz="4" w:space="0" w:color="auto"/>
            </w:tcBorders>
            <w:shd w:val="clear" w:color="auto" w:fill="FFFFFF"/>
            <w:vAlign w:val="center"/>
          </w:tcPr>
          <w:p w:rsidR="007623AD" w:rsidRPr="007623AD" w:rsidRDefault="007623AD" w:rsidP="009B1A5A">
            <w:pPr>
              <w:spacing w:after="60" w:line="276" w:lineRule="auto"/>
              <w:jc w:val="center"/>
              <w:rPr>
                <w:rFonts w:ascii="Arial" w:hAnsi="Arial" w:cs="Arial"/>
              </w:rPr>
            </w:pPr>
            <w:r w:rsidRPr="007623AD">
              <w:rPr>
                <w:rStyle w:val="2b"/>
                <w:rFonts w:ascii="Arial" w:hAnsi="Arial" w:cs="Arial"/>
                <w:sz w:val="24"/>
                <w:szCs w:val="24"/>
              </w:rPr>
              <w:t>Кол-во</w:t>
            </w:r>
          </w:p>
          <w:p w:rsidR="007623AD" w:rsidRPr="007623AD" w:rsidRDefault="007623AD" w:rsidP="009B1A5A">
            <w:pPr>
              <w:spacing w:before="60" w:line="276" w:lineRule="auto"/>
              <w:jc w:val="center"/>
              <w:rPr>
                <w:rFonts w:ascii="Arial" w:hAnsi="Arial" w:cs="Arial"/>
              </w:rPr>
            </w:pPr>
            <w:r w:rsidRPr="007623AD">
              <w:rPr>
                <w:rStyle w:val="2b"/>
                <w:rFonts w:ascii="Arial" w:hAnsi="Arial" w:cs="Arial"/>
                <w:sz w:val="24"/>
                <w:szCs w:val="24"/>
              </w:rPr>
              <w:t>этажей</w:t>
            </w:r>
          </w:p>
        </w:tc>
        <w:tc>
          <w:tcPr>
            <w:tcW w:w="548" w:type="pct"/>
            <w:tcBorders>
              <w:top w:val="single" w:sz="4" w:space="0" w:color="auto"/>
              <w:lef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Площадь,</w:t>
            </w:r>
          </w:p>
          <w:p w:rsidR="007623AD" w:rsidRPr="007623AD" w:rsidRDefault="007623AD" w:rsidP="009B1A5A">
            <w:pPr>
              <w:spacing w:line="276" w:lineRule="auto"/>
              <w:jc w:val="center"/>
              <w:rPr>
                <w:rFonts w:ascii="Arial" w:hAnsi="Arial" w:cs="Arial"/>
              </w:rPr>
            </w:pPr>
            <w:r w:rsidRPr="007623AD">
              <w:rPr>
                <w:rStyle w:val="43"/>
                <w:rFonts w:ascii="Arial" w:hAnsi="Arial" w:cs="Arial"/>
                <w:sz w:val="24"/>
                <w:szCs w:val="24"/>
              </w:rPr>
              <w:t>2</w:t>
            </w:r>
          </w:p>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м</w:t>
            </w:r>
          </w:p>
        </w:tc>
        <w:tc>
          <w:tcPr>
            <w:tcW w:w="822" w:type="pct"/>
            <w:tcBorders>
              <w:top w:val="single" w:sz="4" w:space="0" w:color="auto"/>
              <w:lef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Инвентарный</w:t>
            </w:r>
          </w:p>
          <w:p w:rsidR="007623AD" w:rsidRPr="007623AD" w:rsidRDefault="007623AD" w:rsidP="009B1A5A">
            <w:pPr>
              <w:spacing w:before="120" w:line="276" w:lineRule="auto"/>
              <w:jc w:val="center"/>
              <w:rPr>
                <w:rFonts w:ascii="Arial" w:hAnsi="Arial" w:cs="Arial"/>
              </w:rPr>
            </w:pPr>
            <w:r w:rsidRPr="007623AD">
              <w:rPr>
                <w:rStyle w:val="2b"/>
                <w:rFonts w:ascii="Arial" w:hAnsi="Arial" w:cs="Arial"/>
                <w:sz w:val="24"/>
                <w:szCs w:val="24"/>
              </w:rPr>
              <w:t>номер</w:t>
            </w:r>
          </w:p>
        </w:tc>
        <w:tc>
          <w:tcPr>
            <w:tcW w:w="825" w:type="pct"/>
            <w:tcBorders>
              <w:top w:val="single" w:sz="4" w:space="0" w:color="auto"/>
              <w:lef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Условный</w:t>
            </w:r>
          </w:p>
          <w:p w:rsidR="007623AD" w:rsidRPr="007623AD" w:rsidRDefault="007623AD" w:rsidP="009B1A5A">
            <w:pPr>
              <w:spacing w:before="120" w:line="276" w:lineRule="auto"/>
              <w:jc w:val="center"/>
              <w:rPr>
                <w:rFonts w:ascii="Arial" w:hAnsi="Arial" w:cs="Arial"/>
              </w:rPr>
            </w:pPr>
            <w:r w:rsidRPr="007623AD">
              <w:rPr>
                <w:rStyle w:val="2b"/>
                <w:rFonts w:ascii="Arial" w:hAnsi="Arial" w:cs="Arial"/>
                <w:sz w:val="24"/>
                <w:szCs w:val="24"/>
              </w:rPr>
              <w:t>номер</w:t>
            </w:r>
          </w:p>
        </w:tc>
        <w:tc>
          <w:tcPr>
            <w:tcW w:w="827" w:type="pct"/>
            <w:tcBorders>
              <w:top w:val="single" w:sz="4" w:space="0" w:color="auto"/>
              <w:left w:val="single" w:sz="4" w:space="0" w:color="auto"/>
              <w:righ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Производи</w:t>
            </w:r>
            <w:r w:rsidRPr="007623AD">
              <w:rPr>
                <w:rStyle w:val="2b"/>
                <w:rFonts w:ascii="Arial" w:hAnsi="Arial" w:cs="Arial"/>
                <w:sz w:val="24"/>
                <w:szCs w:val="24"/>
              </w:rPr>
              <w:softHyphen/>
            </w:r>
          </w:p>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тельность,</w:t>
            </w:r>
          </w:p>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м</w:t>
            </w:r>
            <w:r w:rsidRPr="007623AD">
              <w:rPr>
                <w:rStyle w:val="43"/>
                <w:rFonts w:ascii="Arial" w:hAnsi="Arial" w:cs="Arial"/>
                <w:sz w:val="24"/>
                <w:szCs w:val="24"/>
                <w:vertAlign w:val="superscript"/>
              </w:rPr>
              <w:t>3</w:t>
            </w:r>
            <w:r w:rsidRPr="007623AD">
              <w:rPr>
                <w:rStyle w:val="2b"/>
                <w:rFonts w:ascii="Arial" w:hAnsi="Arial" w:cs="Arial"/>
                <w:sz w:val="24"/>
                <w:szCs w:val="24"/>
              </w:rPr>
              <w:t>/сут</w:t>
            </w:r>
          </w:p>
        </w:tc>
      </w:tr>
      <w:tr w:rsidR="007623AD" w:rsidRPr="007623AD" w:rsidTr="007623AD">
        <w:trPr>
          <w:trHeight w:hRule="exact" w:val="963"/>
        </w:trPr>
        <w:tc>
          <w:tcPr>
            <w:tcW w:w="1566" w:type="pct"/>
            <w:tcBorders>
              <w:top w:val="single" w:sz="4" w:space="0" w:color="auto"/>
              <w:left w:val="single" w:sz="4" w:space="0" w:color="auto"/>
              <w:bottom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bookmarkStart w:id="7" w:name="bookmark14"/>
            <w:r w:rsidRPr="007623AD">
              <w:rPr>
                <w:rStyle w:val="2b"/>
                <w:rFonts w:ascii="Arial" w:hAnsi="Arial" w:cs="Arial"/>
                <w:sz w:val="24"/>
                <w:szCs w:val="24"/>
              </w:rPr>
              <w:t>п. Степановка, ул. Береговая, 9 «А», строен. 1</w:t>
            </w:r>
            <w:bookmarkEnd w:id="7"/>
          </w:p>
        </w:tc>
        <w:tc>
          <w:tcPr>
            <w:tcW w:w="411" w:type="pct"/>
            <w:tcBorders>
              <w:top w:val="single" w:sz="4" w:space="0" w:color="auto"/>
              <w:left w:val="single" w:sz="4" w:space="0" w:color="auto"/>
              <w:bottom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43"/>
                <w:rFonts w:ascii="Arial" w:hAnsi="Arial" w:cs="Arial"/>
                <w:sz w:val="24"/>
                <w:szCs w:val="24"/>
              </w:rPr>
              <w:t>2</w:t>
            </w:r>
          </w:p>
        </w:tc>
        <w:tc>
          <w:tcPr>
            <w:tcW w:w="548" w:type="pct"/>
            <w:tcBorders>
              <w:top w:val="single" w:sz="4" w:space="0" w:color="auto"/>
              <w:left w:val="single" w:sz="4" w:space="0" w:color="auto"/>
              <w:bottom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291,4</w:t>
            </w:r>
          </w:p>
        </w:tc>
        <w:tc>
          <w:tcPr>
            <w:tcW w:w="822" w:type="pct"/>
            <w:tcBorders>
              <w:top w:val="single" w:sz="4" w:space="0" w:color="auto"/>
              <w:left w:val="single" w:sz="4" w:space="0" w:color="auto"/>
              <w:bottom w:val="single" w:sz="4" w:space="0" w:color="auto"/>
            </w:tcBorders>
            <w:shd w:val="clear" w:color="auto" w:fill="FFFFFF"/>
            <w:vAlign w:val="center"/>
          </w:tcPr>
          <w:p w:rsidR="007623AD" w:rsidRPr="007623AD" w:rsidRDefault="007623AD" w:rsidP="009B1A5A">
            <w:pPr>
              <w:spacing w:after="60" w:line="276" w:lineRule="auto"/>
              <w:jc w:val="center"/>
              <w:rPr>
                <w:rFonts w:ascii="Arial" w:hAnsi="Arial" w:cs="Arial"/>
              </w:rPr>
            </w:pPr>
            <w:r w:rsidRPr="007623AD">
              <w:rPr>
                <w:rStyle w:val="2b"/>
                <w:rFonts w:ascii="Arial" w:hAnsi="Arial" w:cs="Arial"/>
                <w:sz w:val="24"/>
                <w:szCs w:val="24"/>
              </w:rPr>
              <w:t>69:216:0016:0</w:t>
            </w:r>
          </w:p>
          <w:p w:rsidR="007623AD" w:rsidRPr="007623AD" w:rsidRDefault="007623AD" w:rsidP="009B1A5A">
            <w:pPr>
              <w:spacing w:before="60" w:line="276" w:lineRule="auto"/>
              <w:jc w:val="center"/>
              <w:rPr>
                <w:rFonts w:ascii="Arial" w:hAnsi="Arial" w:cs="Arial"/>
              </w:rPr>
            </w:pPr>
            <w:r w:rsidRPr="007623AD">
              <w:rPr>
                <w:rStyle w:val="2b"/>
                <w:rFonts w:ascii="Arial" w:hAnsi="Arial" w:cs="Arial"/>
                <w:sz w:val="24"/>
                <w:szCs w:val="24"/>
              </w:rPr>
              <w:t>4:00761</w:t>
            </w:r>
          </w:p>
        </w:tc>
        <w:tc>
          <w:tcPr>
            <w:tcW w:w="825" w:type="pct"/>
            <w:tcBorders>
              <w:top w:val="single" w:sz="4" w:space="0" w:color="auto"/>
              <w:left w:val="single" w:sz="4" w:space="0" w:color="auto"/>
              <w:bottom w:val="single" w:sz="4" w:space="0" w:color="auto"/>
            </w:tcBorders>
            <w:shd w:val="clear" w:color="auto" w:fill="FFFFFF"/>
            <w:vAlign w:val="center"/>
          </w:tcPr>
          <w:p w:rsidR="007623AD" w:rsidRPr="007623AD" w:rsidRDefault="007623AD" w:rsidP="009B1A5A">
            <w:pPr>
              <w:spacing w:after="60" w:line="276" w:lineRule="auto"/>
              <w:jc w:val="center"/>
              <w:rPr>
                <w:rFonts w:ascii="Arial" w:hAnsi="Arial" w:cs="Arial"/>
              </w:rPr>
            </w:pPr>
            <w:r w:rsidRPr="007623AD">
              <w:rPr>
                <w:rStyle w:val="2b"/>
                <w:rFonts w:ascii="Arial" w:hAnsi="Arial" w:cs="Arial"/>
                <w:sz w:val="24"/>
                <w:szCs w:val="24"/>
              </w:rPr>
              <w:t>70-70</w:t>
            </w:r>
            <w:r w:rsidRPr="007623AD">
              <w:rPr>
                <w:rStyle w:val="2b"/>
                <w:rFonts w:ascii="Arial" w:hAnsi="Arial" w:cs="Arial"/>
                <w:sz w:val="24"/>
                <w:szCs w:val="24"/>
              </w:rPr>
              <w:softHyphen/>
            </w:r>
          </w:p>
          <w:p w:rsidR="007623AD" w:rsidRPr="007623AD" w:rsidRDefault="007623AD" w:rsidP="009B1A5A">
            <w:pPr>
              <w:spacing w:before="60" w:line="276" w:lineRule="auto"/>
              <w:jc w:val="center"/>
              <w:rPr>
                <w:rFonts w:ascii="Arial" w:hAnsi="Arial" w:cs="Arial"/>
              </w:rPr>
            </w:pPr>
            <w:r w:rsidRPr="007623AD">
              <w:rPr>
                <w:rStyle w:val="2b"/>
                <w:rFonts w:ascii="Arial" w:hAnsi="Arial" w:cs="Arial"/>
                <w:sz w:val="24"/>
                <w:szCs w:val="24"/>
              </w:rPr>
              <w:t>05/024/2011-521</w:t>
            </w: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tcPr>
          <w:p w:rsidR="007623AD" w:rsidRPr="007623AD" w:rsidRDefault="007623AD" w:rsidP="009B1A5A">
            <w:pPr>
              <w:spacing w:line="276" w:lineRule="auto"/>
              <w:jc w:val="center"/>
              <w:rPr>
                <w:rFonts w:ascii="Arial" w:hAnsi="Arial" w:cs="Arial"/>
              </w:rPr>
            </w:pPr>
            <w:r w:rsidRPr="007623AD">
              <w:rPr>
                <w:rStyle w:val="2b"/>
                <w:rFonts w:ascii="Arial" w:hAnsi="Arial" w:cs="Arial"/>
                <w:sz w:val="24"/>
                <w:szCs w:val="24"/>
              </w:rPr>
              <w:t>852</w:t>
            </w:r>
          </w:p>
        </w:tc>
      </w:tr>
    </w:tbl>
    <w:p w:rsidR="007623AD" w:rsidRDefault="007623AD" w:rsidP="009B1A5A">
      <w:pPr>
        <w:spacing w:line="276" w:lineRule="auto"/>
        <w:ind w:right="40" w:firstLine="720"/>
        <w:jc w:val="both"/>
        <w:rPr>
          <w:rFonts w:ascii="Arial" w:hAnsi="Arial" w:cs="Arial"/>
        </w:rPr>
      </w:pPr>
    </w:p>
    <w:p w:rsidR="00DE29B6" w:rsidRDefault="00DE29B6" w:rsidP="009B1A5A">
      <w:pPr>
        <w:spacing w:line="276" w:lineRule="auto"/>
        <w:ind w:right="40" w:firstLine="720"/>
        <w:jc w:val="both"/>
        <w:rPr>
          <w:rFonts w:ascii="Arial" w:hAnsi="Arial" w:cs="Arial"/>
        </w:rPr>
      </w:pPr>
      <w:r>
        <w:rPr>
          <w:rFonts w:ascii="Arial" w:hAnsi="Arial" w:cs="Arial"/>
        </w:rPr>
        <w:t>Централизованная система водоснабжения п. Степановка обеспечивает хозяйственно</w:t>
      </w:r>
      <w:r w:rsidR="007A556B">
        <w:rPr>
          <w:rFonts w:ascii="Arial" w:hAnsi="Arial" w:cs="Arial"/>
        </w:rPr>
        <w:t>-</w:t>
      </w:r>
      <w:r>
        <w:rPr>
          <w:rFonts w:ascii="Arial" w:hAnsi="Arial" w:cs="Arial"/>
        </w:rPr>
        <w:softHyphen/>
        <w:t>питьевое водопотребление:</w:t>
      </w:r>
      <w:r w:rsidR="00966CE1">
        <w:rPr>
          <w:rFonts w:ascii="Arial" w:hAnsi="Arial" w:cs="Arial"/>
        </w:rPr>
        <w:t xml:space="preserve"> Администрацию</w:t>
      </w:r>
      <w:r>
        <w:rPr>
          <w:rFonts w:ascii="Arial" w:hAnsi="Arial" w:cs="Arial"/>
        </w:rPr>
        <w:t xml:space="preserve"> Степановского сельского поселения,</w:t>
      </w:r>
      <w:r w:rsidR="00966CE1">
        <w:rPr>
          <w:rFonts w:ascii="Arial" w:hAnsi="Arial" w:cs="Arial"/>
        </w:rPr>
        <w:t xml:space="preserve"> </w:t>
      </w:r>
      <w:r>
        <w:rPr>
          <w:rFonts w:ascii="Arial" w:hAnsi="Arial" w:cs="Arial"/>
        </w:rPr>
        <w:t>детский сад,</w:t>
      </w:r>
      <w:r w:rsidR="00657734">
        <w:rPr>
          <w:rFonts w:ascii="Arial" w:hAnsi="Arial" w:cs="Arial"/>
        </w:rPr>
        <w:t xml:space="preserve"> общеобразовательную</w:t>
      </w:r>
      <w:r w:rsidR="00966CE1">
        <w:rPr>
          <w:rFonts w:ascii="Arial" w:hAnsi="Arial" w:cs="Arial"/>
        </w:rPr>
        <w:t xml:space="preserve"> школу, </w:t>
      </w:r>
      <w:r>
        <w:rPr>
          <w:rFonts w:ascii="Arial" w:hAnsi="Arial" w:cs="Arial"/>
        </w:rPr>
        <w:t>Дом Культуры</w:t>
      </w:r>
      <w:r w:rsidR="00966CE1">
        <w:rPr>
          <w:rFonts w:ascii="Arial" w:hAnsi="Arial" w:cs="Arial"/>
        </w:rPr>
        <w:t>,</w:t>
      </w:r>
    </w:p>
    <w:p w:rsidR="00DE29B6" w:rsidRDefault="00657734" w:rsidP="009B1A5A">
      <w:pPr>
        <w:tabs>
          <w:tab w:val="left" w:pos="2148"/>
        </w:tabs>
        <w:spacing w:line="276" w:lineRule="auto"/>
        <w:jc w:val="both"/>
        <w:rPr>
          <w:rFonts w:ascii="Arial" w:hAnsi="Arial" w:cs="Arial"/>
        </w:rPr>
      </w:pPr>
      <w:r>
        <w:rPr>
          <w:rFonts w:ascii="Arial" w:hAnsi="Arial" w:cs="Arial"/>
        </w:rPr>
        <w:t>участковую больницу и поликлинику</w:t>
      </w:r>
      <w:r w:rsidR="00DE29B6">
        <w:rPr>
          <w:rFonts w:ascii="Arial" w:hAnsi="Arial" w:cs="Arial"/>
        </w:rPr>
        <w:t>,</w:t>
      </w:r>
      <w:r w:rsidR="00966CE1">
        <w:rPr>
          <w:rFonts w:ascii="Arial" w:hAnsi="Arial" w:cs="Arial"/>
        </w:rPr>
        <w:t xml:space="preserve"> аптеку</w:t>
      </w:r>
      <w:r w:rsidR="00DE29B6">
        <w:rPr>
          <w:rFonts w:ascii="Arial" w:hAnsi="Arial" w:cs="Arial"/>
        </w:rPr>
        <w:t>,</w:t>
      </w:r>
      <w:r w:rsidR="00966CE1">
        <w:rPr>
          <w:rFonts w:ascii="Arial" w:hAnsi="Arial" w:cs="Arial"/>
        </w:rPr>
        <w:t xml:space="preserve"> офис МУП «Степановское»,</w:t>
      </w:r>
      <w:r w:rsidR="00DE29B6">
        <w:rPr>
          <w:rFonts w:ascii="Arial" w:hAnsi="Arial" w:cs="Arial"/>
        </w:rPr>
        <w:t xml:space="preserve"> </w:t>
      </w:r>
      <w:r w:rsidR="00966CE1">
        <w:rPr>
          <w:rFonts w:ascii="Arial" w:hAnsi="Arial" w:cs="Arial"/>
        </w:rPr>
        <w:t xml:space="preserve">ДЭС, котельные, </w:t>
      </w:r>
      <w:bookmarkStart w:id="8" w:name="bookmark8"/>
      <w:r w:rsidR="00DE29B6" w:rsidRPr="00966CE1">
        <w:rPr>
          <w:rStyle w:val="3a"/>
          <w:rFonts w:ascii="Arial" w:hAnsi="Arial" w:cs="Arial"/>
          <w:sz w:val="24"/>
          <w:szCs w:val="24"/>
        </w:rPr>
        <w:t>тушение пожаров.</w:t>
      </w:r>
      <w:bookmarkEnd w:id="8"/>
    </w:p>
    <w:p w:rsidR="00DE29B6" w:rsidRDefault="00DE29B6" w:rsidP="009B1A5A">
      <w:pPr>
        <w:spacing w:line="276" w:lineRule="auto"/>
        <w:ind w:right="40" w:firstLine="720"/>
        <w:jc w:val="both"/>
        <w:rPr>
          <w:rFonts w:ascii="Arial" w:hAnsi="Arial" w:cs="Arial"/>
        </w:rPr>
      </w:pPr>
      <w:r>
        <w:rPr>
          <w:rFonts w:ascii="Arial" w:hAnsi="Arial" w:cs="Arial"/>
        </w:rPr>
        <w:t>Централизованная система холодного водоснабжения находится в единой зоне эксплуата</w:t>
      </w:r>
      <w:r>
        <w:rPr>
          <w:rFonts w:ascii="Arial" w:hAnsi="Arial" w:cs="Arial"/>
        </w:rPr>
        <w:softHyphen/>
        <w:t>ционной ответственности администрации Степановского сельского поселения. Остальные источники водоснабжения являются частными.</w:t>
      </w:r>
      <w:r w:rsidR="00657734">
        <w:rPr>
          <w:rFonts w:ascii="Arial" w:hAnsi="Arial" w:cs="Arial"/>
        </w:rPr>
        <w:t xml:space="preserve"> В таблице 3 указаны площади технологических зон.</w:t>
      </w:r>
    </w:p>
    <w:p w:rsidR="00657734" w:rsidRDefault="00657734" w:rsidP="009B1A5A">
      <w:pPr>
        <w:spacing w:line="276" w:lineRule="auto"/>
        <w:ind w:right="40" w:firstLine="720"/>
        <w:jc w:val="both"/>
        <w:rPr>
          <w:rFonts w:ascii="Arial" w:hAnsi="Arial" w:cs="Arial"/>
        </w:rPr>
      </w:pPr>
    </w:p>
    <w:p w:rsidR="00DE29B6" w:rsidRDefault="00DE29B6" w:rsidP="00657734">
      <w:pPr>
        <w:spacing w:line="276" w:lineRule="auto"/>
        <w:rPr>
          <w:rFonts w:ascii="Arial" w:hAnsi="Arial" w:cs="Arial"/>
        </w:rPr>
      </w:pPr>
      <w:r>
        <w:rPr>
          <w:rFonts w:ascii="Arial" w:hAnsi="Arial" w:cs="Arial"/>
        </w:rPr>
        <w:t>Табл</w:t>
      </w:r>
      <w:r w:rsidR="00657734">
        <w:rPr>
          <w:rFonts w:ascii="Arial" w:hAnsi="Arial" w:cs="Arial"/>
        </w:rPr>
        <w:t>ица 3.</w:t>
      </w:r>
      <w:r>
        <w:rPr>
          <w:rFonts w:ascii="Arial" w:hAnsi="Arial" w:cs="Arial"/>
        </w:rPr>
        <w:t xml:space="preserve"> Площади территории, охваченные технологическими зонами с централизованной системой водоснабжения</w:t>
      </w:r>
    </w:p>
    <w:tbl>
      <w:tblPr>
        <w:tblOverlap w:val="never"/>
        <w:tblW w:w="0" w:type="auto"/>
        <w:tblCellMar>
          <w:left w:w="10" w:type="dxa"/>
          <w:right w:w="10" w:type="dxa"/>
        </w:tblCellMar>
        <w:tblLook w:val="04A0" w:firstRow="1" w:lastRow="0" w:firstColumn="1" w:lastColumn="0" w:noHBand="0" w:noVBand="1"/>
      </w:tblPr>
      <w:tblGrid>
        <w:gridCol w:w="556"/>
        <w:gridCol w:w="2463"/>
        <w:gridCol w:w="890"/>
        <w:gridCol w:w="2573"/>
        <w:gridCol w:w="2895"/>
      </w:tblGrid>
      <w:tr w:rsidR="00DE29B6" w:rsidTr="00657734">
        <w:trPr>
          <w:trHeight w:hRule="exact" w:val="745"/>
        </w:trPr>
        <w:tc>
          <w:tcPr>
            <w:tcW w:w="0" w:type="auto"/>
            <w:vMerge w:val="restar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after="60" w:line="276" w:lineRule="auto"/>
              <w:ind w:left="200"/>
              <w:rPr>
                <w:rFonts w:ascii="Arial" w:hAnsi="Arial" w:cs="Arial"/>
              </w:rPr>
            </w:pPr>
            <w:r w:rsidRPr="00966CE1">
              <w:rPr>
                <w:rStyle w:val="2b"/>
                <w:rFonts w:ascii="Arial" w:hAnsi="Arial" w:cs="Arial"/>
                <w:sz w:val="24"/>
                <w:szCs w:val="24"/>
              </w:rPr>
              <w:t>№</w:t>
            </w:r>
          </w:p>
          <w:p w:rsidR="00DE29B6" w:rsidRPr="00966CE1" w:rsidRDefault="00DE29B6" w:rsidP="009B1A5A">
            <w:pPr>
              <w:spacing w:before="60" w:line="276" w:lineRule="auto"/>
              <w:ind w:left="200"/>
              <w:rPr>
                <w:rFonts w:ascii="Arial" w:hAnsi="Arial" w:cs="Arial"/>
              </w:rPr>
            </w:pPr>
            <w:r w:rsidRPr="00966CE1">
              <w:rPr>
                <w:rStyle w:val="2b"/>
                <w:rFonts w:ascii="Arial" w:hAnsi="Arial" w:cs="Arial"/>
                <w:sz w:val="24"/>
                <w:szCs w:val="24"/>
              </w:rPr>
              <w:t>п/п</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right="120"/>
              <w:rPr>
                <w:rFonts w:ascii="Arial" w:hAnsi="Arial" w:cs="Arial"/>
              </w:rPr>
            </w:pPr>
            <w:r w:rsidRPr="00966CE1">
              <w:rPr>
                <w:rStyle w:val="2b"/>
                <w:rFonts w:ascii="Arial" w:hAnsi="Arial" w:cs="Arial"/>
                <w:sz w:val="24"/>
                <w:szCs w:val="24"/>
              </w:rPr>
              <w:t>Площадь</w:t>
            </w:r>
          </w:p>
        </w:tc>
        <w:tc>
          <w:tcPr>
            <w:tcW w:w="0" w:type="auto"/>
            <w:vMerge w:val="restar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after="60" w:line="276" w:lineRule="auto"/>
              <w:rPr>
                <w:rFonts w:ascii="Arial" w:hAnsi="Arial" w:cs="Arial"/>
              </w:rPr>
            </w:pPr>
            <w:r w:rsidRPr="00966CE1">
              <w:rPr>
                <w:rStyle w:val="2b"/>
                <w:rFonts w:ascii="Arial" w:hAnsi="Arial" w:cs="Arial"/>
                <w:sz w:val="24"/>
                <w:szCs w:val="24"/>
              </w:rPr>
              <w:t>Общая,</w:t>
            </w:r>
          </w:p>
          <w:p w:rsidR="00DE29B6" w:rsidRPr="00966CE1" w:rsidRDefault="00DE29B6" w:rsidP="009B1A5A">
            <w:pPr>
              <w:spacing w:before="60" w:line="276" w:lineRule="auto"/>
              <w:rPr>
                <w:rFonts w:ascii="Arial" w:hAnsi="Arial" w:cs="Arial"/>
              </w:rPr>
            </w:pPr>
            <w:r w:rsidRPr="00966CE1">
              <w:rPr>
                <w:rStyle w:val="2b"/>
                <w:rFonts w:ascii="Arial" w:hAnsi="Arial" w:cs="Arial"/>
                <w:sz w:val="24"/>
                <w:szCs w:val="24"/>
              </w:rPr>
              <w:t>Га</w:t>
            </w:r>
          </w:p>
        </w:tc>
        <w:tc>
          <w:tcPr>
            <w:tcW w:w="0" w:type="auto"/>
            <w:gridSpan w:val="2"/>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ind w:left="620"/>
              <w:rPr>
                <w:rFonts w:ascii="Arial" w:hAnsi="Arial" w:cs="Arial"/>
              </w:rPr>
            </w:pPr>
            <w:r w:rsidRPr="00966CE1">
              <w:rPr>
                <w:rStyle w:val="2b"/>
                <w:rFonts w:ascii="Arial" w:hAnsi="Arial" w:cs="Arial"/>
                <w:sz w:val="24"/>
                <w:szCs w:val="24"/>
              </w:rPr>
              <w:t>С централизованной системой водоснабжения</w:t>
            </w:r>
          </w:p>
        </w:tc>
      </w:tr>
      <w:tr w:rsidR="00DE29B6" w:rsidTr="00657734">
        <w:trPr>
          <w:trHeight w:hRule="exact" w:val="597"/>
        </w:trPr>
        <w:tc>
          <w:tcPr>
            <w:tcW w:w="0" w:type="auto"/>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rPr>
                <w:rFonts w:ascii="Arial" w:hAnsi="Arial" w:cs="Arial"/>
                <w:spacing w:val="3"/>
              </w:rPr>
            </w:pPr>
          </w:p>
        </w:tc>
        <w:tc>
          <w:tcPr>
            <w:tcW w:w="0" w:type="auto"/>
            <w:tcBorders>
              <w:top w:val="nil"/>
              <w:left w:val="single" w:sz="4" w:space="0" w:color="auto"/>
              <w:bottom w:val="nil"/>
              <w:right w:val="nil"/>
            </w:tcBorders>
            <w:shd w:val="clear" w:color="auto" w:fill="FFFFFF"/>
            <w:vAlign w:val="center"/>
            <w:hideMark/>
          </w:tcPr>
          <w:p w:rsidR="00DE29B6" w:rsidRPr="00966CE1" w:rsidRDefault="00DE29B6" w:rsidP="009B1A5A">
            <w:pPr>
              <w:tabs>
                <w:tab w:val="left" w:leader="hyphen" w:pos="3662"/>
              </w:tabs>
              <w:spacing w:line="276" w:lineRule="auto"/>
              <w:rPr>
                <w:rFonts w:ascii="Arial" w:hAnsi="Arial" w:cs="Arial"/>
              </w:rPr>
            </w:pPr>
            <w:r w:rsidRPr="00966CE1">
              <w:rPr>
                <w:rStyle w:val="2b"/>
                <w:rFonts w:ascii="Arial" w:hAnsi="Arial" w:cs="Arial"/>
                <w:sz w:val="24"/>
                <w:szCs w:val="24"/>
              </w:rPr>
              <w:t>Технологическая зона</w:t>
            </w:r>
          </w:p>
        </w:tc>
        <w:tc>
          <w:tcPr>
            <w:tcW w:w="0" w:type="auto"/>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rPr>
                <w:rFonts w:ascii="Arial" w:hAnsi="Arial" w:cs="Arial"/>
                <w:spacing w:val="3"/>
              </w:rPr>
            </w:pP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8A1E10">
            <w:pPr>
              <w:spacing w:line="276" w:lineRule="auto"/>
              <w:jc w:val="center"/>
              <w:rPr>
                <w:rFonts w:ascii="Arial" w:hAnsi="Arial" w:cs="Arial"/>
              </w:rPr>
            </w:pPr>
            <w:r w:rsidRPr="00966CE1">
              <w:rPr>
                <w:rStyle w:val="2b"/>
                <w:rFonts w:ascii="Arial" w:hAnsi="Arial" w:cs="Arial"/>
                <w:sz w:val="24"/>
                <w:szCs w:val="24"/>
              </w:rPr>
              <w:t>Га</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8A1E10">
            <w:pPr>
              <w:spacing w:line="276" w:lineRule="auto"/>
              <w:jc w:val="center"/>
              <w:rPr>
                <w:rFonts w:ascii="Arial" w:hAnsi="Arial" w:cs="Arial"/>
              </w:rPr>
            </w:pPr>
            <w:r w:rsidRPr="00966CE1">
              <w:rPr>
                <w:rStyle w:val="2b"/>
                <w:rFonts w:ascii="Arial" w:hAnsi="Arial" w:cs="Arial"/>
                <w:sz w:val="24"/>
                <w:szCs w:val="24"/>
              </w:rPr>
              <w:t>%</w:t>
            </w:r>
          </w:p>
        </w:tc>
      </w:tr>
      <w:tr w:rsidR="00DE29B6" w:rsidTr="00DE29B6">
        <w:trPr>
          <w:trHeight w:hRule="exact" w:val="283"/>
        </w:trPr>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00"/>
              <w:rPr>
                <w:rFonts w:ascii="Arial" w:hAnsi="Arial" w:cs="Arial"/>
              </w:rPr>
            </w:pPr>
            <w:r w:rsidRPr="00966CE1">
              <w:rPr>
                <w:rStyle w:val="43"/>
                <w:rFonts w:ascii="Arial" w:hAnsi="Arial" w:cs="Arial"/>
                <w:sz w:val="24"/>
                <w:szCs w:val="24"/>
              </w:rPr>
              <w:t>1</w:t>
            </w:r>
            <w:r w:rsidRPr="00966CE1">
              <w:rPr>
                <w:rStyle w:val="2b"/>
                <w:rFonts w:ascii="Arial" w:hAnsi="Arial" w:cs="Arial"/>
                <w:sz w:val="24"/>
                <w:szCs w:val="24"/>
              </w:rPr>
              <w:t>.</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п. Степановка</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376,60</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78,50</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43"/>
                <w:rFonts w:ascii="Arial" w:hAnsi="Arial" w:cs="Arial"/>
                <w:sz w:val="24"/>
                <w:szCs w:val="24"/>
              </w:rPr>
              <w:t>20</w:t>
            </w:r>
            <w:r w:rsidRPr="00966CE1">
              <w:rPr>
                <w:rStyle w:val="2b"/>
                <w:rFonts w:ascii="Arial" w:hAnsi="Arial" w:cs="Arial"/>
                <w:sz w:val="24"/>
                <w:szCs w:val="24"/>
              </w:rPr>
              <w:t>,</w:t>
            </w:r>
            <w:r w:rsidRPr="00966CE1">
              <w:rPr>
                <w:rStyle w:val="43"/>
                <w:rFonts w:ascii="Arial" w:hAnsi="Arial" w:cs="Arial"/>
                <w:sz w:val="24"/>
                <w:szCs w:val="24"/>
              </w:rPr>
              <w:t>8</w:t>
            </w:r>
            <w:r w:rsidRPr="00966CE1">
              <w:rPr>
                <w:rStyle w:val="2b"/>
                <w:rFonts w:ascii="Arial" w:hAnsi="Arial" w:cs="Arial"/>
                <w:sz w:val="24"/>
                <w:szCs w:val="24"/>
              </w:rPr>
              <w:t>%</w:t>
            </w:r>
          </w:p>
        </w:tc>
      </w:tr>
      <w:tr w:rsidR="00DE29B6" w:rsidTr="00DE29B6">
        <w:trPr>
          <w:trHeight w:hRule="exact" w:val="288"/>
        </w:trPr>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00"/>
              <w:rPr>
                <w:rFonts w:ascii="Arial" w:hAnsi="Arial" w:cs="Arial"/>
              </w:rPr>
            </w:pPr>
            <w:r w:rsidRPr="00966CE1">
              <w:rPr>
                <w:rStyle w:val="43"/>
                <w:rFonts w:ascii="Arial" w:hAnsi="Arial" w:cs="Arial"/>
                <w:sz w:val="24"/>
                <w:szCs w:val="24"/>
              </w:rPr>
              <w:t>2</w:t>
            </w:r>
            <w:r w:rsidRPr="00966CE1">
              <w:rPr>
                <w:rStyle w:val="2b"/>
                <w:rFonts w:ascii="Arial" w:hAnsi="Arial" w:cs="Arial"/>
                <w:sz w:val="24"/>
                <w:szCs w:val="24"/>
              </w:rPr>
              <w:t>.</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д. Максимкин Яр</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61,30</w:t>
            </w:r>
          </w:p>
        </w:tc>
        <w:tc>
          <w:tcPr>
            <w:tcW w:w="0" w:type="auto"/>
            <w:tcBorders>
              <w:top w:val="single" w:sz="4" w:space="0" w:color="auto"/>
              <w:left w:val="single" w:sz="4" w:space="0" w:color="auto"/>
              <w:bottom w:val="nil"/>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43"/>
                <w:rFonts w:ascii="Arial" w:hAnsi="Arial" w:cs="Arial"/>
                <w:sz w:val="24"/>
                <w:szCs w:val="24"/>
              </w:rPr>
              <w:t>0,00</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43"/>
                <w:rFonts w:ascii="Arial" w:hAnsi="Arial" w:cs="Arial"/>
                <w:sz w:val="24"/>
                <w:szCs w:val="24"/>
              </w:rPr>
              <w:t>0</w:t>
            </w:r>
            <w:r w:rsidRPr="00966CE1">
              <w:rPr>
                <w:rStyle w:val="2b"/>
                <w:rFonts w:ascii="Arial" w:hAnsi="Arial" w:cs="Arial"/>
                <w:sz w:val="24"/>
                <w:szCs w:val="24"/>
              </w:rPr>
              <w:t>,</w:t>
            </w:r>
            <w:r w:rsidRPr="00966CE1">
              <w:rPr>
                <w:rStyle w:val="43"/>
                <w:rFonts w:ascii="Arial" w:hAnsi="Arial" w:cs="Arial"/>
                <w:sz w:val="24"/>
                <w:szCs w:val="24"/>
              </w:rPr>
              <w:t>0</w:t>
            </w:r>
            <w:r w:rsidRPr="00966CE1">
              <w:rPr>
                <w:rStyle w:val="2b"/>
                <w:rFonts w:ascii="Arial" w:hAnsi="Arial" w:cs="Arial"/>
                <w:sz w:val="24"/>
                <w:szCs w:val="24"/>
              </w:rPr>
              <w:t>%</w:t>
            </w:r>
          </w:p>
        </w:tc>
      </w:tr>
      <w:tr w:rsidR="00DE29B6" w:rsidTr="00DE29B6">
        <w:trPr>
          <w:trHeight w:hRule="exact" w:val="298"/>
        </w:trPr>
        <w:tc>
          <w:tcPr>
            <w:tcW w:w="0" w:type="auto"/>
            <w:gridSpan w:val="2"/>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Всего</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437,90</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78,50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966CE1" w:rsidRDefault="00DE29B6" w:rsidP="00657734">
            <w:pPr>
              <w:spacing w:line="276" w:lineRule="auto"/>
              <w:jc w:val="center"/>
              <w:rPr>
                <w:rFonts w:ascii="Arial" w:hAnsi="Arial" w:cs="Arial"/>
              </w:rPr>
            </w:pPr>
            <w:r w:rsidRPr="00966CE1">
              <w:rPr>
                <w:rStyle w:val="2b"/>
                <w:rFonts w:ascii="Arial" w:hAnsi="Arial" w:cs="Arial"/>
                <w:sz w:val="24"/>
                <w:szCs w:val="24"/>
              </w:rPr>
              <w:t>17,9%</w:t>
            </w:r>
          </w:p>
        </w:tc>
      </w:tr>
    </w:tbl>
    <w:p w:rsidR="00DE29B6" w:rsidRDefault="00DE29B6" w:rsidP="009B1A5A">
      <w:pPr>
        <w:spacing w:line="276" w:lineRule="auto"/>
        <w:ind w:left="60" w:right="60" w:firstLine="780"/>
        <w:rPr>
          <w:rFonts w:ascii="Arial" w:hAnsi="Arial" w:cs="Arial"/>
        </w:rPr>
      </w:pPr>
    </w:p>
    <w:p w:rsidR="00511D74" w:rsidRDefault="00DE29B6" w:rsidP="00511D74">
      <w:pPr>
        <w:spacing w:after="389" w:line="276" w:lineRule="auto"/>
        <w:ind w:left="20" w:firstLine="700"/>
        <w:jc w:val="both"/>
        <w:rPr>
          <w:rFonts w:ascii="Arial" w:hAnsi="Arial" w:cs="Arial"/>
        </w:rPr>
      </w:pPr>
      <w:bookmarkStart w:id="9" w:name="bookmark11"/>
      <w:r>
        <w:rPr>
          <w:rFonts w:ascii="Arial" w:hAnsi="Arial" w:cs="Arial"/>
        </w:rPr>
        <w:t>Централизованные и нецентрализованные системы го</w:t>
      </w:r>
      <w:r w:rsidR="00966CE1">
        <w:rPr>
          <w:rFonts w:ascii="Arial" w:hAnsi="Arial" w:cs="Arial"/>
        </w:rPr>
        <w:t xml:space="preserve">рячего водоснабжения в Степановском </w:t>
      </w:r>
      <w:r>
        <w:rPr>
          <w:rFonts w:ascii="Arial" w:hAnsi="Arial" w:cs="Arial"/>
        </w:rPr>
        <w:t>сельском поселении отсутствуют.</w:t>
      </w:r>
      <w:bookmarkEnd w:id="9"/>
      <w:r w:rsidR="00966CE1">
        <w:rPr>
          <w:rFonts w:ascii="Arial" w:hAnsi="Arial" w:cs="Arial"/>
        </w:rPr>
        <w:t xml:space="preserve">             </w:t>
      </w:r>
      <w:r>
        <w:rPr>
          <w:rFonts w:ascii="Arial" w:hAnsi="Arial" w:cs="Arial"/>
        </w:rPr>
        <w:lastRenderedPageBreak/>
        <w:t>Источником централизованного водоснабжения Степановского сельского поселения явля</w:t>
      </w:r>
      <w:r>
        <w:rPr>
          <w:rFonts w:ascii="Arial" w:hAnsi="Arial" w:cs="Arial"/>
        </w:rPr>
        <w:softHyphen/>
        <w:t>ются подземные воды, обеспечение населения которыми осуществляется скважинным водозабо</w:t>
      </w:r>
      <w:r>
        <w:rPr>
          <w:rFonts w:ascii="Arial" w:hAnsi="Arial" w:cs="Arial"/>
        </w:rPr>
        <w:softHyphen/>
        <w:t>ром.</w:t>
      </w:r>
      <w:r w:rsidR="00966CE1">
        <w:rPr>
          <w:rFonts w:ascii="Arial" w:hAnsi="Arial" w:cs="Arial"/>
        </w:rPr>
        <w:t xml:space="preserve"> </w:t>
      </w:r>
      <w:r>
        <w:rPr>
          <w:rFonts w:ascii="Arial" w:hAnsi="Arial" w:cs="Arial"/>
        </w:rPr>
        <w:t>Согласно генеральному плану территория поселения зан</w:t>
      </w:r>
      <w:r w:rsidR="00966CE1">
        <w:rPr>
          <w:rFonts w:ascii="Arial" w:hAnsi="Arial" w:cs="Arial"/>
        </w:rPr>
        <w:t>имает юго-восточную часть Верх</w:t>
      </w:r>
      <w:r>
        <w:rPr>
          <w:rFonts w:ascii="Arial" w:hAnsi="Arial" w:cs="Arial"/>
        </w:rPr>
        <w:t>некетского района Томской области.</w:t>
      </w:r>
      <w:r w:rsidR="00966CE1">
        <w:rPr>
          <w:rFonts w:ascii="Arial" w:hAnsi="Arial" w:cs="Arial"/>
        </w:rPr>
        <w:t xml:space="preserve"> </w:t>
      </w:r>
      <w:r>
        <w:rPr>
          <w:rFonts w:ascii="Arial" w:hAnsi="Arial" w:cs="Arial"/>
        </w:rPr>
        <w:t>Территория Томской области входит в состав юго-восточной части Западно-Сибирского ар</w:t>
      </w:r>
      <w:r>
        <w:rPr>
          <w:rFonts w:ascii="Arial" w:hAnsi="Arial" w:cs="Arial"/>
        </w:rPr>
        <w:softHyphen/>
        <w:t>тезианского бассейна, характеризующимися высокой насыще</w:t>
      </w:r>
      <w:r w:rsidR="00966CE1">
        <w:rPr>
          <w:rFonts w:ascii="Arial" w:hAnsi="Arial" w:cs="Arial"/>
        </w:rPr>
        <w:t>нностью железом. Это воды, в ос</w:t>
      </w:r>
      <w:r>
        <w:rPr>
          <w:rFonts w:ascii="Arial" w:hAnsi="Arial" w:cs="Arial"/>
        </w:rPr>
        <w:t>новном, палеогеновых, редко неоген-четвертичных (верхний горизонт) и верхнемеловых отложе</w:t>
      </w:r>
      <w:r>
        <w:rPr>
          <w:rFonts w:ascii="Arial" w:hAnsi="Arial" w:cs="Arial"/>
        </w:rPr>
        <w:softHyphen/>
        <w:t>ний (нижний горизонт). Глубина отбора воды в поселении от 50 до 80 м.</w:t>
      </w:r>
      <w:r w:rsidR="00511D74">
        <w:rPr>
          <w:rFonts w:ascii="Arial" w:hAnsi="Arial" w:cs="Arial"/>
        </w:rPr>
        <w:t xml:space="preserve"> </w:t>
      </w:r>
      <w:r>
        <w:rPr>
          <w:rFonts w:ascii="Arial" w:hAnsi="Arial" w:cs="Arial"/>
        </w:rPr>
        <w:t>Характеристика качества вод в централизованной системе водоснабжения Степановского сельского поселения в сравнении с нормативами СанПиН</w:t>
      </w:r>
      <w:r w:rsidR="00511D74">
        <w:rPr>
          <w:rFonts w:ascii="Arial" w:hAnsi="Arial" w:cs="Arial"/>
        </w:rPr>
        <w:t xml:space="preserve"> 2.1.4.1074-01 приведена в таблице</w:t>
      </w:r>
      <w:r>
        <w:rPr>
          <w:rFonts w:ascii="Arial" w:hAnsi="Arial" w:cs="Arial"/>
        </w:rPr>
        <w:t xml:space="preserve"> 4.</w:t>
      </w:r>
    </w:p>
    <w:p w:rsidR="00DE29B6" w:rsidRDefault="00511D74" w:rsidP="00A80318">
      <w:pPr>
        <w:spacing w:line="276" w:lineRule="auto"/>
        <w:ind w:left="20"/>
        <w:jc w:val="both"/>
        <w:rPr>
          <w:rFonts w:ascii="Arial" w:hAnsi="Arial" w:cs="Arial"/>
        </w:rPr>
      </w:pPr>
      <w:r>
        <w:rPr>
          <w:rFonts w:ascii="Arial" w:hAnsi="Arial" w:cs="Arial"/>
        </w:rPr>
        <w:t>Таблица 4. Характеристика качества вод в централизованной системе водоснабжения Степановского сельского поселения в сравнении с нормативами СанПиН 2.1.4.1074-01</w:t>
      </w:r>
    </w:p>
    <w:tbl>
      <w:tblPr>
        <w:tblOverlap w:val="never"/>
        <w:tblW w:w="5000" w:type="pct"/>
        <w:tblCellMar>
          <w:left w:w="10" w:type="dxa"/>
          <w:right w:w="10" w:type="dxa"/>
        </w:tblCellMar>
        <w:tblLook w:val="04A0" w:firstRow="1" w:lastRow="0" w:firstColumn="1" w:lastColumn="0" w:noHBand="0" w:noVBand="1"/>
      </w:tblPr>
      <w:tblGrid>
        <w:gridCol w:w="606"/>
        <w:gridCol w:w="1788"/>
        <w:gridCol w:w="1254"/>
        <w:gridCol w:w="1697"/>
        <w:gridCol w:w="1986"/>
        <w:gridCol w:w="2046"/>
      </w:tblGrid>
      <w:tr w:rsidR="00DE29B6" w:rsidRPr="00966CE1" w:rsidTr="00511D74">
        <w:trPr>
          <w:trHeight w:hRule="exact" w:val="1302"/>
        </w:trPr>
        <w:tc>
          <w:tcPr>
            <w:tcW w:w="323" w:type="pct"/>
            <w:vMerge w:val="restar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after="60" w:line="276" w:lineRule="auto"/>
              <w:ind w:left="180"/>
              <w:jc w:val="center"/>
              <w:rPr>
                <w:rFonts w:ascii="Arial" w:hAnsi="Arial" w:cs="Arial"/>
              </w:rPr>
            </w:pPr>
            <w:r w:rsidRPr="00966CE1">
              <w:rPr>
                <w:rStyle w:val="2b"/>
                <w:rFonts w:ascii="Arial" w:hAnsi="Arial" w:cs="Arial"/>
                <w:sz w:val="24"/>
                <w:szCs w:val="24"/>
              </w:rPr>
              <w:t>№</w:t>
            </w:r>
          </w:p>
          <w:p w:rsidR="00DE29B6" w:rsidRPr="00966CE1" w:rsidRDefault="00DE29B6" w:rsidP="009B1A5A">
            <w:pPr>
              <w:spacing w:before="60" w:line="276" w:lineRule="auto"/>
              <w:ind w:left="180"/>
              <w:jc w:val="center"/>
              <w:rPr>
                <w:rFonts w:ascii="Arial" w:hAnsi="Arial" w:cs="Arial"/>
              </w:rPr>
            </w:pPr>
            <w:r w:rsidRPr="00966CE1">
              <w:rPr>
                <w:rStyle w:val="2b"/>
                <w:rFonts w:ascii="Arial" w:hAnsi="Arial" w:cs="Arial"/>
                <w:sz w:val="24"/>
                <w:szCs w:val="24"/>
              </w:rPr>
              <w:t>п/п.</w:t>
            </w:r>
          </w:p>
        </w:tc>
        <w:tc>
          <w:tcPr>
            <w:tcW w:w="953" w:type="pct"/>
            <w:vMerge w:val="restar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Определяемые</w:t>
            </w:r>
          </w:p>
          <w:p w:rsidR="00DE29B6" w:rsidRPr="00966CE1" w:rsidRDefault="00DE29B6" w:rsidP="009B1A5A">
            <w:pPr>
              <w:spacing w:before="120" w:line="276" w:lineRule="auto"/>
              <w:jc w:val="center"/>
              <w:rPr>
                <w:rFonts w:ascii="Arial" w:hAnsi="Arial" w:cs="Arial"/>
              </w:rPr>
            </w:pPr>
            <w:r w:rsidRPr="00966CE1">
              <w:rPr>
                <w:rStyle w:val="2b"/>
                <w:rFonts w:ascii="Arial" w:hAnsi="Arial" w:cs="Arial"/>
                <w:sz w:val="24"/>
                <w:szCs w:val="24"/>
              </w:rPr>
              <w:t>показатели</w:t>
            </w:r>
          </w:p>
        </w:tc>
        <w:tc>
          <w:tcPr>
            <w:tcW w:w="669" w:type="pct"/>
            <w:vMerge w:val="restar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Единица</w:t>
            </w:r>
          </w:p>
          <w:p w:rsidR="00DE29B6" w:rsidRPr="00966CE1" w:rsidRDefault="00DE29B6" w:rsidP="009B1A5A">
            <w:pPr>
              <w:spacing w:before="120" w:line="276" w:lineRule="auto"/>
              <w:jc w:val="center"/>
              <w:rPr>
                <w:rFonts w:ascii="Arial" w:hAnsi="Arial" w:cs="Arial"/>
              </w:rPr>
            </w:pPr>
            <w:r w:rsidRPr="00966CE1">
              <w:rPr>
                <w:rStyle w:val="2b"/>
                <w:rFonts w:ascii="Arial" w:hAnsi="Arial" w:cs="Arial"/>
                <w:sz w:val="24"/>
                <w:szCs w:val="24"/>
              </w:rPr>
              <w:t>измерения</w:t>
            </w:r>
          </w:p>
        </w:tc>
        <w:tc>
          <w:tcPr>
            <w:tcW w:w="905" w:type="pct"/>
            <w:vMerge w:val="restart"/>
            <w:tcBorders>
              <w:top w:val="single" w:sz="4" w:space="0" w:color="auto"/>
              <w:left w:val="single" w:sz="4" w:space="0" w:color="auto"/>
              <w:bottom w:val="nil"/>
              <w:right w:val="nil"/>
            </w:tcBorders>
            <w:shd w:val="clear" w:color="auto" w:fill="FFFFFF"/>
            <w:vAlign w:val="center"/>
            <w:hideMark/>
          </w:tcPr>
          <w:p w:rsidR="00DE29B6" w:rsidRPr="00966CE1" w:rsidRDefault="00511D74" w:rsidP="009B1A5A">
            <w:pPr>
              <w:spacing w:line="276" w:lineRule="auto"/>
              <w:jc w:val="center"/>
              <w:rPr>
                <w:rFonts w:ascii="Arial" w:hAnsi="Arial" w:cs="Arial"/>
              </w:rPr>
            </w:pPr>
            <w:r>
              <w:rPr>
                <w:rStyle w:val="2b"/>
                <w:rFonts w:ascii="Arial" w:hAnsi="Arial" w:cs="Arial"/>
                <w:sz w:val="24"/>
                <w:szCs w:val="24"/>
              </w:rPr>
              <w:t>Г</w:t>
            </w:r>
            <w:r w:rsidR="00DE29B6" w:rsidRPr="00966CE1">
              <w:rPr>
                <w:rStyle w:val="2b"/>
                <w:rFonts w:ascii="Arial" w:hAnsi="Arial" w:cs="Arial"/>
                <w:sz w:val="24"/>
                <w:szCs w:val="24"/>
              </w:rPr>
              <w:t>игиенический норматив</w:t>
            </w:r>
          </w:p>
        </w:tc>
        <w:tc>
          <w:tcPr>
            <w:tcW w:w="2150" w:type="pct"/>
            <w:gridSpan w:val="2"/>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511D74">
            <w:pPr>
              <w:spacing w:line="276" w:lineRule="auto"/>
              <w:jc w:val="center"/>
              <w:rPr>
                <w:rFonts w:ascii="Arial" w:hAnsi="Arial" w:cs="Arial"/>
              </w:rPr>
            </w:pPr>
            <w:r w:rsidRPr="00966CE1">
              <w:rPr>
                <w:rStyle w:val="2b"/>
                <w:rFonts w:ascii="Arial" w:hAnsi="Arial" w:cs="Arial"/>
                <w:sz w:val="24"/>
                <w:szCs w:val="24"/>
              </w:rPr>
              <w:t xml:space="preserve">Результаты лабораторного анализа проб вод в централизованной системе водоснабжения </w:t>
            </w:r>
          </w:p>
        </w:tc>
      </w:tr>
      <w:tr w:rsidR="00DE29B6" w:rsidRPr="00966CE1" w:rsidTr="00511D74">
        <w:trPr>
          <w:trHeight w:val="518"/>
        </w:trPr>
        <w:tc>
          <w:tcPr>
            <w:tcW w:w="323" w:type="pct"/>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jc w:val="center"/>
              <w:rPr>
                <w:rFonts w:ascii="Arial" w:hAnsi="Arial" w:cs="Arial"/>
                <w:spacing w:val="3"/>
              </w:rPr>
            </w:pPr>
          </w:p>
        </w:tc>
        <w:tc>
          <w:tcPr>
            <w:tcW w:w="953" w:type="pct"/>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jc w:val="center"/>
              <w:rPr>
                <w:rFonts w:ascii="Arial" w:hAnsi="Arial" w:cs="Arial"/>
                <w:spacing w:val="3"/>
              </w:rPr>
            </w:pPr>
          </w:p>
        </w:tc>
        <w:tc>
          <w:tcPr>
            <w:tcW w:w="669" w:type="pct"/>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jc w:val="center"/>
              <w:rPr>
                <w:rFonts w:ascii="Arial" w:hAnsi="Arial" w:cs="Arial"/>
                <w:spacing w:val="3"/>
              </w:rPr>
            </w:pPr>
          </w:p>
        </w:tc>
        <w:tc>
          <w:tcPr>
            <w:tcW w:w="905" w:type="pct"/>
            <w:vMerge/>
            <w:tcBorders>
              <w:top w:val="single" w:sz="4" w:space="0" w:color="auto"/>
              <w:left w:val="single" w:sz="4" w:space="0" w:color="auto"/>
              <w:bottom w:val="nil"/>
              <w:right w:val="nil"/>
            </w:tcBorders>
            <w:vAlign w:val="center"/>
            <w:hideMark/>
          </w:tcPr>
          <w:p w:rsidR="00DE29B6" w:rsidRPr="00966CE1" w:rsidRDefault="00DE29B6" w:rsidP="009B1A5A">
            <w:pPr>
              <w:spacing w:line="276" w:lineRule="auto"/>
              <w:jc w:val="center"/>
              <w:rPr>
                <w:rFonts w:ascii="Arial" w:hAnsi="Arial" w:cs="Arial"/>
                <w:spacing w:val="3"/>
              </w:rPr>
            </w:pPr>
          </w:p>
        </w:tc>
        <w:tc>
          <w:tcPr>
            <w:tcW w:w="2150" w:type="pct"/>
            <w:gridSpan w:val="2"/>
            <w:tcBorders>
              <w:top w:val="single" w:sz="4" w:space="0" w:color="auto"/>
              <w:left w:val="single" w:sz="4" w:space="0" w:color="auto"/>
              <w:bottom w:val="nil"/>
              <w:right w:val="single" w:sz="4" w:space="0" w:color="auto"/>
            </w:tcBorders>
            <w:shd w:val="clear" w:color="auto" w:fill="FFFFFF"/>
            <w:vAlign w:val="center"/>
            <w:hideMark/>
          </w:tcPr>
          <w:p w:rsidR="00511D74" w:rsidRPr="00966CE1" w:rsidRDefault="00DE29B6" w:rsidP="00511D74">
            <w:pPr>
              <w:spacing w:line="276" w:lineRule="auto"/>
              <w:jc w:val="center"/>
              <w:rPr>
                <w:rFonts w:ascii="Arial" w:hAnsi="Arial" w:cs="Arial"/>
              </w:rPr>
            </w:pPr>
            <w:r w:rsidRPr="00966CE1">
              <w:rPr>
                <w:rStyle w:val="2b"/>
                <w:rFonts w:ascii="Arial" w:hAnsi="Arial" w:cs="Arial"/>
                <w:sz w:val="24"/>
                <w:szCs w:val="24"/>
              </w:rPr>
              <w:t xml:space="preserve">Результат анализа </w:t>
            </w:r>
          </w:p>
          <w:p w:rsidR="00DE29B6" w:rsidRPr="00966CE1" w:rsidRDefault="00DE29B6" w:rsidP="009B1A5A">
            <w:pPr>
              <w:spacing w:line="276" w:lineRule="auto"/>
              <w:ind w:left="3020"/>
              <w:jc w:val="center"/>
              <w:rPr>
                <w:rFonts w:ascii="Arial" w:hAnsi="Arial" w:cs="Arial"/>
              </w:rPr>
            </w:pPr>
          </w:p>
        </w:tc>
      </w:tr>
      <w:tr w:rsidR="00DE29B6" w:rsidRPr="00966CE1" w:rsidTr="00511D74">
        <w:trPr>
          <w:trHeight w:val="264"/>
        </w:trPr>
        <w:tc>
          <w:tcPr>
            <w:tcW w:w="5000" w:type="pct"/>
            <w:gridSpan w:val="6"/>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Код пробы: 1750.1.2.14.Б; объект пробы: скважина, п. Степановка</w:t>
            </w:r>
          </w:p>
        </w:tc>
      </w:tr>
      <w:tr w:rsidR="00DE29B6" w:rsidRPr="00966CE1" w:rsidTr="00511D74">
        <w:trPr>
          <w:trHeight w:hRule="exact" w:val="283"/>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43"/>
                <w:rFonts w:ascii="Arial" w:hAnsi="Arial" w:cs="Arial"/>
                <w:sz w:val="24"/>
                <w:szCs w:val="24"/>
              </w:rPr>
              <w:t>1</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 xml:space="preserve">Запах при 20 </w:t>
            </w:r>
            <w:r w:rsidRPr="00966CE1">
              <w:rPr>
                <w:rStyle w:val="2b"/>
                <w:rFonts w:ascii="Arial" w:hAnsi="Arial" w:cs="Arial"/>
                <w:sz w:val="24"/>
                <w:szCs w:val="24"/>
                <w:vertAlign w:val="superscript"/>
              </w:rPr>
              <w:t>0</w:t>
            </w:r>
            <w:r w:rsidRPr="00966CE1">
              <w:rPr>
                <w:rStyle w:val="2b"/>
                <w:rFonts w:ascii="Arial" w:hAnsi="Arial" w:cs="Arial"/>
                <w:sz w:val="24"/>
                <w:szCs w:val="24"/>
              </w:rPr>
              <w:t>С</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баллы</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2</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1</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3351-74</w:t>
            </w:r>
          </w:p>
        </w:tc>
      </w:tr>
      <w:tr w:rsidR="00DE29B6" w:rsidRPr="00966CE1" w:rsidTr="00511D74">
        <w:trPr>
          <w:trHeight w:hRule="exact" w:val="398"/>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43"/>
                <w:rFonts w:ascii="Arial" w:hAnsi="Arial" w:cs="Arial"/>
                <w:sz w:val="24"/>
                <w:szCs w:val="24"/>
              </w:rPr>
              <w:t>2</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Запах при 60 С</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баллы</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2</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3</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3351-74</w:t>
            </w:r>
          </w:p>
        </w:tc>
      </w:tr>
      <w:tr w:rsidR="00DE29B6" w:rsidRPr="00966CE1" w:rsidTr="00511D74">
        <w:trPr>
          <w:trHeight w:hRule="exact" w:val="560"/>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2b"/>
                <w:rFonts w:ascii="Arial" w:hAnsi="Arial" w:cs="Arial"/>
                <w:sz w:val="24"/>
                <w:szCs w:val="24"/>
              </w:rPr>
              <w:t>3</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Цветность</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градусы</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20</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292,1</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Р 52769-2007</w:t>
            </w:r>
          </w:p>
        </w:tc>
      </w:tr>
      <w:tr w:rsidR="00DE29B6" w:rsidRPr="00966CE1" w:rsidTr="00511D74">
        <w:trPr>
          <w:trHeight w:hRule="exact" w:val="648"/>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2b"/>
                <w:rFonts w:ascii="Arial" w:hAnsi="Arial" w:cs="Arial"/>
                <w:sz w:val="24"/>
                <w:szCs w:val="24"/>
              </w:rPr>
              <w:t>4</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Окисляемость</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мг/дм</w:t>
            </w:r>
            <w:r w:rsidRPr="00966CE1">
              <w:rPr>
                <w:rStyle w:val="43"/>
                <w:rFonts w:ascii="Arial" w:hAnsi="Arial" w:cs="Arial"/>
                <w:sz w:val="24"/>
                <w:szCs w:val="24"/>
                <w:vertAlign w:val="superscript"/>
              </w:rPr>
              <w:t>3</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5-7</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6,4</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ПНД Ф 14.1:2:4.154-99</w:t>
            </w:r>
          </w:p>
        </w:tc>
      </w:tr>
      <w:tr w:rsidR="00DE29B6" w:rsidRPr="00966CE1" w:rsidTr="00511D74">
        <w:trPr>
          <w:trHeight w:hRule="exact" w:val="619"/>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2b"/>
                <w:rFonts w:ascii="Arial" w:hAnsi="Arial" w:cs="Arial"/>
                <w:sz w:val="24"/>
                <w:szCs w:val="24"/>
              </w:rPr>
              <w:t>5</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 xml:space="preserve">Нитраты </w:t>
            </w:r>
            <w:r w:rsidR="00511D74">
              <w:rPr>
                <w:rStyle w:val="2b"/>
                <w:rFonts w:ascii="Arial" w:hAnsi="Arial" w:cs="Arial"/>
                <w:sz w:val="24"/>
                <w:szCs w:val="24"/>
              </w:rPr>
              <w:t xml:space="preserve">      </w:t>
            </w:r>
            <w:r w:rsidRPr="00966CE1">
              <w:rPr>
                <w:rStyle w:val="2b"/>
                <w:rFonts w:ascii="Arial" w:hAnsi="Arial" w:cs="Arial"/>
                <w:sz w:val="24"/>
                <w:szCs w:val="24"/>
              </w:rPr>
              <w:t xml:space="preserve">(по </w:t>
            </w:r>
            <w:r w:rsidRPr="00966CE1">
              <w:rPr>
                <w:rStyle w:val="2b"/>
                <w:rFonts w:ascii="Arial" w:hAnsi="Arial" w:cs="Arial"/>
                <w:sz w:val="24"/>
                <w:szCs w:val="24"/>
                <w:lang w:val="en-US"/>
              </w:rPr>
              <w:t>NO</w:t>
            </w:r>
            <w:r w:rsidRPr="00966CE1">
              <w:rPr>
                <w:rStyle w:val="2b"/>
                <w:rFonts w:ascii="Arial" w:hAnsi="Arial" w:cs="Arial"/>
                <w:sz w:val="24"/>
                <w:szCs w:val="24"/>
                <w:vertAlign w:val="subscript"/>
                <w:lang w:val="en-US"/>
              </w:rPr>
              <w:t>3</w:t>
            </w:r>
            <w:r w:rsidRPr="00966CE1">
              <w:rPr>
                <w:rStyle w:val="2b"/>
                <w:rFonts w:ascii="Arial" w:hAnsi="Arial" w:cs="Arial"/>
                <w:sz w:val="24"/>
                <w:szCs w:val="24"/>
                <w:lang w:val="en-US"/>
              </w:rPr>
              <w:t>)</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мг/дм</w:t>
            </w:r>
            <w:r w:rsidRPr="00966CE1">
              <w:rPr>
                <w:rStyle w:val="43"/>
                <w:rFonts w:ascii="Arial" w:hAnsi="Arial" w:cs="Arial"/>
                <w:sz w:val="24"/>
                <w:szCs w:val="24"/>
                <w:vertAlign w:val="superscript"/>
              </w:rPr>
              <w:t>3</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45</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0,1</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18826-73</w:t>
            </w:r>
          </w:p>
        </w:tc>
      </w:tr>
      <w:tr w:rsidR="00DE29B6" w:rsidRPr="00966CE1" w:rsidTr="00511D74">
        <w:trPr>
          <w:trHeight w:hRule="exact" w:val="609"/>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43"/>
                <w:rFonts w:ascii="Arial" w:hAnsi="Arial" w:cs="Arial"/>
                <w:sz w:val="24"/>
                <w:szCs w:val="24"/>
              </w:rPr>
              <w:t>6</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 xml:space="preserve">Аммиак </w:t>
            </w:r>
            <w:r w:rsidR="00511D74">
              <w:rPr>
                <w:rStyle w:val="2b"/>
                <w:rFonts w:ascii="Arial" w:hAnsi="Arial" w:cs="Arial"/>
                <w:sz w:val="24"/>
                <w:szCs w:val="24"/>
              </w:rPr>
              <w:t xml:space="preserve">       </w:t>
            </w:r>
            <w:r w:rsidRPr="00966CE1">
              <w:rPr>
                <w:rStyle w:val="2b"/>
                <w:rFonts w:ascii="Arial" w:hAnsi="Arial" w:cs="Arial"/>
                <w:sz w:val="24"/>
                <w:szCs w:val="24"/>
              </w:rPr>
              <w:t xml:space="preserve">(по </w:t>
            </w:r>
            <w:r w:rsidRPr="00966CE1">
              <w:rPr>
                <w:rStyle w:val="2b"/>
                <w:rFonts w:ascii="Arial" w:hAnsi="Arial" w:cs="Arial"/>
                <w:sz w:val="24"/>
                <w:szCs w:val="24"/>
                <w:lang w:val="en-US"/>
              </w:rPr>
              <w:t>NH</w:t>
            </w:r>
            <w:r w:rsidRPr="00966CE1">
              <w:rPr>
                <w:rStyle w:val="43"/>
                <w:rFonts w:ascii="Arial" w:hAnsi="Arial" w:cs="Arial"/>
                <w:sz w:val="24"/>
                <w:szCs w:val="24"/>
                <w:lang w:val="en-US"/>
              </w:rPr>
              <w:t>4</w:t>
            </w:r>
            <w:r w:rsidRPr="00966CE1">
              <w:rPr>
                <w:rStyle w:val="2b"/>
                <w:rFonts w:ascii="Arial" w:hAnsi="Arial" w:cs="Arial"/>
                <w:sz w:val="24"/>
                <w:szCs w:val="24"/>
                <w:lang w:val="en-US"/>
              </w:rPr>
              <w:t>)</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мг/дм</w:t>
            </w:r>
            <w:r w:rsidRPr="00966CE1">
              <w:rPr>
                <w:rStyle w:val="43"/>
                <w:rFonts w:ascii="Arial" w:hAnsi="Arial" w:cs="Arial"/>
                <w:sz w:val="24"/>
                <w:szCs w:val="24"/>
                <w:vertAlign w:val="superscript"/>
              </w:rPr>
              <w:t>3</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43"/>
                <w:rFonts w:ascii="Arial" w:hAnsi="Arial" w:cs="Arial"/>
                <w:sz w:val="24"/>
                <w:szCs w:val="24"/>
              </w:rPr>
              <w:t>2,0</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3,3</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4192-82</w:t>
            </w:r>
          </w:p>
        </w:tc>
      </w:tr>
      <w:tr w:rsidR="00DE29B6" w:rsidRPr="00966CE1" w:rsidTr="00511D74">
        <w:trPr>
          <w:trHeight w:hRule="exact" w:val="302"/>
        </w:trPr>
        <w:tc>
          <w:tcPr>
            <w:tcW w:w="32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2b"/>
                <w:rFonts w:ascii="Arial" w:hAnsi="Arial" w:cs="Arial"/>
                <w:sz w:val="24"/>
                <w:szCs w:val="24"/>
              </w:rPr>
              <w:t>7</w:t>
            </w:r>
          </w:p>
        </w:tc>
        <w:tc>
          <w:tcPr>
            <w:tcW w:w="953"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Хлориды</w:t>
            </w:r>
          </w:p>
        </w:tc>
        <w:tc>
          <w:tcPr>
            <w:tcW w:w="66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мг/дм</w:t>
            </w:r>
            <w:r w:rsidRPr="00966CE1">
              <w:rPr>
                <w:rStyle w:val="43"/>
                <w:rFonts w:ascii="Arial" w:hAnsi="Arial" w:cs="Arial"/>
                <w:sz w:val="24"/>
                <w:szCs w:val="24"/>
                <w:vertAlign w:val="superscript"/>
              </w:rPr>
              <w:t>3</w:t>
            </w:r>
          </w:p>
        </w:tc>
        <w:tc>
          <w:tcPr>
            <w:tcW w:w="905"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350</w:t>
            </w:r>
          </w:p>
        </w:tc>
        <w:tc>
          <w:tcPr>
            <w:tcW w:w="1059" w:type="pct"/>
            <w:tcBorders>
              <w:top w:val="single" w:sz="4" w:space="0" w:color="auto"/>
              <w:left w:val="single" w:sz="4" w:space="0" w:color="auto"/>
              <w:bottom w:val="nil"/>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1,4</w:t>
            </w:r>
          </w:p>
        </w:tc>
        <w:tc>
          <w:tcPr>
            <w:tcW w:w="1091" w:type="pct"/>
            <w:tcBorders>
              <w:top w:val="single" w:sz="4" w:space="0" w:color="auto"/>
              <w:left w:val="single" w:sz="4" w:space="0" w:color="auto"/>
              <w:bottom w:val="nil"/>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4245-72</w:t>
            </w:r>
          </w:p>
        </w:tc>
      </w:tr>
      <w:tr w:rsidR="00DE29B6" w:rsidRPr="00966CE1" w:rsidTr="00511D74">
        <w:trPr>
          <w:trHeight w:hRule="exact" w:val="640"/>
        </w:trPr>
        <w:tc>
          <w:tcPr>
            <w:tcW w:w="323" w:type="pct"/>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9B1A5A">
            <w:pPr>
              <w:spacing w:line="276" w:lineRule="auto"/>
              <w:ind w:left="240"/>
              <w:jc w:val="center"/>
              <w:rPr>
                <w:rFonts w:ascii="Arial" w:hAnsi="Arial" w:cs="Arial"/>
              </w:rPr>
            </w:pPr>
            <w:r w:rsidRPr="00966CE1">
              <w:rPr>
                <w:rStyle w:val="43"/>
                <w:rFonts w:ascii="Arial" w:hAnsi="Arial" w:cs="Arial"/>
                <w:sz w:val="24"/>
                <w:szCs w:val="24"/>
              </w:rPr>
              <w:t>8</w:t>
            </w:r>
          </w:p>
        </w:tc>
        <w:tc>
          <w:tcPr>
            <w:tcW w:w="953" w:type="pct"/>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Железо (суммарно)</w:t>
            </w:r>
          </w:p>
        </w:tc>
        <w:tc>
          <w:tcPr>
            <w:tcW w:w="669" w:type="pct"/>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мг/дм</w:t>
            </w:r>
            <w:r w:rsidRPr="00966CE1">
              <w:rPr>
                <w:rStyle w:val="43"/>
                <w:rFonts w:ascii="Arial" w:hAnsi="Arial" w:cs="Arial"/>
                <w:sz w:val="24"/>
                <w:szCs w:val="24"/>
                <w:vertAlign w:val="superscript"/>
              </w:rPr>
              <w:t>3</w:t>
            </w:r>
          </w:p>
        </w:tc>
        <w:tc>
          <w:tcPr>
            <w:tcW w:w="905" w:type="pct"/>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0,3</w:t>
            </w:r>
          </w:p>
        </w:tc>
        <w:tc>
          <w:tcPr>
            <w:tcW w:w="1059" w:type="pct"/>
            <w:tcBorders>
              <w:top w:val="single" w:sz="4" w:space="0" w:color="auto"/>
              <w:left w:val="single" w:sz="4" w:space="0" w:color="auto"/>
              <w:bottom w:val="single" w:sz="4" w:space="0" w:color="auto"/>
              <w:right w:val="nil"/>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13,0</w:t>
            </w: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966CE1" w:rsidRDefault="00DE29B6" w:rsidP="009B1A5A">
            <w:pPr>
              <w:spacing w:line="276" w:lineRule="auto"/>
              <w:jc w:val="center"/>
              <w:rPr>
                <w:rFonts w:ascii="Arial" w:hAnsi="Arial" w:cs="Arial"/>
              </w:rPr>
            </w:pPr>
            <w:r w:rsidRPr="00966CE1">
              <w:rPr>
                <w:rStyle w:val="2b"/>
                <w:rFonts w:ascii="Arial" w:hAnsi="Arial" w:cs="Arial"/>
                <w:sz w:val="24"/>
                <w:szCs w:val="24"/>
              </w:rPr>
              <w:t>ГОСТ 4011-72</w:t>
            </w:r>
          </w:p>
        </w:tc>
      </w:tr>
    </w:tbl>
    <w:p w:rsidR="00DE29B6" w:rsidRPr="00966CE1" w:rsidRDefault="00DE29B6" w:rsidP="009B1A5A">
      <w:pPr>
        <w:spacing w:line="276" w:lineRule="auto"/>
        <w:jc w:val="both"/>
        <w:rPr>
          <w:rFonts w:ascii="Arial" w:hAnsi="Arial" w:cs="Arial"/>
          <w:color w:val="000000"/>
        </w:rPr>
      </w:pPr>
    </w:p>
    <w:p w:rsidR="00DE29B6" w:rsidRDefault="00DE29B6" w:rsidP="009B1A5A">
      <w:pPr>
        <w:spacing w:after="383" w:line="276" w:lineRule="auto"/>
        <w:ind w:left="60" w:firstLine="780"/>
        <w:jc w:val="both"/>
        <w:rPr>
          <w:rFonts w:ascii="Arial" w:hAnsi="Arial" w:cs="Arial"/>
        </w:rPr>
      </w:pPr>
      <w:r>
        <w:rPr>
          <w:rFonts w:ascii="Arial" w:hAnsi="Arial" w:cs="Arial"/>
        </w:rPr>
        <w:t>Согласно нормативам вода является питьевой, но имеет высокое содержание железа.</w:t>
      </w:r>
      <w:r w:rsidR="00062525">
        <w:rPr>
          <w:rFonts w:ascii="Arial" w:hAnsi="Arial" w:cs="Arial"/>
        </w:rPr>
        <w:t xml:space="preserve"> </w:t>
      </w:r>
      <w:r>
        <w:rPr>
          <w:rFonts w:ascii="Arial" w:hAnsi="Arial" w:cs="Arial"/>
        </w:rPr>
        <w:t>В п. Степановка имеется две водозаборные скважины.</w:t>
      </w:r>
      <w:r w:rsidR="00062525">
        <w:rPr>
          <w:rFonts w:ascii="Arial" w:hAnsi="Arial" w:cs="Arial"/>
        </w:rPr>
        <w:t xml:space="preserve"> </w:t>
      </w:r>
      <w:r>
        <w:rPr>
          <w:rFonts w:ascii="Arial" w:hAnsi="Arial" w:cs="Arial"/>
        </w:rPr>
        <w:t>Местополо</w:t>
      </w:r>
      <w:r w:rsidR="00511D74">
        <w:rPr>
          <w:rFonts w:ascii="Arial" w:hAnsi="Arial" w:cs="Arial"/>
        </w:rPr>
        <w:t xml:space="preserve">жение скважин </w:t>
      </w:r>
      <w:proofErr w:type="gramStart"/>
      <w:r w:rsidR="008A1E10">
        <w:rPr>
          <w:rFonts w:ascii="Arial" w:hAnsi="Arial" w:cs="Arial"/>
        </w:rPr>
        <w:t>указаны</w:t>
      </w:r>
      <w:proofErr w:type="gramEnd"/>
      <w:r w:rsidR="00511D74">
        <w:rPr>
          <w:rFonts w:ascii="Arial" w:hAnsi="Arial" w:cs="Arial"/>
        </w:rPr>
        <w:t xml:space="preserve"> в таблице </w:t>
      </w:r>
      <w:r>
        <w:rPr>
          <w:rFonts w:ascii="Arial" w:hAnsi="Arial" w:cs="Arial"/>
        </w:rPr>
        <w:t>5.</w:t>
      </w:r>
    </w:p>
    <w:p w:rsidR="00DE29B6" w:rsidRDefault="00DE29B6" w:rsidP="009B1A5A">
      <w:pPr>
        <w:spacing w:line="276" w:lineRule="auto"/>
        <w:rPr>
          <w:rFonts w:ascii="Arial" w:hAnsi="Arial" w:cs="Arial"/>
        </w:rPr>
      </w:pPr>
      <w:r>
        <w:rPr>
          <w:rFonts w:ascii="Arial" w:hAnsi="Arial" w:cs="Arial"/>
        </w:rPr>
        <w:t>Табл</w:t>
      </w:r>
      <w:r w:rsidR="008A1E10">
        <w:rPr>
          <w:rFonts w:ascii="Arial" w:hAnsi="Arial" w:cs="Arial"/>
        </w:rPr>
        <w:t>ица 5.</w:t>
      </w:r>
      <w:r>
        <w:rPr>
          <w:rFonts w:ascii="Arial" w:hAnsi="Arial" w:cs="Arial"/>
        </w:rPr>
        <w:t xml:space="preserve"> Месторасположение скважин Степановского сельского поселения</w:t>
      </w:r>
    </w:p>
    <w:tbl>
      <w:tblPr>
        <w:tblOverlap w:val="never"/>
        <w:tblW w:w="5000" w:type="pct"/>
        <w:tblCellMar>
          <w:left w:w="10" w:type="dxa"/>
          <w:right w:w="10" w:type="dxa"/>
        </w:tblCellMar>
        <w:tblLook w:val="04A0" w:firstRow="1" w:lastRow="0" w:firstColumn="1" w:lastColumn="0" w:noHBand="0" w:noVBand="1"/>
      </w:tblPr>
      <w:tblGrid>
        <w:gridCol w:w="566"/>
        <w:gridCol w:w="2749"/>
        <w:gridCol w:w="2583"/>
        <w:gridCol w:w="1344"/>
        <w:gridCol w:w="2135"/>
      </w:tblGrid>
      <w:tr w:rsidR="00DE29B6" w:rsidRPr="00062525" w:rsidTr="00DE29B6">
        <w:trPr>
          <w:trHeight w:hRule="exact" w:val="566"/>
        </w:trPr>
        <w:tc>
          <w:tcPr>
            <w:tcW w:w="335"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240"/>
              <w:rPr>
                <w:rFonts w:ascii="Arial" w:hAnsi="Arial" w:cs="Arial"/>
              </w:rPr>
            </w:pPr>
            <w:r w:rsidRPr="00062525">
              <w:rPr>
                <w:rStyle w:val="2b"/>
                <w:rFonts w:ascii="Arial" w:hAnsi="Arial" w:cs="Arial"/>
                <w:sz w:val="24"/>
                <w:szCs w:val="24"/>
              </w:rPr>
              <w:t>№</w:t>
            </w:r>
          </w:p>
          <w:p w:rsidR="00DE29B6" w:rsidRPr="00062525" w:rsidRDefault="00DE29B6" w:rsidP="009B1A5A">
            <w:pPr>
              <w:spacing w:before="120" w:line="276" w:lineRule="auto"/>
              <w:ind w:right="280"/>
              <w:rPr>
                <w:rFonts w:ascii="Arial" w:hAnsi="Arial" w:cs="Arial"/>
              </w:rPr>
            </w:pPr>
            <w:r w:rsidRPr="00062525">
              <w:rPr>
                <w:rStyle w:val="2b"/>
                <w:rFonts w:ascii="Arial" w:hAnsi="Arial" w:cs="Arial"/>
                <w:sz w:val="24"/>
                <w:szCs w:val="24"/>
              </w:rPr>
              <w:t>пп</w:t>
            </w:r>
          </w:p>
        </w:tc>
        <w:tc>
          <w:tcPr>
            <w:tcW w:w="153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Местоположение</w:t>
            </w:r>
          </w:p>
          <w:p w:rsidR="00DE29B6" w:rsidRPr="00062525" w:rsidRDefault="00DE29B6" w:rsidP="009B1A5A">
            <w:pPr>
              <w:spacing w:before="120" w:line="276" w:lineRule="auto"/>
              <w:rPr>
                <w:rFonts w:ascii="Arial" w:hAnsi="Arial" w:cs="Arial"/>
              </w:rPr>
            </w:pPr>
            <w:r w:rsidRPr="00062525">
              <w:rPr>
                <w:rStyle w:val="2b"/>
                <w:rFonts w:ascii="Arial" w:hAnsi="Arial" w:cs="Arial"/>
                <w:sz w:val="24"/>
                <w:szCs w:val="24"/>
              </w:rPr>
              <w:t>скважины</w:t>
            </w:r>
          </w:p>
        </w:tc>
        <w:tc>
          <w:tcPr>
            <w:tcW w:w="1182"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00"/>
              <w:rPr>
                <w:rFonts w:ascii="Arial" w:hAnsi="Arial" w:cs="Arial"/>
              </w:rPr>
            </w:pPr>
            <w:r w:rsidRPr="00062525">
              <w:rPr>
                <w:rStyle w:val="2b"/>
                <w:rFonts w:ascii="Arial" w:hAnsi="Arial" w:cs="Arial"/>
                <w:sz w:val="24"/>
                <w:szCs w:val="24"/>
              </w:rPr>
              <w:t>Инвентарный номер</w:t>
            </w:r>
          </w:p>
        </w:tc>
        <w:tc>
          <w:tcPr>
            <w:tcW w:w="765"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60"/>
              <w:rPr>
                <w:rFonts w:ascii="Arial" w:hAnsi="Arial" w:cs="Arial"/>
              </w:rPr>
            </w:pPr>
            <w:r w:rsidRPr="00062525">
              <w:rPr>
                <w:rStyle w:val="2b"/>
                <w:rFonts w:ascii="Arial" w:hAnsi="Arial" w:cs="Arial"/>
                <w:sz w:val="24"/>
                <w:szCs w:val="24"/>
              </w:rPr>
              <w:t>№ скважины</w:t>
            </w:r>
          </w:p>
        </w:tc>
        <w:tc>
          <w:tcPr>
            <w:tcW w:w="1187"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ind w:left="280"/>
              <w:rPr>
                <w:rFonts w:ascii="Arial" w:hAnsi="Arial" w:cs="Arial"/>
              </w:rPr>
            </w:pPr>
            <w:r w:rsidRPr="00062525">
              <w:rPr>
                <w:rStyle w:val="2b"/>
                <w:rFonts w:ascii="Arial" w:hAnsi="Arial" w:cs="Arial"/>
                <w:sz w:val="24"/>
                <w:szCs w:val="24"/>
              </w:rPr>
              <w:t>Условный номер</w:t>
            </w:r>
          </w:p>
        </w:tc>
      </w:tr>
      <w:tr w:rsidR="00DE29B6" w:rsidRPr="00062525" w:rsidTr="00DE29B6">
        <w:trPr>
          <w:trHeight w:hRule="exact" w:val="562"/>
        </w:trPr>
        <w:tc>
          <w:tcPr>
            <w:tcW w:w="335"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240"/>
              <w:rPr>
                <w:rFonts w:ascii="Arial" w:hAnsi="Arial" w:cs="Arial"/>
              </w:rPr>
            </w:pPr>
            <w:r w:rsidRPr="00062525">
              <w:rPr>
                <w:rStyle w:val="43"/>
                <w:rFonts w:ascii="Arial" w:hAnsi="Arial" w:cs="Arial"/>
                <w:sz w:val="24"/>
                <w:szCs w:val="24"/>
              </w:rPr>
              <w:lastRenderedPageBreak/>
              <w:t>1</w:t>
            </w:r>
          </w:p>
        </w:tc>
        <w:tc>
          <w:tcPr>
            <w:tcW w:w="153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п. Степановка, ул. Береговая, 9 «А», 2</w:t>
            </w:r>
          </w:p>
        </w:tc>
        <w:tc>
          <w:tcPr>
            <w:tcW w:w="1182"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00"/>
              <w:rPr>
                <w:rFonts w:ascii="Arial" w:hAnsi="Arial" w:cs="Arial"/>
              </w:rPr>
            </w:pPr>
            <w:r w:rsidRPr="00062525">
              <w:rPr>
                <w:rStyle w:val="2b"/>
                <w:rFonts w:ascii="Arial" w:hAnsi="Arial" w:cs="Arial"/>
                <w:sz w:val="24"/>
                <w:szCs w:val="24"/>
              </w:rPr>
              <w:t>69:216:0016:04:03799</w:t>
            </w:r>
          </w:p>
        </w:tc>
        <w:tc>
          <w:tcPr>
            <w:tcW w:w="765"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260"/>
              <w:rPr>
                <w:rFonts w:ascii="Arial" w:hAnsi="Arial" w:cs="Arial"/>
              </w:rPr>
            </w:pPr>
            <w:r w:rsidRPr="00062525">
              <w:rPr>
                <w:rStyle w:val="2b"/>
                <w:rFonts w:ascii="Arial" w:hAnsi="Arial" w:cs="Arial"/>
                <w:sz w:val="24"/>
                <w:szCs w:val="24"/>
              </w:rPr>
              <w:t>№ 11-180</w:t>
            </w:r>
          </w:p>
        </w:tc>
        <w:tc>
          <w:tcPr>
            <w:tcW w:w="1187"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ind w:left="60"/>
              <w:rPr>
                <w:rFonts w:ascii="Arial" w:hAnsi="Arial" w:cs="Arial"/>
              </w:rPr>
            </w:pPr>
            <w:r w:rsidRPr="00062525">
              <w:rPr>
                <w:rStyle w:val="2b"/>
                <w:rFonts w:ascii="Arial" w:hAnsi="Arial" w:cs="Arial"/>
                <w:sz w:val="24"/>
                <w:szCs w:val="24"/>
              </w:rPr>
              <w:t>70-70-05/023/2011-145</w:t>
            </w:r>
          </w:p>
        </w:tc>
      </w:tr>
      <w:tr w:rsidR="00DE29B6" w:rsidRPr="00062525" w:rsidTr="00DE29B6">
        <w:trPr>
          <w:trHeight w:hRule="exact" w:val="571"/>
        </w:trPr>
        <w:tc>
          <w:tcPr>
            <w:tcW w:w="335"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240"/>
              <w:rPr>
                <w:rFonts w:ascii="Arial" w:hAnsi="Arial" w:cs="Arial"/>
              </w:rPr>
            </w:pPr>
            <w:r w:rsidRPr="00062525">
              <w:rPr>
                <w:rStyle w:val="43"/>
                <w:rFonts w:ascii="Arial" w:hAnsi="Arial" w:cs="Arial"/>
                <w:sz w:val="24"/>
                <w:szCs w:val="24"/>
              </w:rPr>
              <w:t>2</w:t>
            </w:r>
          </w:p>
        </w:tc>
        <w:tc>
          <w:tcPr>
            <w:tcW w:w="1531"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п. Степановка, ул. Береговая, 9 «А», 3</w:t>
            </w:r>
          </w:p>
        </w:tc>
        <w:tc>
          <w:tcPr>
            <w:tcW w:w="1182"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100"/>
              <w:rPr>
                <w:rFonts w:ascii="Arial" w:hAnsi="Arial" w:cs="Arial"/>
              </w:rPr>
            </w:pPr>
            <w:r w:rsidRPr="00062525">
              <w:rPr>
                <w:rStyle w:val="2b"/>
                <w:rFonts w:ascii="Arial" w:hAnsi="Arial" w:cs="Arial"/>
                <w:sz w:val="24"/>
                <w:szCs w:val="24"/>
              </w:rPr>
              <w:t>69:216:0016:04:03800</w:t>
            </w:r>
          </w:p>
        </w:tc>
        <w:tc>
          <w:tcPr>
            <w:tcW w:w="765"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260"/>
              <w:rPr>
                <w:rFonts w:ascii="Arial" w:hAnsi="Arial" w:cs="Arial"/>
              </w:rPr>
            </w:pPr>
            <w:r w:rsidRPr="00062525">
              <w:rPr>
                <w:rStyle w:val="2b"/>
                <w:rFonts w:ascii="Arial" w:hAnsi="Arial" w:cs="Arial"/>
                <w:sz w:val="24"/>
                <w:szCs w:val="24"/>
              </w:rPr>
              <w:t>№ Т-01981</w:t>
            </w:r>
          </w:p>
        </w:tc>
        <w:tc>
          <w:tcPr>
            <w:tcW w:w="11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062525" w:rsidRDefault="00DE29B6" w:rsidP="009B1A5A">
            <w:pPr>
              <w:spacing w:line="276" w:lineRule="auto"/>
              <w:ind w:left="60"/>
              <w:rPr>
                <w:rFonts w:ascii="Arial" w:hAnsi="Arial" w:cs="Arial"/>
              </w:rPr>
            </w:pPr>
            <w:r w:rsidRPr="00062525">
              <w:rPr>
                <w:rStyle w:val="2b"/>
                <w:rFonts w:ascii="Arial" w:hAnsi="Arial" w:cs="Arial"/>
                <w:sz w:val="24"/>
                <w:szCs w:val="24"/>
              </w:rPr>
              <w:t>70-70-05/023/2011-141</w:t>
            </w:r>
          </w:p>
        </w:tc>
      </w:tr>
    </w:tbl>
    <w:p w:rsidR="00DE29B6" w:rsidRPr="00062525" w:rsidRDefault="00DE29B6" w:rsidP="009B1A5A">
      <w:pPr>
        <w:spacing w:line="276" w:lineRule="auto"/>
        <w:ind w:left="60" w:right="300" w:firstLine="780"/>
        <w:rPr>
          <w:rFonts w:ascii="Arial" w:hAnsi="Arial" w:cs="Arial"/>
        </w:rPr>
      </w:pPr>
    </w:p>
    <w:p w:rsidR="00DE29B6" w:rsidRDefault="00DE29B6" w:rsidP="009B1A5A">
      <w:pPr>
        <w:spacing w:line="276" w:lineRule="auto"/>
        <w:ind w:left="60" w:right="300" w:firstLine="780"/>
        <w:rPr>
          <w:rFonts w:ascii="Arial" w:hAnsi="Arial" w:cs="Arial"/>
        </w:rPr>
      </w:pPr>
      <w:r>
        <w:rPr>
          <w:rFonts w:ascii="Arial" w:hAnsi="Arial" w:cs="Arial"/>
        </w:rPr>
        <w:t>Архитектурно-планировочные и эксплуатационные показатели водозаборных скважин представлены в табл</w:t>
      </w:r>
      <w:r w:rsidR="008A1E10">
        <w:rPr>
          <w:rFonts w:ascii="Arial" w:hAnsi="Arial" w:cs="Arial"/>
        </w:rPr>
        <w:t>ице 6</w:t>
      </w:r>
      <w:r>
        <w:rPr>
          <w:rFonts w:ascii="Arial" w:hAnsi="Arial" w:cs="Arial"/>
        </w:rPr>
        <w:t>.</w:t>
      </w:r>
    </w:p>
    <w:p w:rsidR="00DE29B6" w:rsidRDefault="00DE29B6" w:rsidP="009B1A5A">
      <w:pPr>
        <w:spacing w:line="276" w:lineRule="auto"/>
        <w:ind w:left="60" w:right="300" w:firstLine="780"/>
        <w:rPr>
          <w:rFonts w:ascii="Arial" w:hAnsi="Arial" w:cs="Arial"/>
        </w:rPr>
      </w:pPr>
    </w:p>
    <w:p w:rsidR="00DE29B6" w:rsidRDefault="00DE29B6" w:rsidP="009B1A5A">
      <w:pPr>
        <w:spacing w:line="276" w:lineRule="auto"/>
        <w:rPr>
          <w:rFonts w:ascii="Arial" w:hAnsi="Arial" w:cs="Arial"/>
        </w:rPr>
      </w:pPr>
      <w:r>
        <w:rPr>
          <w:rFonts w:ascii="Arial" w:hAnsi="Arial" w:cs="Arial"/>
        </w:rPr>
        <w:t>Табл</w:t>
      </w:r>
      <w:r w:rsidR="008A1E10">
        <w:rPr>
          <w:rFonts w:ascii="Arial" w:hAnsi="Arial" w:cs="Arial"/>
        </w:rPr>
        <w:t xml:space="preserve">ица 6. </w:t>
      </w:r>
      <w:r>
        <w:rPr>
          <w:rFonts w:ascii="Arial" w:hAnsi="Arial" w:cs="Arial"/>
        </w:rPr>
        <w:t xml:space="preserve"> Архитектурно-планировочные и эксплуатационные показатели водозаборных скважин</w:t>
      </w:r>
    </w:p>
    <w:tbl>
      <w:tblPr>
        <w:tblOverlap w:val="never"/>
        <w:tblW w:w="0" w:type="auto"/>
        <w:tblCellMar>
          <w:left w:w="10" w:type="dxa"/>
          <w:right w:w="10" w:type="dxa"/>
        </w:tblCellMar>
        <w:tblLook w:val="04A0" w:firstRow="1" w:lastRow="0" w:firstColumn="1" w:lastColumn="0" w:noHBand="0" w:noVBand="1"/>
      </w:tblPr>
      <w:tblGrid>
        <w:gridCol w:w="476"/>
        <w:gridCol w:w="1812"/>
        <w:gridCol w:w="1723"/>
        <w:gridCol w:w="1042"/>
        <w:gridCol w:w="1359"/>
        <w:gridCol w:w="1147"/>
        <w:gridCol w:w="1818"/>
      </w:tblGrid>
      <w:tr w:rsidR="00DE29B6" w:rsidTr="008A1E10">
        <w:trPr>
          <w:trHeight w:hRule="exact" w:val="931"/>
        </w:trPr>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after="60" w:line="276" w:lineRule="auto"/>
              <w:ind w:left="120"/>
              <w:rPr>
                <w:rFonts w:ascii="Arial" w:hAnsi="Arial" w:cs="Arial"/>
              </w:rPr>
            </w:pPr>
            <w:r w:rsidRPr="00062525">
              <w:rPr>
                <w:rStyle w:val="2b"/>
                <w:rFonts w:ascii="Arial" w:hAnsi="Arial" w:cs="Arial"/>
                <w:sz w:val="24"/>
                <w:szCs w:val="24"/>
              </w:rPr>
              <w:t>№</w:t>
            </w:r>
          </w:p>
          <w:p w:rsidR="00DE29B6" w:rsidRPr="00062525" w:rsidRDefault="00DE29B6" w:rsidP="009B1A5A">
            <w:pPr>
              <w:spacing w:before="60" w:line="276" w:lineRule="auto"/>
              <w:ind w:left="120"/>
              <w:rPr>
                <w:rFonts w:ascii="Arial" w:hAnsi="Arial" w:cs="Arial"/>
              </w:rPr>
            </w:pPr>
            <w:r w:rsidRPr="00062525">
              <w:rPr>
                <w:rStyle w:val="2b"/>
                <w:rFonts w:ascii="Arial" w:hAnsi="Arial" w:cs="Arial"/>
                <w:sz w:val="24"/>
                <w:szCs w:val="24"/>
              </w:rPr>
              <w:t>п/п</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Адрес привязки скважины</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Наименование</w:t>
            </w:r>
          </w:p>
          <w:p w:rsidR="00DE29B6" w:rsidRPr="00062525" w:rsidRDefault="00DE29B6" w:rsidP="009B1A5A">
            <w:pPr>
              <w:spacing w:before="120" w:line="276" w:lineRule="auto"/>
              <w:rPr>
                <w:rFonts w:ascii="Arial" w:hAnsi="Arial" w:cs="Arial"/>
              </w:rPr>
            </w:pPr>
            <w:r w:rsidRPr="00062525">
              <w:rPr>
                <w:rStyle w:val="2b"/>
                <w:rFonts w:ascii="Arial" w:hAnsi="Arial" w:cs="Arial"/>
                <w:sz w:val="24"/>
                <w:szCs w:val="24"/>
              </w:rPr>
              <w:t>скважины</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after="60" w:line="276" w:lineRule="auto"/>
              <w:ind w:left="300"/>
              <w:rPr>
                <w:rFonts w:ascii="Arial" w:hAnsi="Arial" w:cs="Arial"/>
              </w:rPr>
            </w:pPr>
            <w:r w:rsidRPr="00062525">
              <w:rPr>
                <w:rStyle w:val="2b"/>
                <w:rFonts w:ascii="Arial" w:hAnsi="Arial" w:cs="Arial"/>
                <w:sz w:val="24"/>
                <w:szCs w:val="24"/>
              </w:rPr>
              <w:t>Год</w:t>
            </w:r>
          </w:p>
          <w:p w:rsidR="00DE29B6" w:rsidRPr="00062525" w:rsidRDefault="00DE29B6" w:rsidP="009B1A5A">
            <w:pPr>
              <w:spacing w:before="60" w:line="276" w:lineRule="auto"/>
              <w:ind w:left="80"/>
              <w:rPr>
                <w:rFonts w:ascii="Arial" w:hAnsi="Arial" w:cs="Arial"/>
              </w:rPr>
            </w:pPr>
            <w:r w:rsidRPr="00062525">
              <w:rPr>
                <w:rStyle w:val="2b"/>
                <w:rFonts w:ascii="Arial" w:hAnsi="Arial" w:cs="Arial"/>
                <w:sz w:val="24"/>
                <w:szCs w:val="24"/>
              </w:rPr>
              <w:t>бурения</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Глубина скважины, м</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Диаметр труб, мм</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Г руппа капитальности</w:t>
            </w:r>
          </w:p>
        </w:tc>
      </w:tr>
      <w:tr w:rsidR="00DE29B6" w:rsidTr="00062525">
        <w:trPr>
          <w:trHeight w:hRule="exact" w:val="877"/>
        </w:trPr>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43"/>
                <w:rFonts w:ascii="Arial" w:hAnsi="Arial" w:cs="Arial"/>
                <w:sz w:val="24"/>
                <w:szCs w:val="24"/>
              </w:rPr>
              <w:t>1</w:t>
            </w:r>
            <w:r w:rsidR="008A1E10">
              <w:rPr>
                <w:rStyle w:val="43"/>
                <w:rFonts w:ascii="Arial" w:hAnsi="Arial" w:cs="Arial"/>
                <w:sz w:val="24"/>
                <w:szCs w:val="24"/>
              </w:rPr>
              <w:t>.</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п. Степановка, ул. Береговая, 9 «А», 2</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 11-180</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300"/>
              <w:jc w:val="center"/>
              <w:rPr>
                <w:rFonts w:ascii="Arial" w:hAnsi="Arial" w:cs="Arial"/>
              </w:rPr>
            </w:pPr>
            <w:r w:rsidRPr="00062525">
              <w:rPr>
                <w:rStyle w:val="2b"/>
                <w:rFonts w:ascii="Arial" w:hAnsi="Arial" w:cs="Arial"/>
                <w:sz w:val="24"/>
                <w:szCs w:val="24"/>
              </w:rPr>
              <w:t>1981</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43"/>
                <w:rFonts w:ascii="Arial" w:hAnsi="Arial" w:cs="Arial"/>
                <w:sz w:val="24"/>
                <w:szCs w:val="24"/>
              </w:rPr>
              <w:t>120</w:t>
            </w:r>
          </w:p>
        </w:tc>
        <w:tc>
          <w:tcPr>
            <w:tcW w:w="0" w:type="auto"/>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325-168</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w:t>
            </w:r>
          </w:p>
        </w:tc>
      </w:tr>
      <w:tr w:rsidR="00DE29B6" w:rsidTr="008A1E10">
        <w:trPr>
          <w:trHeight w:hRule="exact" w:val="1098"/>
        </w:trPr>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43"/>
                <w:rFonts w:ascii="Arial" w:hAnsi="Arial" w:cs="Arial"/>
                <w:sz w:val="24"/>
                <w:szCs w:val="24"/>
              </w:rPr>
              <w:t>2</w:t>
            </w:r>
            <w:r w:rsidR="008A1E10">
              <w:rPr>
                <w:rStyle w:val="43"/>
                <w:rFonts w:ascii="Arial" w:hAnsi="Arial" w:cs="Arial"/>
                <w:sz w:val="24"/>
                <w:szCs w:val="24"/>
              </w:rPr>
              <w:t>.</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п. Степановка, ул. Береговая, 9 «А», 3</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 Т-01981</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300"/>
              <w:jc w:val="center"/>
              <w:rPr>
                <w:rFonts w:ascii="Arial" w:hAnsi="Arial" w:cs="Arial"/>
              </w:rPr>
            </w:pPr>
            <w:r w:rsidRPr="00062525">
              <w:rPr>
                <w:rStyle w:val="2b"/>
                <w:rFonts w:ascii="Arial" w:hAnsi="Arial" w:cs="Arial"/>
                <w:sz w:val="24"/>
                <w:szCs w:val="24"/>
              </w:rPr>
              <w:t>1975</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150</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219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w:t>
            </w:r>
          </w:p>
        </w:tc>
      </w:tr>
    </w:tbl>
    <w:p w:rsidR="008A1E10" w:rsidRDefault="008A1E10" w:rsidP="009B1A5A">
      <w:pPr>
        <w:spacing w:line="276" w:lineRule="auto"/>
        <w:jc w:val="center"/>
        <w:rPr>
          <w:rFonts w:ascii="Arial" w:hAnsi="Arial" w:cs="Arial"/>
        </w:rPr>
      </w:pPr>
    </w:p>
    <w:p w:rsidR="00062525" w:rsidRDefault="00DE29B6" w:rsidP="009B1A5A">
      <w:pPr>
        <w:spacing w:line="276" w:lineRule="auto"/>
        <w:jc w:val="center"/>
        <w:rPr>
          <w:rFonts w:ascii="Arial" w:hAnsi="Arial" w:cs="Arial"/>
        </w:rPr>
      </w:pPr>
      <w:r>
        <w:rPr>
          <w:rFonts w:ascii="Arial" w:hAnsi="Arial" w:cs="Arial"/>
        </w:rPr>
        <w:t>Экспликация элементов водозаб</w:t>
      </w:r>
      <w:r w:rsidR="008A1E10">
        <w:rPr>
          <w:rFonts w:ascii="Arial" w:hAnsi="Arial" w:cs="Arial"/>
        </w:rPr>
        <w:t xml:space="preserve">орных скважин приведена в таблице </w:t>
      </w:r>
      <w:r>
        <w:rPr>
          <w:rFonts w:ascii="Arial" w:hAnsi="Arial" w:cs="Arial"/>
        </w:rPr>
        <w:t xml:space="preserve">7. </w:t>
      </w:r>
    </w:p>
    <w:p w:rsidR="008A1E10" w:rsidRDefault="008A1E10" w:rsidP="009B1A5A">
      <w:pPr>
        <w:spacing w:line="276" w:lineRule="auto"/>
        <w:jc w:val="center"/>
        <w:rPr>
          <w:rFonts w:ascii="Arial" w:hAnsi="Arial" w:cs="Arial"/>
        </w:rPr>
      </w:pPr>
    </w:p>
    <w:p w:rsidR="00DE29B6" w:rsidRDefault="00DE29B6" w:rsidP="008A1E10">
      <w:pPr>
        <w:spacing w:line="276" w:lineRule="auto"/>
        <w:rPr>
          <w:rFonts w:ascii="Arial" w:hAnsi="Arial" w:cs="Arial"/>
          <w:color w:val="000000"/>
        </w:rPr>
      </w:pPr>
      <w:r>
        <w:rPr>
          <w:rFonts w:ascii="Arial" w:hAnsi="Arial" w:cs="Arial"/>
        </w:rPr>
        <w:t>Табл</w:t>
      </w:r>
      <w:r w:rsidR="008A1E10">
        <w:rPr>
          <w:rFonts w:ascii="Arial" w:hAnsi="Arial" w:cs="Arial"/>
        </w:rPr>
        <w:t xml:space="preserve">ица 7. </w:t>
      </w:r>
      <w:r>
        <w:rPr>
          <w:rFonts w:ascii="Arial" w:hAnsi="Arial" w:cs="Arial"/>
        </w:rPr>
        <w:t xml:space="preserve"> Экспликация элементов разведочно-эксплуатационных скважин на воду </w:t>
      </w:r>
    </w:p>
    <w:tbl>
      <w:tblPr>
        <w:tblOverlap w:val="never"/>
        <w:tblW w:w="5000" w:type="pct"/>
        <w:tblCellMar>
          <w:left w:w="10" w:type="dxa"/>
          <w:right w:w="10" w:type="dxa"/>
        </w:tblCellMar>
        <w:tblLook w:val="04A0" w:firstRow="1" w:lastRow="0" w:firstColumn="1" w:lastColumn="0" w:noHBand="0" w:noVBand="1"/>
      </w:tblPr>
      <w:tblGrid>
        <w:gridCol w:w="612"/>
        <w:gridCol w:w="2989"/>
        <w:gridCol w:w="1613"/>
        <w:gridCol w:w="1408"/>
        <w:gridCol w:w="1377"/>
        <w:gridCol w:w="1378"/>
      </w:tblGrid>
      <w:tr w:rsidR="00DE29B6" w:rsidTr="00062525">
        <w:trPr>
          <w:trHeight w:hRule="exact" w:val="686"/>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2b"/>
                <w:rFonts w:ascii="Arial" w:hAnsi="Arial" w:cs="Arial"/>
                <w:sz w:val="24"/>
                <w:szCs w:val="24"/>
              </w:rPr>
              <w:t>№</w:t>
            </w:r>
          </w:p>
          <w:p w:rsidR="00DE29B6" w:rsidRPr="00062525" w:rsidRDefault="00DE29B6" w:rsidP="009B1A5A">
            <w:pPr>
              <w:spacing w:before="120" w:line="276" w:lineRule="auto"/>
              <w:ind w:left="160"/>
              <w:rPr>
                <w:rFonts w:ascii="Arial" w:hAnsi="Arial" w:cs="Arial"/>
              </w:rPr>
            </w:pPr>
            <w:r w:rsidRPr="00062525">
              <w:rPr>
                <w:rStyle w:val="2b"/>
                <w:rFonts w:ascii="Arial" w:hAnsi="Arial" w:cs="Arial"/>
                <w:sz w:val="24"/>
                <w:szCs w:val="24"/>
              </w:rPr>
              <w:t>пп</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Наименование элемента</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220"/>
              <w:rPr>
                <w:rFonts w:ascii="Arial" w:hAnsi="Arial" w:cs="Arial"/>
              </w:rPr>
            </w:pPr>
            <w:r w:rsidRPr="00062525">
              <w:rPr>
                <w:rStyle w:val="2b"/>
                <w:rFonts w:ascii="Arial" w:hAnsi="Arial" w:cs="Arial"/>
                <w:sz w:val="24"/>
                <w:szCs w:val="24"/>
              </w:rPr>
              <w:t>Вид колонны</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Диаметр,</w:t>
            </w:r>
          </w:p>
          <w:p w:rsidR="00DE29B6" w:rsidRPr="00062525" w:rsidRDefault="00DE29B6" w:rsidP="009B1A5A">
            <w:pPr>
              <w:spacing w:before="120" w:line="276" w:lineRule="auto"/>
              <w:rPr>
                <w:rFonts w:ascii="Arial" w:hAnsi="Arial" w:cs="Arial"/>
              </w:rPr>
            </w:pPr>
            <w:r w:rsidRPr="00062525">
              <w:rPr>
                <w:rStyle w:val="2b"/>
                <w:rFonts w:ascii="Arial" w:hAnsi="Arial" w:cs="Arial"/>
                <w:sz w:val="24"/>
                <w:szCs w:val="24"/>
              </w:rPr>
              <w:t>мм</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Толщина стенок, мм</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Длина колонны, м</w:t>
            </w:r>
          </w:p>
        </w:tc>
      </w:tr>
      <w:tr w:rsidR="00FC713E" w:rsidTr="00FC713E">
        <w:trPr>
          <w:trHeight w:hRule="exact" w:val="565"/>
        </w:trPr>
        <w:tc>
          <w:tcPr>
            <w:tcW w:w="5000" w:type="pct"/>
            <w:gridSpan w:val="6"/>
            <w:tcBorders>
              <w:top w:val="single" w:sz="4" w:space="0" w:color="auto"/>
              <w:left w:val="single" w:sz="4" w:space="0" w:color="auto"/>
              <w:bottom w:val="nil"/>
              <w:right w:val="single" w:sz="4" w:space="0" w:color="auto"/>
            </w:tcBorders>
            <w:shd w:val="clear" w:color="auto" w:fill="FFFFFF"/>
            <w:vAlign w:val="center"/>
            <w:hideMark/>
          </w:tcPr>
          <w:p w:rsidR="00FC713E" w:rsidRPr="00062525" w:rsidRDefault="00FC713E" w:rsidP="00FC713E">
            <w:pPr>
              <w:spacing w:line="276" w:lineRule="auto"/>
              <w:ind w:right="40"/>
              <w:rPr>
                <w:rFonts w:ascii="Arial" w:hAnsi="Arial" w:cs="Arial"/>
              </w:rPr>
            </w:pPr>
            <w:r w:rsidRPr="00062525">
              <w:rPr>
                <w:rStyle w:val="2b"/>
                <w:rFonts w:ascii="Arial" w:hAnsi="Arial" w:cs="Arial"/>
                <w:sz w:val="24"/>
                <w:szCs w:val="24"/>
              </w:rPr>
              <w:t>Скважина № 11-180 п. Степановка, ул. Береговая, 9 «А», 2</w:t>
            </w:r>
          </w:p>
        </w:tc>
      </w:tr>
      <w:tr w:rsidR="00DE29B6" w:rsidTr="00FC713E">
        <w:trPr>
          <w:trHeight w:hRule="exact" w:val="701"/>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43"/>
                <w:rFonts w:ascii="Arial" w:hAnsi="Arial" w:cs="Arial"/>
                <w:sz w:val="24"/>
                <w:szCs w:val="24"/>
              </w:rPr>
              <w:t>1</w:t>
            </w:r>
            <w:r w:rsidRPr="00062525">
              <w:rPr>
                <w:rStyle w:val="2b"/>
                <w:rFonts w:ascii="Arial" w:hAnsi="Arial" w:cs="Arial"/>
                <w:sz w:val="24"/>
                <w:szCs w:val="24"/>
              </w:rPr>
              <w:t>.</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Кондуктор</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426</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7,0</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30</w:t>
            </w:r>
          </w:p>
        </w:tc>
      </w:tr>
      <w:tr w:rsidR="00DE29B6" w:rsidTr="00062525">
        <w:trPr>
          <w:trHeight w:hRule="exact" w:val="696"/>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43"/>
                <w:rFonts w:ascii="Arial" w:hAnsi="Arial" w:cs="Arial"/>
                <w:sz w:val="24"/>
                <w:szCs w:val="24"/>
              </w:rPr>
              <w:t>2</w:t>
            </w:r>
            <w:r w:rsidRPr="00062525">
              <w:rPr>
                <w:rStyle w:val="2b"/>
                <w:rFonts w:ascii="Arial" w:hAnsi="Arial" w:cs="Arial"/>
                <w:sz w:val="24"/>
                <w:szCs w:val="24"/>
              </w:rPr>
              <w:t>.</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Техническая колонна</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325</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43"/>
                <w:rFonts w:ascii="Arial" w:hAnsi="Arial" w:cs="Arial"/>
                <w:sz w:val="24"/>
                <w:szCs w:val="24"/>
              </w:rPr>
              <w:t>8,0</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43"/>
                <w:rFonts w:ascii="Arial" w:hAnsi="Arial" w:cs="Arial"/>
                <w:sz w:val="24"/>
                <w:szCs w:val="24"/>
              </w:rPr>
              <w:t>68</w:t>
            </w:r>
          </w:p>
        </w:tc>
      </w:tr>
      <w:tr w:rsidR="00DE29B6" w:rsidTr="004B7B5A">
        <w:trPr>
          <w:trHeight w:hRule="exact" w:val="729"/>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2b"/>
                <w:rFonts w:ascii="Arial" w:hAnsi="Arial" w:cs="Arial"/>
                <w:sz w:val="24"/>
                <w:szCs w:val="24"/>
              </w:rPr>
              <w:t>3.</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Эксплуатационная колонна</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219</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5,5</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43"/>
                <w:rFonts w:ascii="Arial" w:hAnsi="Arial" w:cs="Arial"/>
                <w:sz w:val="24"/>
                <w:szCs w:val="24"/>
              </w:rPr>
              <w:t>100</w:t>
            </w:r>
          </w:p>
        </w:tc>
      </w:tr>
      <w:tr w:rsidR="00DE29B6" w:rsidTr="004B7B5A">
        <w:trPr>
          <w:trHeight w:hRule="exact" w:val="711"/>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2b"/>
                <w:rFonts w:ascii="Arial" w:hAnsi="Arial" w:cs="Arial"/>
                <w:sz w:val="24"/>
                <w:szCs w:val="24"/>
              </w:rPr>
              <w:t>4.</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Эксплуатационная колонна</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168</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5,5</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43"/>
                <w:rFonts w:ascii="Arial" w:hAnsi="Arial" w:cs="Arial"/>
                <w:sz w:val="24"/>
                <w:szCs w:val="24"/>
              </w:rPr>
              <w:t>120</w:t>
            </w:r>
          </w:p>
        </w:tc>
      </w:tr>
      <w:tr w:rsidR="00DE29B6" w:rsidTr="00062525">
        <w:trPr>
          <w:trHeight w:hRule="exact" w:val="288"/>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2b"/>
                <w:rFonts w:ascii="Arial" w:hAnsi="Arial" w:cs="Arial"/>
                <w:sz w:val="24"/>
                <w:szCs w:val="24"/>
              </w:rPr>
              <w:t>5.</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Фильтр</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Сетчатый</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168</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106-116</w:t>
            </w:r>
          </w:p>
        </w:tc>
      </w:tr>
      <w:tr w:rsidR="00DE29B6" w:rsidTr="00062525">
        <w:trPr>
          <w:trHeight w:val="283"/>
        </w:trPr>
        <w:tc>
          <w:tcPr>
            <w:tcW w:w="5000" w:type="pct"/>
            <w:gridSpan w:val="6"/>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Скважина № Т-01981 п. Степановка, ул. Береговая, 9 «А», 3</w:t>
            </w:r>
          </w:p>
        </w:tc>
      </w:tr>
      <w:tr w:rsidR="00DE29B6" w:rsidTr="00062525">
        <w:trPr>
          <w:trHeight w:hRule="exact" w:val="565"/>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43"/>
                <w:rFonts w:ascii="Arial" w:hAnsi="Arial" w:cs="Arial"/>
                <w:sz w:val="24"/>
                <w:szCs w:val="24"/>
              </w:rPr>
              <w:t>1</w:t>
            </w:r>
            <w:r w:rsidRPr="00062525">
              <w:rPr>
                <w:rStyle w:val="2b"/>
                <w:rFonts w:ascii="Arial" w:hAnsi="Arial" w:cs="Arial"/>
                <w:sz w:val="24"/>
                <w:szCs w:val="24"/>
              </w:rPr>
              <w:t>.</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Кондуктор</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377</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7,0</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30</w:t>
            </w:r>
          </w:p>
        </w:tc>
      </w:tr>
      <w:tr w:rsidR="00DE29B6" w:rsidTr="00062525">
        <w:trPr>
          <w:trHeight w:hRule="exact" w:val="700"/>
        </w:trPr>
        <w:tc>
          <w:tcPr>
            <w:tcW w:w="326"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r w:rsidRPr="00062525">
              <w:rPr>
                <w:rStyle w:val="43"/>
                <w:rFonts w:ascii="Arial" w:hAnsi="Arial" w:cs="Arial"/>
                <w:sz w:val="24"/>
                <w:szCs w:val="24"/>
              </w:rPr>
              <w:t>2</w:t>
            </w:r>
            <w:r w:rsidRPr="00062525">
              <w:rPr>
                <w:rStyle w:val="2b"/>
                <w:rFonts w:ascii="Arial" w:hAnsi="Arial" w:cs="Arial"/>
                <w:sz w:val="24"/>
                <w:szCs w:val="24"/>
              </w:rPr>
              <w:t>.</w:t>
            </w:r>
          </w:p>
        </w:tc>
        <w:tc>
          <w:tcPr>
            <w:tcW w:w="159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Эксплуатационная колонна</w:t>
            </w:r>
          </w:p>
        </w:tc>
        <w:tc>
          <w:tcPr>
            <w:tcW w:w="860"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Обсадная труба</w:t>
            </w:r>
          </w:p>
        </w:tc>
        <w:tc>
          <w:tcPr>
            <w:tcW w:w="751"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219</w:t>
            </w:r>
          </w:p>
        </w:tc>
        <w:tc>
          <w:tcPr>
            <w:tcW w:w="734" w:type="pct"/>
            <w:tcBorders>
              <w:top w:val="single" w:sz="4" w:space="0" w:color="auto"/>
              <w:left w:val="single" w:sz="4" w:space="0" w:color="auto"/>
              <w:bottom w:val="nil"/>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5,5</w:t>
            </w:r>
          </w:p>
        </w:tc>
        <w:tc>
          <w:tcPr>
            <w:tcW w:w="735" w:type="pct"/>
            <w:tcBorders>
              <w:top w:val="single" w:sz="4" w:space="0" w:color="auto"/>
              <w:left w:val="single" w:sz="4" w:space="0" w:color="auto"/>
              <w:bottom w:val="nil"/>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150</w:t>
            </w:r>
          </w:p>
        </w:tc>
      </w:tr>
      <w:tr w:rsidR="00DE29B6" w:rsidTr="00062525">
        <w:trPr>
          <w:trHeight w:hRule="exact" w:val="298"/>
        </w:trPr>
        <w:tc>
          <w:tcPr>
            <w:tcW w:w="326"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160"/>
              <w:rPr>
                <w:rFonts w:ascii="Arial" w:hAnsi="Arial" w:cs="Arial"/>
              </w:rPr>
            </w:pPr>
            <w:bookmarkStart w:id="10" w:name="bookmark13"/>
            <w:r w:rsidRPr="00062525">
              <w:rPr>
                <w:rStyle w:val="2b"/>
                <w:rFonts w:ascii="Arial" w:hAnsi="Arial" w:cs="Arial"/>
                <w:sz w:val="24"/>
                <w:szCs w:val="24"/>
              </w:rPr>
              <w:t>3.</w:t>
            </w:r>
            <w:bookmarkEnd w:id="10"/>
          </w:p>
        </w:tc>
        <w:tc>
          <w:tcPr>
            <w:tcW w:w="1594"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ind w:left="120"/>
              <w:rPr>
                <w:rFonts w:ascii="Arial" w:hAnsi="Arial" w:cs="Arial"/>
              </w:rPr>
            </w:pPr>
            <w:r w:rsidRPr="00062525">
              <w:rPr>
                <w:rStyle w:val="2b"/>
                <w:rFonts w:ascii="Arial" w:hAnsi="Arial" w:cs="Arial"/>
                <w:sz w:val="24"/>
                <w:szCs w:val="24"/>
              </w:rPr>
              <w:t>Фильтр</w:t>
            </w:r>
          </w:p>
        </w:tc>
        <w:tc>
          <w:tcPr>
            <w:tcW w:w="860"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rPr>
                <w:rFonts w:ascii="Arial" w:hAnsi="Arial" w:cs="Arial"/>
              </w:rPr>
            </w:pPr>
            <w:r w:rsidRPr="00062525">
              <w:rPr>
                <w:rStyle w:val="2b"/>
                <w:rFonts w:ascii="Arial" w:hAnsi="Arial" w:cs="Arial"/>
                <w:sz w:val="24"/>
                <w:szCs w:val="24"/>
              </w:rPr>
              <w:t>Сетчатый</w:t>
            </w:r>
          </w:p>
        </w:tc>
        <w:tc>
          <w:tcPr>
            <w:tcW w:w="751"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219</w:t>
            </w:r>
          </w:p>
        </w:tc>
        <w:tc>
          <w:tcPr>
            <w:tcW w:w="734" w:type="pct"/>
            <w:tcBorders>
              <w:top w:val="single" w:sz="4" w:space="0" w:color="auto"/>
              <w:left w:val="single" w:sz="4" w:space="0" w:color="auto"/>
              <w:bottom w:val="single" w:sz="4" w:space="0" w:color="auto"/>
              <w:right w:val="nil"/>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w:t>
            </w: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E29B6" w:rsidRPr="00062525" w:rsidRDefault="00DE29B6" w:rsidP="009B1A5A">
            <w:pPr>
              <w:spacing w:line="276" w:lineRule="auto"/>
              <w:jc w:val="center"/>
              <w:rPr>
                <w:rFonts w:ascii="Arial" w:hAnsi="Arial" w:cs="Arial"/>
              </w:rPr>
            </w:pPr>
            <w:r w:rsidRPr="00062525">
              <w:rPr>
                <w:rStyle w:val="2b"/>
                <w:rFonts w:ascii="Arial" w:hAnsi="Arial" w:cs="Arial"/>
                <w:sz w:val="24"/>
                <w:szCs w:val="24"/>
              </w:rPr>
              <w:t>124,3-136,8</w:t>
            </w:r>
          </w:p>
        </w:tc>
      </w:tr>
    </w:tbl>
    <w:p w:rsidR="008A1E10" w:rsidRDefault="008A1E10" w:rsidP="009B1A5A">
      <w:pPr>
        <w:spacing w:line="276" w:lineRule="auto"/>
        <w:ind w:right="60"/>
        <w:jc w:val="both"/>
        <w:rPr>
          <w:rFonts w:ascii="Arial" w:hAnsi="Arial" w:cs="Arial"/>
        </w:rPr>
      </w:pPr>
      <w:bookmarkStart w:id="11" w:name="bookmark15"/>
    </w:p>
    <w:p w:rsidR="003154B2" w:rsidRDefault="008A1E10" w:rsidP="009B1A5A">
      <w:pPr>
        <w:spacing w:line="276" w:lineRule="auto"/>
        <w:ind w:right="60"/>
        <w:jc w:val="both"/>
        <w:rPr>
          <w:rFonts w:ascii="Arial" w:hAnsi="Arial" w:cs="Arial"/>
        </w:rPr>
      </w:pPr>
      <w:r>
        <w:rPr>
          <w:rFonts w:ascii="Arial" w:hAnsi="Arial" w:cs="Arial"/>
        </w:rPr>
        <w:lastRenderedPageBreak/>
        <w:t xml:space="preserve">        </w:t>
      </w:r>
      <w:r w:rsidR="003154B2" w:rsidRPr="00556903">
        <w:rPr>
          <w:rFonts w:ascii="Arial" w:hAnsi="Arial" w:cs="Arial"/>
        </w:rPr>
        <w:t>Характеристики водозаборных сооружений с насосным оборудованием (глубинные на</w:t>
      </w:r>
      <w:r>
        <w:rPr>
          <w:rFonts w:ascii="Arial" w:hAnsi="Arial" w:cs="Arial"/>
        </w:rPr>
        <w:t>сосы типа ЭЦВ) приведены в таблице</w:t>
      </w:r>
      <w:r w:rsidR="003154B2" w:rsidRPr="00556903">
        <w:rPr>
          <w:rFonts w:ascii="Arial" w:hAnsi="Arial" w:cs="Arial"/>
        </w:rPr>
        <w:t xml:space="preserve"> 9.</w:t>
      </w:r>
      <w:bookmarkEnd w:id="11"/>
    </w:p>
    <w:p w:rsidR="008A1E10" w:rsidRPr="00556903" w:rsidRDefault="008A1E10" w:rsidP="009B1A5A">
      <w:pPr>
        <w:spacing w:line="276" w:lineRule="auto"/>
        <w:ind w:right="60"/>
        <w:jc w:val="both"/>
        <w:rPr>
          <w:rFonts w:ascii="Arial" w:hAnsi="Arial" w:cs="Arial"/>
        </w:rPr>
      </w:pPr>
    </w:p>
    <w:p w:rsidR="003154B2" w:rsidRPr="00556903" w:rsidRDefault="003154B2" w:rsidP="009B1A5A">
      <w:pPr>
        <w:pStyle w:val="afff4"/>
        <w:shd w:val="clear" w:color="auto" w:fill="auto"/>
        <w:spacing w:line="276" w:lineRule="auto"/>
        <w:rPr>
          <w:rFonts w:ascii="Arial" w:hAnsi="Arial" w:cs="Arial"/>
          <w:sz w:val="24"/>
          <w:szCs w:val="24"/>
        </w:rPr>
      </w:pPr>
      <w:r w:rsidRPr="00556903">
        <w:rPr>
          <w:rFonts w:ascii="Arial" w:hAnsi="Arial" w:cs="Arial"/>
          <w:sz w:val="24"/>
          <w:szCs w:val="24"/>
        </w:rPr>
        <w:t>Табл</w:t>
      </w:r>
      <w:r w:rsidR="008A1E10">
        <w:rPr>
          <w:rFonts w:ascii="Arial" w:hAnsi="Arial" w:cs="Arial"/>
          <w:sz w:val="24"/>
          <w:szCs w:val="24"/>
        </w:rPr>
        <w:t>ица 9. Устройство</w:t>
      </w:r>
      <w:r w:rsidRPr="00556903">
        <w:rPr>
          <w:rFonts w:ascii="Arial" w:hAnsi="Arial" w:cs="Arial"/>
          <w:sz w:val="24"/>
          <w:szCs w:val="24"/>
        </w:rPr>
        <w:t xml:space="preserve"> водозабора из подземных источников </w:t>
      </w:r>
      <w:r w:rsidR="00FC713E">
        <w:rPr>
          <w:rFonts w:ascii="Arial" w:hAnsi="Arial" w:cs="Arial"/>
          <w:sz w:val="24"/>
          <w:szCs w:val="24"/>
        </w:rPr>
        <w:t>п. Степановка</w:t>
      </w:r>
    </w:p>
    <w:tbl>
      <w:tblPr>
        <w:tblOverlap w:val="never"/>
        <w:tblW w:w="5000" w:type="pct"/>
        <w:tblCellMar>
          <w:left w:w="10" w:type="dxa"/>
          <w:right w:w="10" w:type="dxa"/>
        </w:tblCellMar>
        <w:tblLook w:val="04A0" w:firstRow="1" w:lastRow="0" w:firstColumn="1" w:lastColumn="0" w:noHBand="0" w:noVBand="1"/>
      </w:tblPr>
      <w:tblGrid>
        <w:gridCol w:w="496"/>
        <w:gridCol w:w="1623"/>
        <w:gridCol w:w="1238"/>
        <w:gridCol w:w="1492"/>
        <w:gridCol w:w="1196"/>
        <w:gridCol w:w="1266"/>
        <w:gridCol w:w="2066"/>
      </w:tblGrid>
      <w:tr w:rsidR="003154B2" w:rsidRPr="00556903" w:rsidTr="008A1E10">
        <w:trPr>
          <w:trHeight w:hRule="exact" w:val="1223"/>
        </w:trPr>
        <w:tc>
          <w:tcPr>
            <w:tcW w:w="242" w:type="pct"/>
            <w:tcBorders>
              <w:top w:val="single" w:sz="4" w:space="0" w:color="auto"/>
              <w:left w:val="single" w:sz="4" w:space="0" w:color="auto"/>
            </w:tcBorders>
            <w:shd w:val="clear" w:color="auto" w:fill="FFFFFF"/>
          </w:tcPr>
          <w:p w:rsidR="003154B2" w:rsidRPr="00556903" w:rsidRDefault="003154B2" w:rsidP="009B1A5A">
            <w:pPr>
              <w:spacing w:after="60" w:line="276" w:lineRule="auto"/>
              <w:ind w:left="140"/>
              <w:rPr>
                <w:rFonts w:ascii="Arial" w:hAnsi="Arial" w:cs="Arial"/>
              </w:rPr>
            </w:pPr>
            <w:r w:rsidRPr="00556903">
              <w:rPr>
                <w:rStyle w:val="2b"/>
                <w:rFonts w:ascii="Arial" w:hAnsi="Arial" w:cs="Arial"/>
                <w:sz w:val="24"/>
                <w:szCs w:val="24"/>
              </w:rPr>
              <w:t>№</w:t>
            </w:r>
          </w:p>
          <w:p w:rsidR="003154B2" w:rsidRPr="00556903" w:rsidRDefault="003154B2" w:rsidP="009B1A5A">
            <w:pPr>
              <w:spacing w:before="60" w:line="276" w:lineRule="auto"/>
              <w:ind w:left="140"/>
              <w:rPr>
                <w:rFonts w:ascii="Arial" w:hAnsi="Arial" w:cs="Arial"/>
              </w:rPr>
            </w:pPr>
            <w:r w:rsidRPr="00556903">
              <w:rPr>
                <w:rStyle w:val="2b"/>
                <w:rFonts w:ascii="Arial" w:hAnsi="Arial" w:cs="Arial"/>
                <w:sz w:val="24"/>
                <w:szCs w:val="24"/>
              </w:rPr>
              <w:t>п/п</w:t>
            </w:r>
          </w:p>
        </w:tc>
        <w:tc>
          <w:tcPr>
            <w:tcW w:w="964"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Адрес привязки скважины</w:t>
            </w:r>
          </w:p>
        </w:tc>
        <w:tc>
          <w:tcPr>
            <w:tcW w:w="758"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Марка насос</w:t>
            </w:r>
            <w:r w:rsidRPr="00556903">
              <w:rPr>
                <w:rStyle w:val="2b"/>
                <w:rFonts w:ascii="Arial" w:hAnsi="Arial" w:cs="Arial"/>
                <w:sz w:val="24"/>
                <w:szCs w:val="24"/>
              </w:rPr>
              <w:softHyphen/>
              <w:t>ного оборудо</w:t>
            </w:r>
            <w:r w:rsidRPr="00556903">
              <w:rPr>
                <w:rStyle w:val="2b"/>
                <w:rFonts w:ascii="Arial" w:hAnsi="Arial" w:cs="Arial"/>
                <w:sz w:val="24"/>
                <w:szCs w:val="24"/>
              </w:rPr>
              <w:softHyphen/>
              <w:t>вания</w:t>
            </w:r>
          </w:p>
        </w:tc>
        <w:tc>
          <w:tcPr>
            <w:tcW w:w="687" w:type="pct"/>
            <w:tcBorders>
              <w:top w:val="single" w:sz="4" w:space="0" w:color="auto"/>
              <w:left w:val="single" w:sz="4" w:space="0" w:color="auto"/>
            </w:tcBorders>
            <w:shd w:val="clear" w:color="auto" w:fill="FFFFFF"/>
          </w:tcPr>
          <w:p w:rsidR="003154B2" w:rsidRPr="00556903" w:rsidRDefault="003154B2" w:rsidP="009B1A5A">
            <w:pPr>
              <w:spacing w:line="276" w:lineRule="auto"/>
              <w:ind w:left="100"/>
              <w:rPr>
                <w:rFonts w:ascii="Arial" w:hAnsi="Arial" w:cs="Arial"/>
              </w:rPr>
            </w:pPr>
            <w:r w:rsidRPr="00556903">
              <w:rPr>
                <w:rStyle w:val="2b"/>
                <w:rFonts w:ascii="Arial" w:hAnsi="Arial" w:cs="Arial"/>
                <w:sz w:val="24"/>
                <w:szCs w:val="24"/>
              </w:rPr>
              <w:t>Назначение</w:t>
            </w:r>
          </w:p>
          <w:p w:rsidR="003154B2" w:rsidRPr="00556903" w:rsidRDefault="003154B2" w:rsidP="009B1A5A">
            <w:pPr>
              <w:spacing w:line="276" w:lineRule="auto"/>
              <w:ind w:left="100"/>
              <w:rPr>
                <w:rFonts w:ascii="Arial" w:hAnsi="Arial" w:cs="Arial"/>
              </w:rPr>
            </w:pPr>
            <w:r w:rsidRPr="00556903">
              <w:rPr>
                <w:rStyle w:val="2b"/>
                <w:rFonts w:ascii="Arial" w:hAnsi="Arial" w:cs="Arial"/>
                <w:sz w:val="24"/>
                <w:szCs w:val="24"/>
              </w:rPr>
              <w:t>(основной,</w:t>
            </w:r>
          </w:p>
          <w:p w:rsidR="003154B2" w:rsidRPr="00556903" w:rsidRDefault="003154B2" w:rsidP="009B1A5A">
            <w:pPr>
              <w:spacing w:line="276" w:lineRule="auto"/>
              <w:ind w:left="100"/>
              <w:rPr>
                <w:rFonts w:ascii="Arial" w:hAnsi="Arial" w:cs="Arial"/>
              </w:rPr>
            </w:pPr>
            <w:r w:rsidRPr="00556903">
              <w:rPr>
                <w:rStyle w:val="2b"/>
                <w:rFonts w:ascii="Arial" w:hAnsi="Arial" w:cs="Arial"/>
                <w:sz w:val="24"/>
                <w:szCs w:val="24"/>
              </w:rPr>
              <w:t>резервный)</w:t>
            </w:r>
          </w:p>
        </w:tc>
        <w:tc>
          <w:tcPr>
            <w:tcW w:w="687"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Мощность</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насоса,</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кВт</w:t>
            </w:r>
          </w:p>
        </w:tc>
        <w:tc>
          <w:tcPr>
            <w:tcW w:w="621"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Производи</w:t>
            </w:r>
            <w:r w:rsidRPr="00556903">
              <w:rPr>
                <w:rStyle w:val="2b"/>
                <w:rFonts w:ascii="Arial" w:hAnsi="Arial" w:cs="Arial"/>
                <w:sz w:val="24"/>
                <w:szCs w:val="24"/>
              </w:rPr>
              <w:softHyphen/>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тельность,</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w:t>
            </w:r>
            <w:r w:rsidRPr="00556903">
              <w:rPr>
                <w:rStyle w:val="2b"/>
                <w:rFonts w:ascii="Arial" w:hAnsi="Arial" w:cs="Arial"/>
                <w:sz w:val="24"/>
                <w:szCs w:val="24"/>
                <w:vertAlign w:val="superscript"/>
              </w:rPr>
              <w:t>3</w:t>
            </w:r>
            <w:r w:rsidRPr="00556903">
              <w:rPr>
                <w:rStyle w:val="2b"/>
                <w:rFonts w:ascii="Arial" w:hAnsi="Arial" w:cs="Arial"/>
                <w:sz w:val="24"/>
                <w:szCs w:val="24"/>
              </w:rPr>
              <w:t>/ч.</w:t>
            </w:r>
          </w:p>
        </w:tc>
        <w:tc>
          <w:tcPr>
            <w:tcW w:w="1041" w:type="pct"/>
            <w:tcBorders>
              <w:top w:val="single" w:sz="4" w:space="0" w:color="auto"/>
              <w:left w:val="single" w:sz="4" w:space="0" w:color="auto"/>
              <w:righ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Энергоэффектив</w:t>
            </w:r>
            <w:r w:rsidRPr="00556903">
              <w:rPr>
                <w:rStyle w:val="2b"/>
                <w:rFonts w:ascii="Arial" w:hAnsi="Arial" w:cs="Arial"/>
                <w:sz w:val="24"/>
                <w:szCs w:val="24"/>
              </w:rPr>
              <w:softHyphen/>
              <w:t>ность подачи воды, кВт-ч/м</w:t>
            </w:r>
            <w:r w:rsidRPr="00556903">
              <w:rPr>
                <w:rStyle w:val="2b"/>
                <w:rFonts w:ascii="Arial" w:hAnsi="Arial" w:cs="Arial"/>
                <w:sz w:val="24"/>
                <w:szCs w:val="24"/>
                <w:vertAlign w:val="superscript"/>
              </w:rPr>
              <w:t>3</w:t>
            </w:r>
          </w:p>
        </w:tc>
      </w:tr>
      <w:tr w:rsidR="003154B2" w:rsidRPr="00556903" w:rsidTr="003D17A9">
        <w:trPr>
          <w:trHeight w:hRule="exact" w:val="1617"/>
        </w:trPr>
        <w:tc>
          <w:tcPr>
            <w:tcW w:w="242" w:type="pct"/>
            <w:tcBorders>
              <w:top w:val="single" w:sz="4" w:space="0" w:color="auto"/>
              <w:left w:val="single" w:sz="4" w:space="0" w:color="auto"/>
            </w:tcBorders>
            <w:shd w:val="clear" w:color="auto" w:fill="FFFFFF"/>
          </w:tcPr>
          <w:p w:rsidR="003154B2" w:rsidRPr="00556903" w:rsidRDefault="003154B2" w:rsidP="009B1A5A">
            <w:pPr>
              <w:spacing w:line="276" w:lineRule="auto"/>
              <w:ind w:left="140"/>
              <w:rPr>
                <w:rFonts w:ascii="Arial" w:hAnsi="Arial" w:cs="Arial"/>
              </w:rPr>
            </w:pPr>
            <w:r w:rsidRPr="00556903">
              <w:rPr>
                <w:rStyle w:val="43"/>
                <w:rFonts w:ascii="Arial" w:hAnsi="Arial" w:cs="Arial"/>
                <w:sz w:val="24"/>
                <w:szCs w:val="24"/>
              </w:rPr>
              <w:t>1</w:t>
            </w:r>
          </w:p>
        </w:tc>
        <w:tc>
          <w:tcPr>
            <w:tcW w:w="964"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 Степановка, ул. Береговая, 9</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«А», 2</w:t>
            </w:r>
          </w:p>
        </w:tc>
        <w:tc>
          <w:tcPr>
            <w:tcW w:w="758"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ЭЦВ 6-10-80</w:t>
            </w:r>
          </w:p>
        </w:tc>
        <w:tc>
          <w:tcPr>
            <w:tcW w:w="687"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ind w:left="240"/>
              <w:jc w:val="center"/>
              <w:rPr>
                <w:rFonts w:ascii="Arial" w:hAnsi="Arial" w:cs="Arial"/>
              </w:rPr>
            </w:pPr>
            <w:r w:rsidRPr="00556903">
              <w:rPr>
                <w:rStyle w:val="2b"/>
                <w:rFonts w:ascii="Arial" w:hAnsi="Arial" w:cs="Arial"/>
                <w:sz w:val="24"/>
                <w:szCs w:val="24"/>
              </w:rPr>
              <w:t>основной</w:t>
            </w:r>
          </w:p>
        </w:tc>
        <w:tc>
          <w:tcPr>
            <w:tcW w:w="687"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4,5</w:t>
            </w:r>
          </w:p>
        </w:tc>
        <w:tc>
          <w:tcPr>
            <w:tcW w:w="621"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10</w:t>
            </w:r>
          </w:p>
        </w:tc>
        <w:tc>
          <w:tcPr>
            <w:tcW w:w="1041" w:type="pct"/>
            <w:tcBorders>
              <w:top w:val="single" w:sz="4" w:space="0" w:color="auto"/>
              <w:left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0,9</w:t>
            </w:r>
          </w:p>
        </w:tc>
      </w:tr>
      <w:tr w:rsidR="003154B2" w:rsidRPr="00556903" w:rsidTr="004B7B5A">
        <w:trPr>
          <w:trHeight w:hRule="exact" w:val="1549"/>
        </w:trPr>
        <w:tc>
          <w:tcPr>
            <w:tcW w:w="242"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ind w:left="140"/>
              <w:rPr>
                <w:rFonts w:ascii="Arial" w:hAnsi="Arial" w:cs="Arial"/>
              </w:rPr>
            </w:pPr>
            <w:r w:rsidRPr="00556903">
              <w:rPr>
                <w:rStyle w:val="43"/>
                <w:rFonts w:ascii="Arial" w:hAnsi="Arial" w:cs="Arial"/>
                <w:sz w:val="24"/>
                <w:szCs w:val="24"/>
              </w:rPr>
              <w:t>2</w:t>
            </w:r>
          </w:p>
        </w:tc>
        <w:tc>
          <w:tcPr>
            <w:tcW w:w="964"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 Степановка, ул. Береговая, 9</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«А», 3</w:t>
            </w:r>
          </w:p>
        </w:tc>
        <w:tc>
          <w:tcPr>
            <w:tcW w:w="758"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ЭЦВ 6-10-80</w:t>
            </w:r>
          </w:p>
        </w:tc>
        <w:tc>
          <w:tcPr>
            <w:tcW w:w="687"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ind w:left="240"/>
              <w:jc w:val="center"/>
              <w:rPr>
                <w:rFonts w:ascii="Arial" w:hAnsi="Arial" w:cs="Arial"/>
              </w:rPr>
            </w:pPr>
            <w:r w:rsidRPr="00556903">
              <w:rPr>
                <w:rStyle w:val="2b"/>
                <w:rFonts w:ascii="Arial" w:hAnsi="Arial" w:cs="Arial"/>
                <w:sz w:val="24"/>
                <w:szCs w:val="24"/>
              </w:rPr>
              <w:t>основной</w:t>
            </w:r>
          </w:p>
        </w:tc>
        <w:tc>
          <w:tcPr>
            <w:tcW w:w="687"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4,5</w:t>
            </w:r>
          </w:p>
        </w:tc>
        <w:tc>
          <w:tcPr>
            <w:tcW w:w="621"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10</w:t>
            </w:r>
          </w:p>
        </w:tc>
        <w:tc>
          <w:tcPr>
            <w:tcW w:w="1041" w:type="pct"/>
            <w:tcBorders>
              <w:top w:val="single" w:sz="4" w:space="0" w:color="auto"/>
              <w:left w:val="single" w:sz="4" w:space="0" w:color="auto"/>
              <w:bottom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0,9</w:t>
            </w:r>
          </w:p>
        </w:tc>
      </w:tr>
    </w:tbl>
    <w:p w:rsidR="004B7B5A" w:rsidRDefault="004B7B5A" w:rsidP="009B1A5A">
      <w:pPr>
        <w:spacing w:line="276" w:lineRule="auto"/>
        <w:ind w:right="60"/>
        <w:jc w:val="both"/>
        <w:rPr>
          <w:rFonts w:ascii="Arial" w:hAnsi="Arial" w:cs="Arial"/>
        </w:rPr>
      </w:pPr>
      <w:bookmarkStart w:id="12" w:name="bookmark16"/>
    </w:p>
    <w:p w:rsidR="003154B2" w:rsidRPr="00556903" w:rsidRDefault="004B7B5A" w:rsidP="004B7B5A">
      <w:pPr>
        <w:spacing w:line="276" w:lineRule="auto"/>
        <w:ind w:right="60"/>
        <w:jc w:val="both"/>
        <w:rPr>
          <w:rFonts w:ascii="Arial" w:hAnsi="Arial" w:cs="Arial"/>
        </w:rPr>
      </w:pPr>
      <w:r>
        <w:rPr>
          <w:rFonts w:ascii="Arial" w:hAnsi="Arial" w:cs="Arial"/>
        </w:rPr>
        <w:t xml:space="preserve">        </w:t>
      </w:r>
      <w:r w:rsidR="003154B2" w:rsidRPr="00556903">
        <w:rPr>
          <w:rFonts w:ascii="Arial" w:hAnsi="Arial" w:cs="Arial"/>
        </w:rPr>
        <w:t>Характеристики водопроводных сетей Степановского сельского поселения приведены в табл</w:t>
      </w:r>
      <w:r w:rsidR="003D17A9">
        <w:rPr>
          <w:rFonts w:ascii="Arial" w:hAnsi="Arial" w:cs="Arial"/>
        </w:rPr>
        <w:t>ицах</w:t>
      </w:r>
      <w:r>
        <w:rPr>
          <w:rFonts w:ascii="Arial" w:hAnsi="Arial" w:cs="Arial"/>
        </w:rPr>
        <w:t xml:space="preserve"> </w:t>
      </w:r>
      <w:r w:rsidR="003154B2" w:rsidRPr="00556903">
        <w:rPr>
          <w:rStyle w:val="1f6"/>
          <w:rFonts w:ascii="Arial" w:hAnsi="Arial" w:cs="Arial"/>
          <w:sz w:val="24"/>
          <w:szCs w:val="24"/>
        </w:rPr>
        <w:t>10</w:t>
      </w:r>
      <w:r w:rsidR="003D17A9">
        <w:rPr>
          <w:rStyle w:val="1f6"/>
          <w:rFonts w:ascii="Arial" w:hAnsi="Arial" w:cs="Arial"/>
          <w:sz w:val="24"/>
          <w:szCs w:val="24"/>
        </w:rPr>
        <w:t>, 11</w:t>
      </w:r>
      <w:r w:rsidR="003154B2" w:rsidRPr="00556903">
        <w:rPr>
          <w:rFonts w:ascii="Arial" w:hAnsi="Arial" w:cs="Arial"/>
        </w:rPr>
        <w:t>.</w:t>
      </w:r>
      <w:bookmarkEnd w:id="12"/>
      <w:r>
        <w:rPr>
          <w:rFonts w:ascii="Arial" w:hAnsi="Arial" w:cs="Arial"/>
        </w:rPr>
        <w:t xml:space="preserve"> </w:t>
      </w:r>
      <w:r w:rsidR="003154B2" w:rsidRPr="00556903">
        <w:rPr>
          <w:rFonts w:ascii="Arial" w:hAnsi="Arial" w:cs="Arial"/>
        </w:rPr>
        <w:t xml:space="preserve">Водопроводная сеть в п. Степановка от двух скважин, общей протяженностью 2662 п. </w:t>
      </w:r>
      <w:proofErr w:type="gramStart"/>
      <w:r w:rsidR="003154B2" w:rsidRPr="00556903">
        <w:rPr>
          <w:rFonts w:ascii="Arial" w:hAnsi="Arial" w:cs="Arial"/>
        </w:rPr>
        <w:t>м</w:t>
      </w:r>
      <w:proofErr w:type="gramEnd"/>
      <w:r w:rsidR="003154B2" w:rsidRPr="00556903">
        <w:rPr>
          <w:rFonts w:ascii="Arial" w:hAnsi="Arial" w:cs="Arial"/>
        </w:rPr>
        <w:t>, состоящая из стальных и чугунных труб диаметром 50 и 120 мм, инвентарный номер</w:t>
      </w:r>
      <w:r>
        <w:rPr>
          <w:rFonts w:ascii="Arial" w:hAnsi="Arial" w:cs="Arial"/>
        </w:rPr>
        <w:t xml:space="preserve"> </w:t>
      </w:r>
      <w:r w:rsidR="003154B2" w:rsidRPr="00556903">
        <w:rPr>
          <w:rFonts w:ascii="Arial" w:hAnsi="Arial" w:cs="Arial"/>
        </w:rPr>
        <w:t xml:space="preserve">69:216:0016:04:03795, расположенная по адресу: </w:t>
      </w:r>
      <w:proofErr w:type="gramStart"/>
      <w:r w:rsidR="003154B2" w:rsidRPr="00556903">
        <w:rPr>
          <w:rFonts w:ascii="Arial" w:hAnsi="Arial" w:cs="Arial"/>
        </w:rPr>
        <w:t>Томская область, Верхнекетский район, п. Степа</w:t>
      </w:r>
      <w:r w:rsidR="003154B2" w:rsidRPr="00556903">
        <w:rPr>
          <w:rFonts w:ascii="Arial" w:hAnsi="Arial" w:cs="Arial"/>
        </w:rPr>
        <w:softHyphen/>
        <w:t>новка, ул. Лиханова, ул. Таежная, пер. Полуденовский, ул. Гагарина, ул. Береговая.</w:t>
      </w:r>
      <w:proofErr w:type="gramEnd"/>
    </w:p>
    <w:p w:rsidR="003154B2" w:rsidRDefault="003154B2" w:rsidP="009B1A5A">
      <w:pPr>
        <w:spacing w:line="276" w:lineRule="auto"/>
        <w:ind w:right="120"/>
        <w:jc w:val="both"/>
      </w:pPr>
    </w:p>
    <w:p w:rsidR="003154B2" w:rsidRPr="003154B2" w:rsidRDefault="003154B2" w:rsidP="009B1A5A">
      <w:pPr>
        <w:pStyle w:val="afff4"/>
        <w:shd w:val="clear" w:color="auto" w:fill="auto"/>
        <w:spacing w:line="276" w:lineRule="auto"/>
        <w:rPr>
          <w:rFonts w:ascii="Arial" w:hAnsi="Arial" w:cs="Arial"/>
          <w:sz w:val="24"/>
          <w:szCs w:val="24"/>
        </w:rPr>
      </w:pPr>
      <w:r w:rsidRPr="003154B2">
        <w:rPr>
          <w:rFonts w:ascii="Arial" w:hAnsi="Arial" w:cs="Arial"/>
          <w:sz w:val="24"/>
          <w:szCs w:val="24"/>
        </w:rPr>
        <w:t>Табл</w:t>
      </w:r>
      <w:r w:rsidR="003D17A9">
        <w:rPr>
          <w:rFonts w:ascii="Arial" w:hAnsi="Arial" w:cs="Arial"/>
          <w:sz w:val="24"/>
          <w:szCs w:val="24"/>
        </w:rPr>
        <w:t>ица 10.</w:t>
      </w:r>
      <w:r w:rsidRPr="003154B2">
        <w:rPr>
          <w:rFonts w:ascii="Arial" w:hAnsi="Arial" w:cs="Arial"/>
          <w:sz w:val="24"/>
          <w:szCs w:val="24"/>
        </w:rPr>
        <w:t xml:space="preserve"> Водопровод в Степановском сельском поселении</w:t>
      </w:r>
    </w:p>
    <w:tbl>
      <w:tblPr>
        <w:tblOverlap w:val="never"/>
        <w:tblW w:w="5000" w:type="pct"/>
        <w:tblLayout w:type="fixed"/>
        <w:tblCellMar>
          <w:left w:w="10" w:type="dxa"/>
          <w:right w:w="10" w:type="dxa"/>
        </w:tblCellMar>
        <w:tblLook w:val="04A0" w:firstRow="1" w:lastRow="0" w:firstColumn="1" w:lastColumn="0" w:noHBand="0" w:noVBand="1"/>
      </w:tblPr>
      <w:tblGrid>
        <w:gridCol w:w="436"/>
        <w:gridCol w:w="1700"/>
        <w:gridCol w:w="625"/>
        <w:gridCol w:w="1138"/>
        <w:gridCol w:w="542"/>
        <w:gridCol w:w="1138"/>
        <w:gridCol w:w="1738"/>
        <w:gridCol w:w="1300"/>
        <w:gridCol w:w="760"/>
      </w:tblGrid>
      <w:tr w:rsidR="003154B2" w:rsidRPr="00556903" w:rsidTr="003D17A9">
        <w:trPr>
          <w:trHeight w:hRule="exact" w:val="1262"/>
        </w:trPr>
        <w:tc>
          <w:tcPr>
            <w:tcW w:w="232" w:type="pct"/>
            <w:tcBorders>
              <w:top w:val="single" w:sz="4" w:space="0" w:color="auto"/>
              <w:left w:val="single" w:sz="4" w:space="0" w:color="auto"/>
            </w:tcBorders>
            <w:shd w:val="clear" w:color="auto" w:fill="FFFFFF"/>
          </w:tcPr>
          <w:p w:rsidR="003154B2" w:rsidRPr="00556903" w:rsidRDefault="003154B2" w:rsidP="009B1A5A">
            <w:pPr>
              <w:spacing w:after="60" w:line="276" w:lineRule="auto"/>
              <w:ind w:left="140"/>
              <w:rPr>
                <w:rFonts w:ascii="Arial" w:hAnsi="Arial" w:cs="Arial"/>
              </w:rPr>
            </w:pPr>
            <w:r w:rsidRPr="00556903">
              <w:rPr>
                <w:rStyle w:val="2b"/>
                <w:rFonts w:ascii="Arial" w:hAnsi="Arial" w:cs="Arial"/>
                <w:sz w:val="24"/>
                <w:szCs w:val="24"/>
              </w:rPr>
              <w:t>№</w:t>
            </w:r>
          </w:p>
          <w:p w:rsidR="003154B2" w:rsidRPr="00556903" w:rsidRDefault="003154B2" w:rsidP="009B1A5A">
            <w:pPr>
              <w:spacing w:before="60" w:line="276" w:lineRule="auto"/>
              <w:ind w:left="140"/>
              <w:rPr>
                <w:rFonts w:ascii="Arial" w:hAnsi="Arial" w:cs="Arial"/>
              </w:rPr>
            </w:pPr>
            <w:r w:rsidRPr="00556903">
              <w:rPr>
                <w:rStyle w:val="2b"/>
                <w:rFonts w:ascii="Arial" w:hAnsi="Arial" w:cs="Arial"/>
                <w:sz w:val="24"/>
                <w:szCs w:val="24"/>
              </w:rPr>
              <w:t>п/п</w:t>
            </w:r>
          </w:p>
        </w:tc>
        <w:tc>
          <w:tcPr>
            <w:tcW w:w="906" w:type="pct"/>
            <w:tcBorders>
              <w:top w:val="single" w:sz="4" w:space="0" w:color="auto"/>
              <w:left w:val="single" w:sz="4" w:space="0" w:color="auto"/>
            </w:tcBorders>
            <w:shd w:val="clear" w:color="auto" w:fill="FFFFFF"/>
          </w:tcPr>
          <w:p w:rsidR="003154B2" w:rsidRPr="00556903" w:rsidRDefault="003154B2" w:rsidP="009B1A5A">
            <w:pPr>
              <w:spacing w:after="60" w:line="276" w:lineRule="auto"/>
              <w:rPr>
                <w:rFonts w:ascii="Arial" w:hAnsi="Arial" w:cs="Arial"/>
              </w:rPr>
            </w:pPr>
            <w:r w:rsidRPr="00556903">
              <w:rPr>
                <w:rStyle w:val="2b"/>
                <w:rFonts w:ascii="Arial" w:hAnsi="Arial" w:cs="Arial"/>
                <w:sz w:val="24"/>
                <w:szCs w:val="24"/>
              </w:rPr>
              <w:t>Наименование</w:t>
            </w:r>
          </w:p>
          <w:p w:rsidR="003154B2" w:rsidRPr="00556903" w:rsidRDefault="003154B2" w:rsidP="009B1A5A">
            <w:pPr>
              <w:spacing w:before="60" w:line="276" w:lineRule="auto"/>
              <w:rPr>
                <w:rFonts w:ascii="Arial" w:hAnsi="Arial" w:cs="Arial"/>
              </w:rPr>
            </w:pPr>
            <w:r w:rsidRPr="00556903">
              <w:rPr>
                <w:rStyle w:val="2b"/>
                <w:rFonts w:ascii="Arial" w:hAnsi="Arial" w:cs="Arial"/>
                <w:sz w:val="24"/>
                <w:szCs w:val="24"/>
              </w:rPr>
              <w:t>объекта</w:t>
            </w:r>
          </w:p>
        </w:tc>
        <w:tc>
          <w:tcPr>
            <w:tcW w:w="333" w:type="pct"/>
            <w:tcBorders>
              <w:top w:val="single" w:sz="4" w:space="0" w:color="auto"/>
              <w:left w:val="single" w:sz="4" w:space="0" w:color="auto"/>
            </w:tcBorders>
            <w:shd w:val="clear" w:color="auto" w:fill="FFFFFF"/>
          </w:tcPr>
          <w:p w:rsidR="003154B2" w:rsidRPr="00556903" w:rsidRDefault="003154B2" w:rsidP="009B1A5A">
            <w:pPr>
              <w:spacing w:line="276" w:lineRule="auto"/>
              <w:ind w:left="160"/>
              <w:rPr>
                <w:rFonts w:ascii="Arial" w:hAnsi="Arial" w:cs="Arial"/>
              </w:rPr>
            </w:pPr>
            <w:r w:rsidRPr="00556903">
              <w:rPr>
                <w:rStyle w:val="2b"/>
                <w:rFonts w:ascii="Arial" w:hAnsi="Arial" w:cs="Arial"/>
                <w:sz w:val="24"/>
                <w:szCs w:val="24"/>
              </w:rPr>
              <w:t>Год</w:t>
            </w:r>
          </w:p>
        </w:tc>
        <w:tc>
          <w:tcPr>
            <w:tcW w:w="607"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Протя</w:t>
            </w:r>
            <w:r w:rsidRPr="00556903">
              <w:rPr>
                <w:rStyle w:val="2b"/>
                <w:rFonts w:ascii="Arial" w:hAnsi="Arial" w:cs="Arial"/>
                <w:sz w:val="24"/>
                <w:szCs w:val="24"/>
              </w:rPr>
              <w:softHyphen/>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женность,</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w:t>
            </w:r>
            <w:proofErr w:type="gramStart"/>
            <w:r w:rsidRPr="00556903">
              <w:rPr>
                <w:rStyle w:val="2b"/>
                <w:rFonts w:ascii="Arial" w:hAnsi="Arial" w:cs="Arial"/>
                <w:sz w:val="24"/>
                <w:szCs w:val="24"/>
              </w:rPr>
              <w:t>.м</w:t>
            </w:r>
            <w:proofErr w:type="gramEnd"/>
          </w:p>
        </w:tc>
        <w:tc>
          <w:tcPr>
            <w:tcW w:w="289" w:type="pct"/>
            <w:tcBorders>
              <w:top w:val="single" w:sz="4" w:space="0" w:color="auto"/>
              <w:left w:val="single" w:sz="4" w:space="0" w:color="auto"/>
            </w:tcBorders>
            <w:shd w:val="clear" w:color="auto" w:fill="FFFFFF"/>
          </w:tcPr>
          <w:p w:rsidR="003154B2" w:rsidRPr="00556903" w:rsidRDefault="003D17A9" w:rsidP="003D17A9">
            <w:pPr>
              <w:spacing w:after="60" w:line="276" w:lineRule="auto"/>
              <w:rPr>
                <w:rFonts w:ascii="Arial" w:hAnsi="Arial" w:cs="Arial"/>
              </w:rPr>
            </w:pPr>
            <w:r>
              <w:rPr>
                <w:rStyle w:val="2b"/>
                <w:rFonts w:ascii="Arial" w:hAnsi="Arial" w:cs="Arial"/>
                <w:sz w:val="24"/>
                <w:szCs w:val="24"/>
              </w:rPr>
              <w:t>Д</w:t>
            </w:r>
            <w:r w:rsidR="003154B2" w:rsidRPr="003D17A9">
              <w:rPr>
                <w:rStyle w:val="2b"/>
                <w:rFonts w:ascii="Arial" w:hAnsi="Arial" w:cs="Arial"/>
                <w:sz w:val="24"/>
                <w:szCs w:val="24"/>
              </w:rPr>
              <w:t>у</w:t>
            </w:r>
            <w:r w:rsidR="003154B2" w:rsidRPr="00556903">
              <w:rPr>
                <w:rStyle w:val="2b"/>
                <w:rFonts w:ascii="Arial" w:hAnsi="Arial" w:cs="Arial"/>
                <w:sz w:val="24"/>
                <w:szCs w:val="24"/>
              </w:rPr>
              <w:t>,</w:t>
            </w:r>
          </w:p>
          <w:p w:rsidR="003154B2" w:rsidRPr="00556903" w:rsidRDefault="003154B2" w:rsidP="009B1A5A">
            <w:pPr>
              <w:spacing w:before="60" w:line="276" w:lineRule="auto"/>
              <w:rPr>
                <w:rFonts w:ascii="Arial" w:hAnsi="Arial" w:cs="Arial"/>
              </w:rPr>
            </w:pPr>
            <w:r w:rsidRPr="00556903">
              <w:rPr>
                <w:rStyle w:val="2b"/>
                <w:rFonts w:ascii="Arial" w:hAnsi="Arial" w:cs="Arial"/>
                <w:sz w:val="24"/>
                <w:szCs w:val="24"/>
              </w:rPr>
              <w:t>мм</w:t>
            </w:r>
          </w:p>
        </w:tc>
        <w:tc>
          <w:tcPr>
            <w:tcW w:w="607"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Материал</w:t>
            </w:r>
          </w:p>
        </w:tc>
        <w:tc>
          <w:tcPr>
            <w:tcW w:w="927"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Установленное рабочее давле</w:t>
            </w:r>
            <w:r w:rsidRPr="00556903">
              <w:rPr>
                <w:rStyle w:val="2b"/>
                <w:rFonts w:ascii="Arial" w:hAnsi="Arial" w:cs="Arial"/>
                <w:sz w:val="24"/>
                <w:szCs w:val="24"/>
              </w:rPr>
              <w:softHyphen/>
              <w:t>ние, МПа</w:t>
            </w:r>
          </w:p>
        </w:tc>
        <w:tc>
          <w:tcPr>
            <w:tcW w:w="693"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Глубина</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заложения,</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w:t>
            </w:r>
          </w:p>
        </w:tc>
        <w:tc>
          <w:tcPr>
            <w:tcW w:w="405" w:type="pct"/>
            <w:tcBorders>
              <w:top w:val="single" w:sz="4" w:space="0" w:color="auto"/>
              <w:left w:val="single" w:sz="4" w:space="0" w:color="auto"/>
              <w:right w:val="single" w:sz="4" w:space="0" w:color="auto"/>
            </w:tcBorders>
            <w:shd w:val="clear" w:color="auto" w:fill="FFFFFF"/>
          </w:tcPr>
          <w:p w:rsidR="003154B2" w:rsidRPr="00556903" w:rsidRDefault="003154B2" w:rsidP="009B1A5A">
            <w:pPr>
              <w:spacing w:after="60" w:line="276" w:lineRule="auto"/>
              <w:rPr>
                <w:rFonts w:ascii="Arial" w:hAnsi="Arial" w:cs="Arial"/>
              </w:rPr>
            </w:pPr>
            <w:r w:rsidRPr="00556903">
              <w:rPr>
                <w:rStyle w:val="2b"/>
                <w:rFonts w:ascii="Arial" w:hAnsi="Arial" w:cs="Arial"/>
                <w:sz w:val="24"/>
                <w:szCs w:val="24"/>
              </w:rPr>
              <w:t>Износ,</w:t>
            </w:r>
          </w:p>
          <w:p w:rsidR="003154B2" w:rsidRPr="00556903" w:rsidRDefault="003154B2" w:rsidP="009B1A5A">
            <w:pPr>
              <w:spacing w:before="60" w:line="276" w:lineRule="auto"/>
              <w:rPr>
                <w:rFonts w:ascii="Arial" w:hAnsi="Arial" w:cs="Arial"/>
              </w:rPr>
            </w:pPr>
            <w:r w:rsidRPr="00556903">
              <w:rPr>
                <w:rStyle w:val="2b"/>
                <w:rFonts w:ascii="Arial" w:hAnsi="Arial" w:cs="Arial"/>
                <w:sz w:val="24"/>
                <w:szCs w:val="24"/>
              </w:rPr>
              <w:t>%</w:t>
            </w:r>
          </w:p>
        </w:tc>
      </w:tr>
      <w:tr w:rsidR="003154B2" w:rsidRPr="00556903" w:rsidTr="003D17A9">
        <w:trPr>
          <w:trHeight w:hRule="exact" w:val="990"/>
        </w:trPr>
        <w:tc>
          <w:tcPr>
            <w:tcW w:w="232" w:type="pct"/>
            <w:tcBorders>
              <w:top w:val="single" w:sz="4" w:space="0" w:color="auto"/>
              <w:left w:val="single" w:sz="4" w:space="0" w:color="auto"/>
            </w:tcBorders>
            <w:shd w:val="clear" w:color="auto" w:fill="FFFFFF"/>
          </w:tcPr>
          <w:p w:rsidR="003154B2" w:rsidRPr="00556903" w:rsidRDefault="003154B2" w:rsidP="009B1A5A">
            <w:pPr>
              <w:spacing w:line="276" w:lineRule="auto"/>
              <w:ind w:left="140"/>
              <w:rPr>
                <w:rFonts w:ascii="Arial" w:hAnsi="Arial" w:cs="Arial"/>
              </w:rPr>
            </w:pPr>
            <w:r w:rsidRPr="00556903">
              <w:rPr>
                <w:rStyle w:val="43"/>
                <w:rFonts w:ascii="Arial" w:hAnsi="Arial" w:cs="Arial"/>
                <w:sz w:val="24"/>
                <w:szCs w:val="24"/>
              </w:rPr>
              <w:t>1</w:t>
            </w:r>
            <w:r w:rsidRPr="00556903">
              <w:rPr>
                <w:rStyle w:val="2b"/>
                <w:rFonts w:ascii="Arial" w:hAnsi="Arial" w:cs="Arial"/>
                <w:sz w:val="24"/>
                <w:szCs w:val="24"/>
              </w:rPr>
              <w:t>.</w:t>
            </w:r>
          </w:p>
        </w:tc>
        <w:tc>
          <w:tcPr>
            <w:tcW w:w="906" w:type="pct"/>
            <w:tcBorders>
              <w:top w:val="single" w:sz="4" w:space="0" w:color="auto"/>
              <w:left w:val="single" w:sz="4" w:space="0" w:color="auto"/>
            </w:tcBorders>
            <w:shd w:val="clear" w:color="auto" w:fill="FFFFFF"/>
          </w:tcPr>
          <w:p w:rsidR="003154B2" w:rsidRPr="00556903" w:rsidRDefault="003154B2" w:rsidP="003D17A9">
            <w:pPr>
              <w:spacing w:line="276" w:lineRule="auto"/>
              <w:rPr>
                <w:rFonts w:ascii="Arial" w:hAnsi="Arial" w:cs="Arial"/>
              </w:rPr>
            </w:pPr>
            <w:r w:rsidRPr="00556903">
              <w:rPr>
                <w:rStyle w:val="2b"/>
                <w:rFonts w:ascii="Arial" w:hAnsi="Arial" w:cs="Arial"/>
                <w:sz w:val="24"/>
                <w:szCs w:val="24"/>
              </w:rPr>
              <w:t xml:space="preserve">Водопровод </w:t>
            </w:r>
            <w:r w:rsidR="003D17A9">
              <w:rPr>
                <w:rStyle w:val="2b"/>
                <w:rFonts w:ascii="Arial" w:hAnsi="Arial" w:cs="Arial"/>
                <w:sz w:val="24"/>
                <w:szCs w:val="24"/>
              </w:rPr>
              <w:t xml:space="preserve"> </w:t>
            </w:r>
            <w:r w:rsidRPr="00556903">
              <w:rPr>
                <w:rStyle w:val="2b"/>
                <w:rFonts w:ascii="Arial" w:hAnsi="Arial" w:cs="Arial"/>
                <w:sz w:val="24"/>
                <w:szCs w:val="24"/>
              </w:rPr>
              <w:t>п. Степановка</w:t>
            </w:r>
          </w:p>
        </w:tc>
        <w:tc>
          <w:tcPr>
            <w:tcW w:w="333"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1981</w:t>
            </w:r>
          </w:p>
        </w:tc>
        <w:tc>
          <w:tcPr>
            <w:tcW w:w="607"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1723</w:t>
            </w:r>
          </w:p>
        </w:tc>
        <w:tc>
          <w:tcPr>
            <w:tcW w:w="289"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rPr>
                <w:rFonts w:ascii="Arial" w:hAnsi="Arial" w:cs="Arial"/>
              </w:rPr>
            </w:pPr>
            <w:r w:rsidRPr="00556903">
              <w:rPr>
                <w:rStyle w:val="43"/>
                <w:rFonts w:ascii="Arial" w:hAnsi="Arial" w:cs="Arial"/>
                <w:sz w:val="24"/>
                <w:szCs w:val="24"/>
              </w:rPr>
              <w:t>120</w:t>
            </w:r>
          </w:p>
        </w:tc>
        <w:tc>
          <w:tcPr>
            <w:tcW w:w="607"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Чугун,</w:t>
            </w:r>
          </w:p>
          <w:p w:rsidR="003154B2" w:rsidRPr="00556903" w:rsidRDefault="003154B2" w:rsidP="009B1A5A">
            <w:pPr>
              <w:spacing w:before="120" w:line="276" w:lineRule="auto"/>
              <w:jc w:val="center"/>
              <w:rPr>
                <w:rFonts w:ascii="Arial" w:hAnsi="Arial" w:cs="Arial"/>
              </w:rPr>
            </w:pPr>
            <w:r w:rsidRPr="00556903">
              <w:rPr>
                <w:rStyle w:val="2b"/>
                <w:rFonts w:ascii="Arial" w:hAnsi="Arial" w:cs="Arial"/>
                <w:sz w:val="24"/>
                <w:szCs w:val="24"/>
              </w:rPr>
              <w:t>сталь</w:t>
            </w:r>
          </w:p>
        </w:tc>
        <w:tc>
          <w:tcPr>
            <w:tcW w:w="927"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4,0</w:t>
            </w:r>
          </w:p>
        </w:tc>
        <w:tc>
          <w:tcPr>
            <w:tcW w:w="693"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 xml:space="preserve">До </w:t>
            </w:r>
            <w:r w:rsidRPr="00556903">
              <w:rPr>
                <w:rStyle w:val="43"/>
                <w:rFonts w:ascii="Arial" w:hAnsi="Arial" w:cs="Arial"/>
                <w:sz w:val="24"/>
                <w:szCs w:val="24"/>
              </w:rPr>
              <w:t>2,0</w:t>
            </w:r>
          </w:p>
        </w:tc>
        <w:tc>
          <w:tcPr>
            <w:tcW w:w="405" w:type="pct"/>
            <w:tcBorders>
              <w:top w:val="single" w:sz="4" w:space="0" w:color="auto"/>
              <w:left w:val="single" w:sz="4" w:space="0" w:color="auto"/>
              <w:right w:val="single" w:sz="4" w:space="0" w:color="auto"/>
            </w:tcBorders>
            <w:shd w:val="clear" w:color="auto" w:fill="FFFFFF"/>
            <w:vAlign w:val="center"/>
          </w:tcPr>
          <w:p w:rsidR="003154B2" w:rsidRPr="00556903" w:rsidRDefault="003D17A9" w:rsidP="009B1A5A">
            <w:pPr>
              <w:spacing w:line="276" w:lineRule="auto"/>
              <w:jc w:val="center"/>
              <w:rPr>
                <w:rFonts w:ascii="Arial" w:hAnsi="Arial" w:cs="Arial"/>
              </w:rPr>
            </w:pPr>
            <w:r>
              <w:rPr>
                <w:rStyle w:val="2b"/>
                <w:rFonts w:ascii="Arial" w:hAnsi="Arial" w:cs="Arial"/>
                <w:sz w:val="24"/>
                <w:szCs w:val="24"/>
              </w:rPr>
              <w:t>80</w:t>
            </w:r>
          </w:p>
        </w:tc>
      </w:tr>
      <w:tr w:rsidR="003154B2" w:rsidRPr="00556903" w:rsidTr="003D17A9">
        <w:trPr>
          <w:trHeight w:hRule="exact" w:val="991"/>
        </w:trPr>
        <w:tc>
          <w:tcPr>
            <w:tcW w:w="232"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ind w:left="140"/>
              <w:rPr>
                <w:rFonts w:ascii="Arial" w:hAnsi="Arial" w:cs="Arial"/>
              </w:rPr>
            </w:pPr>
            <w:r w:rsidRPr="00556903">
              <w:rPr>
                <w:rStyle w:val="43"/>
                <w:rFonts w:ascii="Arial" w:hAnsi="Arial" w:cs="Arial"/>
                <w:sz w:val="24"/>
                <w:szCs w:val="24"/>
              </w:rPr>
              <w:t>2</w:t>
            </w:r>
            <w:r w:rsidRPr="00556903">
              <w:rPr>
                <w:rStyle w:val="2b"/>
                <w:rFonts w:ascii="Arial" w:hAnsi="Arial" w:cs="Arial"/>
                <w:sz w:val="24"/>
                <w:szCs w:val="24"/>
              </w:rPr>
              <w:t>.</w:t>
            </w:r>
          </w:p>
        </w:tc>
        <w:tc>
          <w:tcPr>
            <w:tcW w:w="906" w:type="pct"/>
            <w:tcBorders>
              <w:top w:val="single" w:sz="4" w:space="0" w:color="auto"/>
              <w:left w:val="single" w:sz="4" w:space="0" w:color="auto"/>
              <w:bottom w:val="single" w:sz="4" w:space="0" w:color="auto"/>
            </w:tcBorders>
            <w:shd w:val="clear" w:color="auto" w:fill="FFFFFF"/>
          </w:tcPr>
          <w:p w:rsidR="003154B2" w:rsidRPr="00556903" w:rsidRDefault="003154B2" w:rsidP="003D17A9">
            <w:pPr>
              <w:spacing w:line="276" w:lineRule="auto"/>
              <w:rPr>
                <w:rFonts w:ascii="Arial" w:hAnsi="Arial" w:cs="Arial"/>
              </w:rPr>
            </w:pPr>
            <w:r w:rsidRPr="00556903">
              <w:rPr>
                <w:rStyle w:val="2b"/>
                <w:rFonts w:ascii="Arial" w:hAnsi="Arial" w:cs="Arial"/>
                <w:sz w:val="24"/>
                <w:szCs w:val="24"/>
              </w:rPr>
              <w:t>Водопровод</w:t>
            </w:r>
            <w:r w:rsidR="003D17A9">
              <w:rPr>
                <w:rStyle w:val="2b"/>
                <w:rFonts w:ascii="Arial" w:hAnsi="Arial" w:cs="Arial"/>
                <w:sz w:val="24"/>
                <w:szCs w:val="24"/>
              </w:rPr>
              <w:t xml:space="preserve"> </w:t>
            </w:r>
            <w:r w:rsidRPr="00556903">
              <w:rPr>
                <w:rStyle w:val="2b"/>
                <w:rFonts w:ascii="Arial" w:hAnsi="Arial" w:cs="Arial"/>
                <w:sz w:val="24"/>
                <w:szCs w:val="24"/>
              </w:rPr>
              <w:t xml:space="preserve"> п. Степановка</w:t>
            </w:r>
          </w:p>
        </w:tc>
        <w:tc>
          <w:tcPr>
            <w:tcW w:w="333"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1981</w:t>
            </w:r>
          </w:p>
        </w:tc>
        <w:tc>
          <w:tcPr>
            <w:tcW w:w="607"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939</w:t>
            </w:r>
          </w:p>
        </w:tc>
        <w:tc>
          <w:tcPr>
            <w:tcW w:w="289"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ind w:left="260"/>
              <w:jc w:val="center"/>
              <w:rPr>
                <w:rFonts w:ascii="Arial" w:hAnsi="Arial" w:cs="Arial"/>
              </w:rPr>
            </w:pPr>
            <w:r w:rsidRPr="00556903">
              <w:rPr>
                <w:rStyle w:val="2b"/>
                <w:rFonts w:ascii="Arial" w:hAnsi="Arial" w:cs="Arial"/>
                <w:sz w:val="24"/>
                <w:szCs w:val="24"/>
              </w:rPr>
              <w:t>50</w:t>
            </w:r>
          </w:p>
        </w:tc>
        <w:tc>
          <w:tcPr>
            <w:tcW w:w="607"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Чугун,</w:t>
            </w:r>
          </w:p>
          <w:p w:rsidR="003154B2" w:rsidRPr="00556903" w:rsidRDefault="003154B2" w:rsidP="009B1A5A">
            <w:pPr>
              <w:spacing w:before="120" w:line="276" w:lineRule="auto"/>
              <w:jc w:val="center"/>
              <w:rPr>
                <w:rFonts w:ascii="Arial" w:hAnsi="Arial" w:cs="Arial"/>
              </w:rPr>
            </w:pPr>
            <w:r w:rsidRPr="00556903">
              <w:rPr>
                <w:rStyle w:val="2b"/>
                <w:rFonts w:ascii="Arial" w:hAnsi="Arial" w:cs="Arial"/>
                <w:sz w:val="24"/>
                <w:szCs w:val="24"/>
              </w:rPr>
              <w:t>сталь</w:t>
            </w:r>
          </w:p>
        </w:tc>
        <w:tc>
          <w:tcPr>
            <w:tcW w:w="927"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4,0</w:t>
            </w:r>
          </w:p>
        </w:tc>
        <w:tc>
          <w:tcPr>
            <w:tcW w:w="693"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 xml:space="preserve">До </w:t>
            </w:r>
            <w:r w:rsidRPr="00556903">
              <w:rPr>
                <w:rStyle w:val="43"/>
                <w:rFonts w:ascii="Arial" w:hAnsi="Arial" w:cs="Arial"/>
                <w:sz w:val="24"/>
                <w:szCs w:val="24"/>
              </w:rPr>
              <w:t>2,0</w:t>
            </w:r>
          </w:p>
        </w:tc>
        <w:tc>
          <w:tcPr>
            <w:tcW w:w="405" w:type="pct"/>
            <w:tcBorders>
              <w:top w:val="single" w:sz="4" w:space="0" w:color="auto"/>
              <w:left w:val="single" w:sz="4" w:space="0" w:color="auto"/>
              <w:bottom w:val="single" w:sz="4" w:space="0" w:color="auto"/>
              <w:right w:val="single" w:sz="4" w:space="0" w:color="auto"/>
            </w:tcBorders>
            <w:shd w:val="clear" w:color="auto" w:fill="FFFFFF"/>
            <w:vAlign w:val="center"/>
          </w:tcPr>
          <w:p w:rsidR="003154B2" w:rsidRPr="00556903" w:rsidRDefault="003D17A9" w:rsidP="009B1A5A">
            <w:pPr>
              <w:spacing w:line="276" w:lineRule="auto"/>
              <w:jc w:val="center"/>
              <w:rPr>
                <w:rFonts w:ascii="Arial" w:hAnsi="Arial" w:cs="Arial"/>
              </w:rPr>
            </w:pPr>
            <w:r>
              <w:rPr>
                <w:rStyle w:val="2b"/>
                <w:rFonts w:ascii="Arial" w:hAnsi="Arial" w:cs="Arial"/>
                <w:sz w:val="24"/>
                <w:szCs w:val="24"/>
              </w:rPr>
              <w:t>80</w:t>
            </w:r>
          </w:p>
        </w:tc>
      </w:tr>
    </w:tbl>
    <w:p w:rsidR="003154B2" w:rsidRPr="00556903" w:rsidRDefault="003154B2" w:rsidP="009B1A5A">
      <w:pPr>
        <w:pStyle w:val="afff4"/>
        <w:shd w:val="clear" w:color="auto" w:fill="auto"/>
        <w:spacing w:line="276" w:lineRule="auto"/>
        <w:rPr>
          <w:rFonts w:ascii="Arial" w:hAnsi="Arial" w:cs="Arial"/>
          <w:sz w:val="24"/>
          <w:szCs w:val="24"/>
        </w:rPr>
      </w:pPr>
    </w:p>
    <w:p w:rsidR="003154B2" w:rsidRPr="00556903" w:rsidRDefault="003154B2" w:rsidP="009B1A5A">
      <w:pPr>
        <w:pStyle w:val="afff4"/>
        <w:shd w:val="clear" w:color="auto" w:fill="auto"/>
        <w:spacing w:line="276" w:lineRule="auto"/>
        <w:rPr>
          <w:rFonts w:ascii="Arial" w:hAnsi="Arial" w:cs="Arial"/>
          <w:sz w:val="24"/>
          <w:szCs w:val="24"/>
        </w:rPr>
      </w:pPr>
      <w:r w:rsidRPr="00556903">
        <w:rPr>
          <w:rFonts w:ascii="Arial" w:hAnsi="Arial" w:cs="Arial"/>
          <w:sz w:val="24"/>
          <w:szCs w:val="24"/>
        </w:rPr>
        <w:t>Табл</w:t>
      </w:r>
      <w:r w:rsidR="003D17A9">
        <w:rPr>
          <w:rFonts w:ascii="Arial" w:hAnsi="Arial" w:cs="Arial"/>
          <w:sz w:val="24"/>
          <w:szCs w:val="24"/>
        </w:rPr>
        <w:t>ица 11.</w:t>
      </w:r>
      <w:r w:rsidRPr="00556903">
        <w:rPr>
          <w:rFonts w:ascii="Arial" w:hAnsi="Arial" w:cs="Arial"/>
          <w:sz w:val="24"/>
          <w:szCs w:val="24"/>
        </w:rPr>
        <w:t xml:space="preserve"> Описание конструктивных элементов водопровода в </w:t>
      </w:r>
      <w:r w:rsidR="003D17A9">
        <w:rPr>
          <w:rFonts w:ascii="Arial" w:hAnsi="Arial" w:cs="Arial"/>
          <w:sz w:val="24"/>
          <w:szCs w:val="24"/>
        </w:rPr>
        <w:t>п. Степановка</w:t>
      </w:r>
    </w:p>
    <w:tbl>
      <w:tblPr>
        <w:tblOverlap w:val="never"/>
        <w:tblW w:w="5000" w:type="pct"/>
        <w:tblCellMar>
          <w:left w:w="10" w:type="dxa"/>
          <w:right w:w="10" w:type="dxa"/>
        </w:tblCellMar>
        <w:tblLook w:val="04A0" w:firstRow="1" w:lastRow="0" w:firstColumn="1" w:lastColumn="0" w:noHBand="0" w:noVBand="1"/>
      </w:tblPr>
      <w:tblGrid>
        <w:gridCol w:w="569"/>
        <w:gridCol w:w="2116"/>
        <w:gridCol w:w="1996"/>
        <w:gridCol w:w="1486"/>
        <w:gridCol w:w="939"/>
        <w:gridCol w:w="2271"/>
      </w:tblGrid>
      <w:tr w:rsidR="003154B2" w:rsidRPr="00556903" w:rsidTr="003D17A9">
        <w:trPr>
          <w:trHeight w:hRule="exact" w:val="1347"/>
        </w:trPr>
        <w:tc>
          <w:tcPr>
            <w:tcW w:w="327" w:type="pct"/>
            <w:tcBorders>
              <w:top w:val="single" w:sz="4" w:space="0" w:color="auto"/>
              <w:left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2b"/>
                <w:rFonts w:ascii="Arial" w:hAnsi="Arial" w:cs="Arial"/>
                <w:sz w:val="24"/>
                <w:szCs w:val="24"/>
              </w:rPr>
              <w:t>№</w:t>
            </w:r>
          </w:p>
          <w:p w:rsidR="003154B2" w:rsidRPr="00556903" w:rsidRDefault="003154B2" w:rsidP="009B1A5A">
            <w:pPr>
              <w:spacing w:before="120" w:line="276" w:lineRule="auto"/>
              <w:rPr>
                <w:rFonts w:ascii="Arial" w:hAnsi="Arial" w:cs="Arial"/>
              </w:rPr>
            </w:pPr>
            <w:r w:rsidRPr="00556903">
              <w:rPr>
                <w:rStyle w:val="2b"/>
                <w:rFonts w:ascii="Arial" w:hAnsi="Arial" w:cs="Arial"/>
                <w:sz w:val="24"/>
                <w:szCs w:val="24"/>
              </w:rPr>
              <w:t>пп</w:t>
            </w:r>
          </w:p>
        </w:tc>
        <w:tc>
          <w:tcPr>
            <w:tcW w:w="1152"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Наименование эле</w:t>
            </w:r>
            <w:r w:rsidRPr="00556903">
              <w:rPr>
                <w:rStyle w:val="2b"/>
                <w:rFonts w:ascii="Arial" w:hAnsi="Arial" w:cs="Arial"/>
                <w:sz w:val="24"/>
                <w:szCs w:val="24"/>
              </w:rPr>
              <w:softHyphen/>
              <w:t>ментов сооружения</w:t>
            </w:r>
          </w:p>
        </w:tc>
        <w:tc>
          <w:tcPr>
            <w:tcW w:w="1088"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Описание кон</w:t>
            </w:r>
            <w:r w:rsidRPr="00556903">
              <w:rPr>
                <w:rStyle w:val="2b"/>
                <w:rFonts w:ascii="Arial" w:hAnsi="Arial" w:cs="Arial"/>
                <w:sz w:val="24"/>
                <w:szCs w:val="24"/>
              </w:rPr>
              <w:softHyphen/>
              <w:t>структивных эле</w:t>
            </w:r>
            <w:r w:rsidRPr="00556903">
              <w:rPr>
                <w:rStyle w:val="2b"/>
                <w:rFonts w:ascii="Arial" w:hAnsi="Arial" w:cs="Arial"/>
                <w:sz w:val="24"/>
                <w:szCs w:val="24"/>
              </w:rPr>
              <w:softHyphen/>
              <w:t>ментов</w:t>
            </w:r>
          </w:p>
        </w:tc>
        <w:tc>
          <w:tcPr>
            <w:tcW w:w="816" w:type="pct"/>
            <w:tcBorders>
              <w:top w:val="single" w:sz="4" w:space="0" w:color="auto"/>
              <w:left w:val="single" w:sz="4" w:space="0" w:color="auto"/>
            </w:tcBorders>
            <w:shd w:val="clear" w:color="auto" w:fill="FFFFFF"/>
          </w:tcPr>
          <w:p w:rsidR="003154B2" w:rsidRPr="00556903" w:rsidRDefault="003154B2" w:rsidP="009B1A5A">
            <w:pPr>
              <w:spacing w:line="276" w:lineRule="auto"/>
              <w:jc w:val="both"/>
              <w:rPr>
                <w:rFonts w:ascii="Arial" w:hAnsi="Arial" w:cs="Arial"/>
              </w:rPr>
            </w:pPr>
            <w:r w:rsidRPr="00556903">
              <w:rPr>
                <w:rStyle w:val="2b"/>
                <w:rFonts w:ascii="Arial" w:hAnsi="Arial" w:cs="Arial"/>
                <w:sz w:val="24"/>
                <w:szCs w:val="24"/>
              </w:rPr>
              <w:t>Удельный вес элемента,</w:t>
            </w:r>
          </w:p>
          <w:p w:rsidR="003154B2" w:rsidRPr="00556903" w:rsidRDefault="003154B2" w:rsidP="009B1A5A">
            <w:pPr>
              <w:spacing w:line="276" w:lineRule="auto"/>
              <w:rPr>
                <w:rFonts w:ascii="Arial" w:hAnsi="Arial" w:cs="Arial"/>
              </w:rPr>
            </w:pPr>
            <w:r w:rsidRPr="00556903">
              <w:rPr>
                <w:rStyle w:val="2b"/>
                <w:rFonts w:ascii="Arial" w:hAnsi="Arial" w:cs="Arial"/>
                <w:sz w:val="24"/>
                <w:szCs w:val="24"/>
              </w:rPr>
              <w:t>%</w:t>
            </w:r>
          </w:p>
        </w:tc>
        <w:tc>
          <w:tcPr>
            <w:tcW w:w="524" w:type="pct"/>
            <w:tcBorders>
              <w:top w:val="single" w:sz="4" w:space="0" w:color="auto"/>
              <w:left w:val="single" w:sz="4" w:space="0" w:color="auto"/>
            </w:tcBorders>
            <w:shd w:val="clear" w:color="auto" w:fill="FFFFFF"/>
          </w:tcPr>
          <w:p w:rsidR="003154B2" w:rsidRPr="00556903" w:rsidRDefault="003154B2" w:rsidP="009B1A5A">
            <w:pPr>
              <w:spacing w:after="60" w:line="276" w:lineRule="auto"/>
              <w:rPr>
                <w:rFonts w:ascii="Arial" w:hAnsi="Arial" w:cs="Arial"/>
              </w:rPr>
            </w:pPr>
            <w:r w:rsidRPr="00556903">
              <w:rPr>
                <w:rStyle w:val="2b"/>
                <w:rFonts w:ascii="Arial" w:hAnsi="Arial" w:cs="Arial"/>
                <w:sz w:val="24"/>
                <w:szCs w:val="24"/>
              </w:rPr>
              <w:t>Износ,</w:t>
            </w:r>
          </w:p>
          <w:p w:rsidR="003154B2" w:rsidRPr="00556903" w:rsidRDefault="003154B2" w:rsidP="009B1A5A">
            <w:pPr>
              <w:spacing w:before="60" w:line="276" w:lineRule="auto"/>
              <w:rPr>
                <w:rFonts w:ascii="Arial" w:hAnsi="Arial" w:cs="Arial"/>
              </w:rPr>
            </w:pPr>
            <w:r w:rsidRPr="00556903">
              <w:rPr>
                <w:rStyle w:val="2b"/>
                <w:rFonts w:ascii="Arial" w:hAnsi="Arial" w:cs="Arial"/>
                <w:sz w:val="24"/>
                <w:szCs w:val="24"/>
              </w:rPr>
              <w:t>%</w:t>
            </w:r>
          </w:p>
        </w:tc>
        <w:tc>
          <w:tcPr>
            <w:tcW w:w="1092" w:type="pct"/>
            <w:tcBorders>
              <w:top w:val="single" w:sz="4" w:space="0" w:color="auto"/>
              <w:left w:val="single" w:sz="4" w:space="0" w:color="auto"/>
              <w:righ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Средневзвешенное значение физиче</w:t>
            </w:r>
            <w:r w:rsidRPr="00556903">
              <w:rPr>
                <w:rStyle w:val="2b"/>
                <w:rFonts w:ascii="Arial" w:hAnsi="Arial" w:cs="Arial"/>
                <w:sz w:val="24"/>
                <w:szCs w:val="24"/>
              </w:rPr>
              <w:softHyphen/>
              <w:t>ского износа</w:t>
            </w:r>
          </w:p>
        </w:tc>
      </w:tr>
      <w:tr w:rsidR="003154B2" w:rsidRPr="00556903" w:rsidTr="00556903">
        <w:trPr>
          <w:trHeight w:hRule="exact" w:val="723"/>
        </w:trPr>
        <w:tc>
          <w:tcPr>
            <w:tcW w:w="327" w:type="pct"/>
            <w:tcBorders>
              <w:top w:val="single" w:sz="4" w:space="0" w:color="auto"/>
              <w:left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43"/>
                <w:rFonts w:ascii="Arial" w:hAnsi="Arial" w:cs="Arial"/>
                <w:sz w:val="24"/>
                <w:szCs w:val="24"/>
              </w:rPr>
              <w:t>1</w:t>
            </w:r>
            <w:r w:rsidR="003D17A9">
              <w:rPr>
                <w:rStyle w:val="43"/>
                <w:rFonts w:ascii="Arial" w:hAnsi="Arial" w:cs="Arial"/>
                <w:sz w:val="24"/>
                <w:szCs w:val="24"/>
              </w:rPr>
              <w:t>.</w:t>
            </w:r>
          </w:p>
        </w:tc>
        <w:tc>
          <w:tcPr>
            <w:tcW w:w="1152"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Канал</w:t>
            </w:r>
          </w:p>
        </w:tc>
        <w:tc>
          <w:tcPr>
            <w:tcW w:w="1088"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Деревянные щиты</w:t>
            </w:r>
          </w:p>
        </w:tc>
        <w:tc>
          <w:tcPr>
            <w:tcW w:w="816"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0,1</w:t>
            </w:r>
          </w:p>
        </w:tc>
        <w:tc>
          <w:tcPr>
            <w:tcW w:w="524"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60</w:t>
            </w:r>
          </w:p>
        </w:tc>
        <w:tc>
          <w:tcPr>
            <w:tcW w:w="1092" w:type="pct"/>
            <w:tcBorders>
              <w:top w:val="single" w:sz="4" w:space="0" w:color="auto"/>
              <w:left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0,04</w:t>
            </w:r>
          </w:p>
        </w:tc>
      </w:tr>
      <w:tr w:rsidR="003154B2" w:rsidRPr="00556903" w:rsidTr="00C86118">
        <w:trPr>
          <w:trHeight w:hRule="exact" w:val="562"/>
        </w:trPr>
        <w:tc>
          <w:tcPr>
            <w:tcW w:w="327" w:type="pct"/>
            <w:tcBorders>
              <w:top w:val="single" w:sz="4" w:space="0" w:color="auto"/>
              <w:left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43"/>
                <w:rFonts w:ascii="Arial" w:hAnsi="Arial" w:cs="Arial"/>
                <w:sz w:val="24"/>
                <w:szCs w:val="24"/>
              </w:rPr>
              <w:lastRenderedPageBreak/>
              <w:t>2</w:t>
            </w:r>
            <w:r w:rsidR="003D17A9">
              <w:rPr>
                <w:rStyle w:val="43"/>
                <w:rFonts w:ascii="Arial" w:hAnsi="Arial" w:cs="Arial"/>
                <w:sz w:val="24"/>
                <w:szCs w:val="24"/>
              </w:rPr>
              <w:t>.</w:t>
            </w:r>
          </w:p>
        </w:tc>
        <w:tc>
          <w:tcPr>
            <w:tcW w:w="1152"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Двухтрубный водо</w:t>
            </w:r>
            <w:r w:rsidRPr="00556903">
              <w:rPr>
                <w:rStyle w:val="2b"/>
                <w:rFonts w:ascii="Arial" w:hAnsi="Arial" w:cs="Arial"/>
                <w:sz w:val="24"/>
                <w:szCs w:val="24"/>
              </w:rPr>
              <w:softHyphen/>
              <w:t>вод</w:t>
            </w:r>
          </w:p>
        </w:tc>
        <w:tc>
          <w:tcPr>
            <w:tcW w:w="1088"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 xml:space="preserve">Стальная труба </w:t>
            </w:r>
            <w:r w:rsidRPr="00556903">
              <w:rPr>
                <w:rStyle w:val="2b"/>
                <w:rFonts w:ascii="Arial" w:hAnsi="Arial" w:cs="Arial"/>
                <w:sz w:val="24"/>
                <w:szCs w:val="24"/>
                <w:lang w:val="en-US"/>
              </w:rPr>
              <w:t xml:space="preserve">d=50, </w:t>
            </w:r>
            <w:r w:rsidRPr="00556903">
              <w:rPr>
                <w:rStyle w:val="2b"/>
                <w:rFonts w:ascii="Arial" w:hAnsi="Arial" w:cs="Arial"/>
                <w:sz w:val="24"/>
                <w:szCs w:val="24"/>
              </w:rPr>
              <w:t>120 мм</w:t>
            </w:r>
          </w:p>
        </w:tc>
        <w:tc>
          <w:tcPr>
            <w:tcW w:w="816"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0,6</w:t>
            </w:r>
          </w:p>
        </w:tc>
        <w:tc>
          <w:tcPr>
            <w:tcW w:w="524"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45</w:t>
            </w:r>
          </w:p>
        </w:tc>
        <w:tc>
          <w:tcPr>
            <w:tcW w:w="1092" w:type="pct"/>
            <w:tcBorders>
              <w:top w:val="single" w:sz="4" w:space="0" w:color="auto"/>
              <w:left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0,27</w:t>
            </w:r>
          </w:p>
        </w:tc>
      </w:tr>
      <w:tr w:rsidR="003154B2" w:rsidRPr="00556903" w:rsidTr="00C86118">
        <w:trPr>
          <w:trHeight w:hRule="exact" w:val="562"/>
        </w:trPr>
        <w:tc>
          <w:tcPr>
            <w:tcW w:w="327" w:type="pct"/>
            <w:tcBorders>
              <w:top w:val="single" w:sz="4" w:space="0" w:color="auto"/>
              <w:left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2b"/>
                <w:rFonts w:ascii="Arial" w:hAnsi="Arial" w:cs="Arial"/>
                <w:sz w:val="24"/>
                <w:szCs w:val="24"/>
              </w:rPr>
              <w:t>3</w:t>
            </w:r>
            <w:r w:rsidR="003D17A9">
              <w:rPr>
                <w:rStyle w:val="2b"/>
                <w:rFonts w:ascii="Arial" w:hAnsi="Arial" w:cs="Arial"/>
                <w:sz w:val="24"/>
                <w:szCs w:val="24"/>
              </w:rPr>
              <w:t>.</w:t>
            </w:r>
          </w:p>
        </w:tc>
        <w:tc>
          <w:tcPr>
            <w:tcW w:w="1152"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Компенсаторы</w:t>
            </w:r>
          </w:p>
        </w:tc>
        <w:tc>
          <w:tcPr>
            <w:tcW w:w="1088"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 xml:space="preserve">Стальная труба </w:t>
            </w:r>
            <w:r w:rsidRPr="00556903">
              <w:rPr>
                <w:rStyle w:val="2b"/>
                <w:rFonts w:ascii="Arial" w:hAnsi="Arial" w:cs="Arial"/>
                <w:sz w:val="24"/>
                <w:szCs w:val="24"/>
                <w:lang w:val="en-US"/>
              </w:rPr>
              <w:t xml:space="preserve">d=50, </w:t>
            </w:r>
            <w:r w:rsidRPr="00556903">
              <w:rPr>
                <w:rStyle w:val="2b"/>
                <w:rFonts w:ascii="Arial" w:hAnsi="Arial" w:cs="Arial"/>
                <w:sz w:val="24"/>
                <w:szCs w:val="24"/>
              </w:rPr>
              <w:t>120 мм</w:t>
            </w:r>
          </w:p>
        </w:tc>
        <w:tc>
          <w:tcPr>
            <w:tcW w:w="816"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0,1</w:t>
            </w:r>
          </w:p>
        </w:tc>
        <w:tc>
          <w:tcPr>
            <w:tcW w:w="524"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45</w:t>
            </w:r>
          </w:p>
        </w:tc>
        <w:tc>
          <w:tcPr>
            <w:tcW w:w="1092" w:type="pct"/>
            <w:tcBorders>
              <w:top w:val="single" w:sz="4" w:space="0" w:color="auto"/>
              <w:left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0,04</w:t>
            </w:r>
          </w:p>
        </w:tc>
      </w:tr>
      <w:tr w:rsidR="003154B2" w:rsidRPr="00556903" w:rsidTr="00556903">
        <w:trPr>
          <w:trHeight w:hRule="exact" w:val="562"/>
        </w:trPr>
        <w:tc>
          <w:tcPr>
            <w:tcW w:w="327" w:type="pct"/>
            <w:tcBorders>
              <w:top w:val="single" w:sz="4" w:space="0" w:color="auto"/>
              <w:left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2b"/>
                <w:rFonts w:ascii="Arial" w:hAnsi="Arial" w:cs="Arial"/>
                <w:sz w:val="24"/>
                <w:szCs w:val="24"/>
              </w:rPr>
              <w:t>4</w:t>
            </w:r>
            <w:r w:rsidR="003D17A9">
              <w:rPr>
                <w:rStyle w:val="2b"/>
                <w:rFonts w:ascii="Arial" w:hAnsi="Arial" w:cs="Arial"/>
                <w:sz w:val="24"/>
                <w:szCs w:val="24"/>
              </w:rPr>
              <w:t>.</w:t>
            </w:r>
          </w:p>
        </w:tc>
        <w:tc>
          <w:tcPr>
            <w:tcW w:w="1152"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Запорная арматура</w:t>
            </w:r>
          </w:p>
        </w:tc>
        <w:tc>
          <w:tcPr>
            <w:tcW w:w="1088" w:type="pct"/>
            <w:tcBorders>
              <w:top w:val="single" w:sz="4" w:space="0" w:color="auto"/>
              <w:left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 xml:space="preserve">Задвижки </w:t>
            </w:r>
            <w:r w:rsidRPr="00556903">
              <w:rPr>
                <w:rStyle w:val="2b"/>
                <w:rFonts w:ascii="Arial" w:hAnsi="Arial" w:cs="Arial"/>
                <w:sz w:val="24"/>
                <w:szCs w:val="24"/>
                <w:lang w:val="en-US"/>
              </w:rPr>
              <w:t xml:space="preserve">d=50 </w:t>
            </w:r>
            <w:r w:rsidRPr="00556903">
              <w:rPr>
                <w:rStyle w:val="2b"/>
                <w:rFonts w:ascii="Arial" w:hAnsi="Arial" w:cs="Arial"/>
                <w:sz w:val="24"/>
                <w:szCs w:val="24"/>
              </w:rPr>
              <w:t xml:space="preserve">мм, вентили </w:t>
            </w:r>
            <w:r w:rsidRPr="00556903">
              <w:rPr>
                <w:rStyle w:val="2b"/>
                <w:rFonts w:ascii="Arial" w:hAnsi="Arial" w:cs="Arial"/>
                <w:sz w:val="24"/>
                <w:szCs w:val="24"/>
                <w:lang w:val="en-US"/>
              </w:rPr>
              <w:t>d</w:t>
            </w:r>
            <w:r w:rsidRPr="00556903">
              <w:rPr>
                <w:rStyle w:val="43"/>
                <w:rFonts w:ascii="Arial" w:hAnsi="Arial" w:cs="Arial"/>
                <w:sz w:val="24"/>
                <w:szCs w:val="24"/>
                <w:lang w:val="en-US"/>
              </w:rPr>
              <w:t>=120</w:t>
            </w:r>
            <w:r w:rsidRPr="00556903">
              <w:rPr>
                <w:rStyle w:val="2b"/>
                <w:rFonts w:ascii="Arial" w:hAnsi="Arial" w:cs="Arial"/>
                <w:sz w:val="24"/>
                <w:szCs w:val="24"/>
                <w:lang w:val="en-US"/>
              </w:rPr>
              <w:t xml:space="preserve"> </w:t>
            </w:r>
            <w:r w:rsidRPr="00556903">
              <w:rPr>
                <w:rStyle w:val="2b"/>
                <w:rFonts w:ascii="Arial" w:hAnsi="Arial" w:cs="Arial"/>
                <w:sz w:val="24"/>
                <w:szCs w:val="24"/>
              </w:rPr>
              <w:t>мм</w:t>
            </w:r>
          </w:p>
        </w:tc>
        <w:tc>
          <w:tcPr>
            <w:tcW w:w="816"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0,1</w:t>
            </w:r>
          </w:p>
        </w:tc>
        <w:tc>
          <w:tcPr>
            <w:tcW w:w="524" w:type="pct"/>
            <w:tcBorders>
              <w:top w:val="single" w:sz="4" w:space="0" w:color="auto"/>
              <w:lef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40</w:t>
            </w:r>
          </w:p>
        </w:tc>
        <w:tc>
          <w:tcPr>
            <w:tcW w:w="1092" w:type="pct"/>
            <w:tcBorders>
              <w:top w:val="single" w:sz="4" w:space="0" w:color="auto"/>
              <w:left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0,04</w:t>
            </w:r>
          </w:p>
        </w:tc>
      </w:tr>
      <w:tr w:rsidR="003154B2" w:rsidRPr="00556903" w:rsidTr="00556903">
        <w:trPr>
          <w:trHeight w:hRule="exact" w:val="571"/>
        </w:trPr>
        <w:tc>
          <w:tcPr>
            <w:tcW w:w="327"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ind w:left="280"/>
              <w:rPr>
                <w:rFonts w:ascii="Arial" w:hAnsi="Arial" w:cs="Arial"/>
              </w:rPr>
            </w:pPr>
            <w:r w:rsidRPr="00556903">
              <w:rPr>
                <w:rStyle w:val="2b"/>
                <w:rFonts w:ascii="Arial" w:hAnsi="Arial" w:cs="Arial"/>
                <w:sz w:val="24"/>
                <w:szCs w:val="24"/>
              </w:rPr>
              <w:t>5</w:t>
            </w:r>
            <w:r w:rsidR="003D17A9">
              <w:rPr>
                <w:rStyle w:val="2b"/>
                <w:rFonts w:ascii="Arial" w:hAnsi="Arial" w:cs="Arial"/>
                <w:sz w:val="24"/>
                <w:szCs w:val="24"/>
              </w:rPr>
              <w:t>.</w:t>
            </w:r>
          </w:p>
        </w:tc>
        <w:tc>
          <w:tcPr>
            <w:tcW w:w="1152"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Подвесная тепловая изоляция</w:t>
            </w:r>
          </w:p>
        </w:tc>
        <w:tc>
          <w:tcPr>
            <w:tcW w:w="1088" w:type="pct"/>
            <w:tcBorders>
              <w:top w:val="single" w:sz="4" w:space="0" w:color="auto"/>
              <w:left w:val="single" w:sz="4" w:space="0" w:color="auto"/>
              <w:bottom w:val="single" w:sz="4" w:space="0" w:color="auto"/>
            </w:tcBorders>
            <w:shd w:val="clear" w:color="auto" w:fill="FFFFFF"/>
          </w:tcPr>
          <w:p w:rsidR="003154B2" w:rsidRPr="00556903" w:rsidRDefault="003154B2" w:rsidP="009B1A5A">
            <w:pPr>
              <w:spacing w:line="276" w:lineRule="auto"/>
              <w:rPr>
                <w:rFonts w:ascii="Arial" w:hAnsi="Arial" w:cs="Arial"/>
              </w:rPr>
            </w:pPr>
            <w:r w:rsidRPr="00556903">
              <w:rPr>
                <w:rStyle w:val="2b"/>
                <w:rFonts w:ascii="Arial" w:hAnsi="Arial" w:cs="Arial"/>
                <w:sz w:val="24"/>
                <w:szCs w:val="24"/>
              </w:rPr>
              <w:t>Минвата</w:t>
            </w:r>
          </w:p>
        </w:tc>
        <w:tc>
          <w:tcPr>
            <w:tcW w:w="816"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0,02</w:t>
            </w:r>
          </w:p>
        </w:tc>
        <w:tc>
          <w:tcPr>
            <w:tcW w:w="524" w:type="pct"/>
            <w:tcBorders>
              <w:top w:val="single" w:sz="4" w:space="0" w:color="auto"/>
              <w:left w:val="single" w:sz="4" w:space="0" w:color="auto"/>
              <w:bottom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2b"/>
                <w:rFonts w:ascii="Arial" w:hAnsi="Arial" w:cs="Arial"/>
                <w:sz w:val="24"/>
                <w:szCs w:val="24"/>
              </w:rPr>
              <w:t>50</w:t>
            </w:r>
          </w:p>
        </w:tc>
        <w:tc>
          <w:tcPr>
            <w:tcW w:w="1092" w:type="pct"/>
            <w:tcBorders>
              <w:top w:val="single" w:sz="4" w:space="0" w:color="auto"/>
              <w:left w:val="single" w:sz="4" w:space="0" w:color="auto"/>
              <w:bottom w:val="single" w:sz="4" w:space="0" w:color="auto"/>
              <w:right w:val="single" w:sz="4" w:space="0" w:color="auto"/>
            </w:tcBorders>
            <w:shd w:val="clear" w:color="auto" w:fill="FFFFFF"/>
            <w:vAlign w:val="center"/>
          </w:tcPr>
          <w:p w:rsidR="003154B2" w:rsidRPr="00556903" w:rsidRDefault="003154B2" w:rsidP="009B1A5A">
            <w:pPr>
              <w:spacing w:line="276" w:lineRule="auto"/>
              <w:jc w:val="center"/>
              <w:rPr>
                <w:rFonts w:ascii="Arial" w:hAnsi="Arial" w:cs="Arial"/>
              </w:rPr>
            </w:pPr>
            <w:r w:rsidRPr="00556903">
              <w:rPr>
                <w:rStyle w:val="43"/>
                <w:rFonts w:ascii="Arial" w:hAnsi="Arial" w:cs="Arial"/>
                <w:sz w:val="24"/>
                <w:szCs w:val="24"/>
              </w:rPr>
              <w:t>0,01</w:t>
            </w:r>
          </w:p>
        </w:tc>
      </w:tr>
    </w:tbl>
    <w:p w:rsidR="00062525" w:rsidRPr="00556903" w:rsidRDefault="00062525" w:rsidP="009B1A5A">
      <w:pPr>
        <w:spacing w:line="276" w:lineRule="auto"/>
        <w:rPr>
          <w:rFonts w:ascii="Arial" w:hAnsi="Arial" w:cs="Arial"/>
        </w:rPr>
      </w:pPr>
    </w:p>
    <w:p w:rsidR="00062525" w:rsidRDefault="003D17A9" w:rsidP="009B1A5A">
      <w:pPr>
        <w:spacing w:line="276" w:lineRule="auto"/>
        <w:rPr>
          <w:rFonts w:ascii="Arial" w:hAnsi="Arial" w:cs="Arial"/>
        </w:rPr>
      </w:pPr>
      <w:r>
        <w:rPr>
          <w:rFonts w:ascii="Arial" w:hAnsi="Arial" w:cs="Arial"/>
        </w:rPr>
        <w:t xml:space="preserve">        </w:t>
      </w:r>
      <w:r w:rsidR="00062525">
        <w:rPr>
          <w:rFonts w:ascii="Arial" w:hAnsi="Arial" w:cs="Arial"/>
        </w:rPr>
        <w:t>Баланс холодной воды за 2016-2019 гг. приведён в таблице</w:t>
      </w:r>
      <w:r>
        <w:rPr>
          <w:rFonts w:ascii="Arial" w:hAnsi="Arial" w:cs="Arial"/>
        </w:rPr>
        <w:t xml:space="preserve"> 12</w:t>
      </w:r>
      <w:r w:rsidR="00062525">
        <w:rPr>
          <w:rFonts w:ascii="Arial" w:hAnsi="Arial" w:cs="Arial"/>
        </w:rPr>
        <w:t>.</w:t>
      </w:r>
      <w:r w:rsidR="00530E2E">
        <w:rPr>
          <w:rFonts w:ascii="Arial" w:hAnsi="Arial" w:cs="Arial"/>
        </w:rPr>
        <w:t xml:space="preserve"> Полезный отпуск холодной воды потребителям на рисунке</w:t>
      </w:r>
      <w:r>
        <w:rPr>
          <w:rFonts w:ascii="Arial" w:hAnsi="Arial" w:cs="Arial"/>
        </w:rPr>
        <w:t xml:space="preserve"> 1</w:t>
      </w:r>
      <w:r w:rsidR="00530E2E">
        <w:rPr>
          <w:rFonts w:ascii="Arial" w:hAnsi="Arial" w:cs="Arial"/>
        </w:rPr>
        <w:t>.</w:t>
      </w:r>
    </w:p>
    <w:p w:rsidR="00062525" w:rsidRDefault="00062525" w:rsidP="009B1A5A">
      <w:pPr>
        <w:spacing w:line="276" w:lineRule="auto"/>
        <w:rPr>
          <w:rFonts w:ascii="Arial" w:hAnsi="Arial" w:cs="Arial"/>
        </w:rPr>
      </w:pPr>
    </w:p>
    <w:p w:rsidR="00062525" w:rsidRPr="00B3692D" w:rsidRDefault="00062525" w:rsidP="009B1A5A">
      <w:pPr>
        <w:spacing w:line="276" w:lineRule="auto"/>
        <w:rPr>
          <w:rFonts w:ascii="Arial" w:hAnsi="Arial" w:cs="Arial"/>
        </w:rPr>
      </w:pPr>
      <w:r w:rsidRPr="00B3692D">
        <w:rPr>
          <w:rFonts w:ascii="Arial" w:hAnsi="Arial" w:cs="Arial"/>
        </w:rPr>
        <w:t xml:space="preserve">Таблица </w:t>
      </w:r>
      <w:r w:rsidR="003D17A9">
        <w:rPr>
          <w:rFonts w:ascii="Arial" w:hAnsi="Arial" w:cs="Arial"/>
        </w:rPr>
        <w:t>12</w:t>
      </w:r>
      <w:r w:rsidRPr="00B3692D">
        <w:rPr>
          <w:rFonts w:ascii="Arial" w:hAnsi="Arial" w:cs="Arial"/>
        </w:rPr>
        <w:t>. Баланс холодной воды в 2016-2019 гг. Степановское СП</w:t>
      </w:r>
    </w:p>
    <w:tbl>
      <w:tblPr>
        <w:tblStyle w:val="af6"/>
        <w:tblW w:w="0" w:type="auto"/>
        <w:tblLook w:val="04A0" w:firstRow="1" w:lastRow="0" w:firstColumn="1" w:lastColumn="0" w:noHBand="0" w:noVBand="1"/>
      </w:tblPr>
      <w:tblGrid>
        <w:gridCol w:w="550"/>
        <w:gridCol w:w="3548"/>
        <w:gridCol w:w="1423"/>
        <w:gridCol w:w="985"/>
        <w:gridCol w:w="985"/>
        <w:gridCol w:w="986"/>
        <w:gridCol w:w="1096"/>
      </w:tblGrid>
      <w:tr w:rsidR="00062525" w:rsidRPr="00B3692D" w:rsidTr="00062525">
        <w:tc>
          <w:tcPr>
            <w:tcW w:w="550" w:type="dxa"/>
          </w:tcPr>
          <w:p w:rsidR="00062525" w:rsidRPr="00B3692D" w:rsidRDefault="00062525" w:rsidP="009B1A5A">
            <w:pPr>
              <w:spacing w:line="276" w:lineRule="auto"/>
              <w:jc w:val="center"/>
              <w:rPr>
                <w:rFonts w:ascii="Arial" w:hAnsi="Arial" w:cs="Arial"/>
              </w:rPr>
            </w:pPr>
            <w:r w:rsidRPr="00B3692D">
              <w:rPr>
                <w:rFonts w:ascii="Arial" w:hAnsi="Arial" w:cs="Arial"/>
              </w:rPr>
              <w:t>п/н</w:t>
            </w:r>
          </w:p>
        </w:tc>
        <w:tc>
          <w:tcPr>
            <w:tcW w:w="3548" w:type="dxa"/>
          </w:tcPr>
          <w:p w:rsidR="00062525" w:rsidRPr="00B3692D" w:rsidRDefault="00062525" w:rsidP="009B1A5A">
            <w:pPr>
              <w:spacing w:line="276" w:lineRule="auto"/>
              <w:jc w:val="center"/>
              <w:rPr>
                <w:rFonts w:ascii="Arial" w:hAnsi="Arial" w:cs="Arial"/>
              </w:rPr>
            </w:pPr>
            <w:r w:rsidRPr="00B3692D">
              <w:rPr>
                <w:rFonts w:ascii="Arial" w:hAnsi="Arial" w:cs="Arial"/>
              </w:rPr>
              <w:t>Показатели</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Единицы измерения</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2016</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2017</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2018</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2019</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1</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Поднято воды</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5,990</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5,550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8,110</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6,619</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2</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Расходы воды (ст. обезжелезивания)</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0,201</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0,480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0,100</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0,185</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3</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Потери в сети водоснабжения</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1,115</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1,200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1,615</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1,425</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4</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Полезный отпуск, в т.ч.:</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4,674</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3,860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6,395</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5,009</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4.1</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население</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p>
        </w:tc>
        <w:tc>
          <w:tcPr>
            <w:tcW w:w="985" w:type="dxa"/>
          </w:tcPr>
          <w:p w:rsidR="00062525" w:rsidRPr="00B3692D" w:rsidRDefault="00062525" w:rsidP="009B1A5A">
            <w:pPr>
              <w:spacing w:line="276" w:lineRule="auto"/>
              <w:jc w:val="center"/>
              <w:rPr>
                <w:rFonts w:ascii="Arial" w:hAnsi="Arial" w:cs="Arial"/>
              </w:rPr>
            </w:pPr>
          </w:p>
        </w:tc>
        <w:tc>
          <w:tcPr>
            <w:tcW w:w="986" w:type="dxa"/>
          </w:tcPr>
          <w:p w:rsidR="00062525" w:rsidRPr="00B3692D" w:rsidRDefault="00062525" w:rsidP="009B1A5A">
            <w:pPr>
              <w:spacing w:line="276" w:lineRule="auto"/>
              <w:jc w:val="center"/>
              <w:rPr>
                <w:rFonts w:ascii="Arial" w:hAnsi="Arial" w:cs="Arial"/>
              </w:rPr>
            </w:pPr>
          </w:p>
        </w:tc>
        <w:tc>
          <w:tcPr>
            <w:tcW w:w="1096" w:type="dxa"/>
          </w:tcPr>
          <w:p w:rsidR="00062525" w:rsidRPr="00B3692D" w:rsidRDefault="00062525" w:rsidP="009B1A5A">
            <w:pPr>
              <w:spacing w:line="276" w:lineRule="auto"/>
              <w:jc w:val="center"/>
              <w:rPr>
                <w:rFonts w:ascii="Arial" w:hAnsi="Arial" w:cs="Arial"/>
              </w:rPr>
            </w:pP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4.2</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бюджетные организации</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2,933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2,700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2,500</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1,839</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4.3</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прочие потребители</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0,006</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0,010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0,008</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0,006</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4.4</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собственное потребление</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тыс.м3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1,735</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1,150</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3,887</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3,164</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5</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Себестоимость 1м3</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руб./м3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320,90</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355,26</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436,14</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2182,61</w:t>
            </w:r>
          </w:p>
        </w:tc>
      </w:tr>
      <w:tr w:rsidR="00062525" w:rsidRPr="00B3692D" w:rsidTr="00062525">
        <w:tc>
          <w:tcPr>
            <w:tcW w:w="550" w:type="dxa"/>
          </w:tcPr>
          <w:p w:rsidR="00062525" w:rsidRPr="00B3692D" w:rsidRDefault="00062525" w:rsidP="009B1A5A">
            <w:pPr>
              <w:spacing w:line="276" w:lineRule="auto"/>
              <w:rPr>
                <w:rFonts w:ascii="Arial" w:hAnsi="Arial" w:cs="Arial"/>
              </w:rPr>
            </w:pPr>
            <w:r w:rsidRPr="00B3692D">
              <w:rPr>
                <w:rFonts w:ascii="Arial" w:hAnsi="Arial" w:cs="Arial"/>
              </w:rPr>
              <w:t>6</w:t>
            </w:r>
          </w:p>
        </w:tc>
        <w:tc>
          <w:tcPr>
            <w:tcW w:w="3548" w:type="dxa"/>
          </w:tcPr>
          <w:p w:rsidR="00062525" w:rsidRPr="00B3692D" w:rsidRDefault="00062525" w:rsidP="009B1A5A">
            <w:pPr>
              <w:spacing w:line="276" w:lineRule="auto"/>
              <w:rPr>
                <w:rFonts w:ascii="Arial" w:hAnsi="Arial" w:cs="Arial"/>
              </w:rPr>
            </w:pPr>
            <w:r w:rsidRPr="00B3692D">
              <w:rPr>
                <w:rFonts w:ascii="Arial" w:hAnsi="Arial" w:cs="Arial"/>
              </w:rPr>
              <w:t>Утвержденный тариф</w:t>
            </w:r>
          </w:p>
        </w:tc>
        <w:tc>
          <w:tcPr>
            <w:tcW w:w="1423" w:type="dxa"/>
          </w:tcPr>
          <w:p w:rsidR="00062525" w:rsidRPr="00B3692D" w:rsidRDefault="00062525" w:rsidP="009B1A5A">
            <w:pPr>
              <w:spacing w:line="276" w:lineRule="auto"/>
              <w:jc w:val="center"/>
              <w:rPr>
                <w:rFonts w:ascii="Arial" w:hAnsi="Arial" w:cs="Arial"/>
              </w:rPr>
            </w:pPr>
            <w:r w:rsidRPr="00B3692D">
              <w:rPr>
                <w:rFonts w:ascii="Arial" w:hAnsi="Arial" w:cs="Arial"/>
              </w:rPr>
              <w:t>руб./м3</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320,57</w:t>
            </w:r>
          </w:p>
        </w:tc>
        <w:tc>
          <w:tcPr>
            <w:tcW w:w="985" w:type="dxa"/>
          </w:tcPr>
          <w:p w:rsidR="00062525" w:rsidRPr="00B3692D" w:rsidRDefault="00062525" w:rsidP="009B1A5A">
            <w:pPr>
              <w:spacing w:line="276" w:lineRule="auto"/>
              <w:jc w:val="center"/>
              <w:rPr>
                <w:rFonts w:ascii="Arial" w:hAnsi="Arial" w:cs="Arial"/>
              </w:rPr>
            </w:pPr>
            <w:r w:rsidRPr="00B3692D">
              <w:rPr>
                <w:rFonts w:ascii="Arial" w:hAnsi="Arial" w:cs="Arial"/>
              </w:rPr>
              <w:t>413,18</w:t>
            </w:r>
          </w:p>
        </w:tc>
        <w:tc>
          <w:tcPr>
            <w:tcW w:w="986" w:type="dxa"/>
          </w:tcPr>
          <w:p w:rsidR="00062525" w:rsidRPr="00B3692D" w:rsidRDefault="00062525" w:rsidP="009B1A5A">
            <w:pPr>
              <w:spacing w:line="276" w:lineRule="auto"/>
              <w:jc w:val="center"/>
              <w:rPr>
                <w:rFonts w:ascii="Arial" w:hAnsi="Arial" w:cs="Arial"/>
              </w:rPr>
            </w:pPr>
            <w:r w:rsidRPr="00B3692D">
              <w:rPr>
                <w:rFonts w:ascii="Arial" w:hAnsi="Arial" w:cs="Arial"/>
              </w:rPr>
              <w:t>402,70</w:t>
            </w:r>
          </w:p>
        </w:tc>
        <w:tc>
          <w:tcPr>
            <w:tcW w:w="1096" w:type="dxa"/>
          </w:tcPr>
          <w:p w:rsidR="00062525" w:rsidRPr="00B3692D" w:rsidRDefault="00062525" w:rsidP="009B1A5A">
            <w:pPr>
              <w:spacing w:line="276" w:lineRule="auto"/>
              <w:jc w:val="center"/>
              <w:rPr>
                <w:rFonts w:ascii="Arial" w:hAnsi="Arial" w:cs="Arial"/>
              </w:rPr>
            </w:pPr>
            <w:r w:rsidRPr="00B3692D">
              <w:rPr>
                <w:rFonts w:ascii="Arial" w:hAnsi="Arial" w:cs="Arial"/>
              </w:rPr>
              <w:t>364,04</w:t>
            </w:r>
          </w:p>
        </w:tc>
      </w:tr>
    </w:tbl>
    <w:p w:rsidR="00062525" w:rsidRDefault="00C86118" w:rsidP="009B1A5A">
      <w:pPr>
        <w:spacing w:line="276" w:lineRule="auto"/>
        <w:jc w:val="both"/>
        <w:rPr>
          <w:rFonts w:ascii="Arial" w:hAnsi="Arial" w:cs="Arial"/>
        </w:rPr>
      </w:pPr>
      <w:r>
        <w:rPr>
          <w:rFonts w:ascii="Arial" w:hAnsi="Arial" w:cs="Arial"/>
          <w:noProof/>
        </w:rPr>
        <w:drawing>
          <wp:inline distT="0" distB="0" distL="0" distR="0" wp14:anchorId="7ACDE6EE" wp14:editId="48214002">
            <wp:extent cx="5486400" cy="3200400"/>
            <wp:effectExtent l="38100" t="0" r="19050" b="19050"/>
            <wp:docPr id="234" name="Диаграмма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6018" w:rsidRDefault="00062525" w:rsidP="009B1A5A">
      <w:pPr>
        <w:spacing w:line="276" w:lineRule="auto"/>
        <w:jc w:val="both"/>
        <w:rPr>
          <w:rFonts w:ascii="Arial" w:hAnsi="Arial" w:cs="Arial"/>
        </w:rPr>
      </w:pPr>
      <w:r>
        <w:rPr>
          <w:rFonts w:ascii="Arial" w:hAnsi="Arial" w:cs="Arial"/>
        </w:rPr>
        <w:t xml:space="preserve">       </w:t>
      </w:r>
      <w:r w:rsidR="00036018">
        <w:rPr>
          <w:rFonts w:ascii="Arial" w:hAnsi="Arial" w:cs="Arial"/>
        </w:rPr>
        <w:t>Рис</w:t>
      </w:r>
      <w:r w:rsidR="003D17A9">
        <w:rPr>
          <w:rFonts w:ascii="Arial" w:hAnsi="Arial" w:cs="Arial"/>
        </w:rPr>
        <w:t xml:space="preserve"> 1</w:t>
      </w:r>
      <w:r w:rsidR="00036018">
        <w:rPr>
          <w:rFonts w:ascii="Arial" w:hAnsi="Arial" w:cs="Arial"/>
        </w:rPr>
        <w:t>. Полезный отпуск холодной воды.</w:t>
      </w:r>
    </w:p>
    <w:p w:rsidR="00036018" w:rsidRDefault="00036018" w:rsidP="009B1A5A">
      <w:pPr>
        <w:spacing w:line="276" w:lineRule="auto"/>
        <w:jc w:val="both"/>
        <w:rPr>
          <w:rFonts w:ascii="Arial" w:hAnsi="Arial" w:cs="Arial"/>
        </w:rPr>
      </w:pPr>
    </w:p>
    <w:p w:rsidR="00062525" w:rsidRDefault="00062525" w:rsidP="009B1A5A">
      <w:pPr>
        <w:spacing w:line="276" w:lineRule="auto"/>
        <w:jc w:val="both"/>
        <w:rPr>
          <w:rFonts w:ascii="Arial" w:hAnsi="Arial" w:cs="Arial"/>
        </w:rPr>
      </w:pPr>
      <w:r>
        <w:rPr>
          <w:rFonts w:ascii="Arial" w:hAnsi="Arial" w:cs="Arial"/>
        </w:rPr>
        <w:lastRenderedPageBreak/>
        <w:t xml:space="preserve">    </w:t>
      </w:r>
      <w:r w:rsidRPr="00B3692D">
        <w:rPr>
          <w:rFonts w:ascii="Arial" w:hAnsi="Arial" w:cs="Arial"/>
        </w:rPr>
        <w:t>Как видно из таблицы, полезный отпуск составляет 75,7% от общего количества поднятой воды. Объясняется это большим количеством воды, необходимой для технологических затрат (промывка фильтров) и высоким процентов потерь (в том числе коммерческие потери). Техническая вода в Степановском сельском поселении отсутствует. Все котельные, ДЭС и промышленные предприятия используют в производстве питьевую воду.</w:t>
      </w:r>
    </w:p>
    <w:p w:rsidR="00C81FE8" w:rsidRPr="00823631" w:rsidRDefault="00C81FE8" w:rsidP="00823631">
      <w:pPr>
        <w:spacing w:line="276" w:lineRule="auto"/>
        <w:ind w:right="48" w:firstLine="708"/>
        <w:jc w:val="both"/>
        <w:rPr>
          <w:rFonts w:ascii="Arial" w:hAnsi="Arial" w:cs="Arial"/>
        </w:rPr>
      </w:pPr>
      <w:r w:rsidRPr="00823631">
        <w:rPr>
          <w:rFonts w:ascii="Arial" w:hAnsi="Arial" w:cs="Arial"/>
        </w:rPr>
        <w:t>Всего за 2019 г. источниками водоснабжения Степановского сельского поселения было поднято 6,619 тыс.м</w:t>
      </w:r>
      <w:r w:rsidRPr="00823631">
        <w:rPr>
          <w:rFonts w:ascii="Arial" w:hAnsi="Arial" w:cs="Arial"/>
          <w:vertAlign w:val="superscript"/>
        </w:rPr>
        <w:t>3</w:t>
      </w:r>
      <w:r w:rsidRPr="00823631">
        <w:rPr>
          <w:rFonts w:ascii="Arial" w:hAnsi="Arial" w:cs="Arial"/>
        </w:rPr>
        <w:t xml:space="preserve"> воды. Показатели работы коммунального водоснабжения в сравнении сведены в таблицу </w:t>
      </w:r>
      <w:r w:rsidR="00823631">
        <w:rPr>
          <w:rFonts w:ascii="Arial" w:hAnsi="Arial" w:cs="Arial"/>
        </w:rPr>
        <w:t>13</w:t>
      </w:r>
      <w:r w:rsidRPr="00823631">
        <w:rPr>
          <w:rFonts w:ascii="Arial" w:hAnsi="Arial" w:cs="Arial"/>
        </w:rPr>
        <w:t>.</w:t>
      </w:r>
    </w:p>
    <w:p w:rsidR="00231A99" w:rsidRDefault="00231A99" w:rsidP="009B1A5A">
      <w:pPr>
        <w:shd w:val="clear" w:color="auto" w:fill="FFFFFF"/>
        <w:spacing w:line="276" w:lineRule="auto"/>
        <w:ind w:right="48" w:firstLine="708"/>
        <w:jc w:val="both"/>
        <w:rPr>
          <w:rFonts w:ascii="Arial" w:hAnsi="Arial" w:cs="Arial"/>
          <w:highlight w:val="green"/>
        </w:rPr>
      </w:pPr>
    </w:p>
    <w:p w:rsidR="00C81FE8" w:rsidRPr="00823631" w:rsidRDefault="00C81FE8" w:rsidP="009B1A5A">
      <w:pPr>
        <w:shd w:val="clear" w:color="auto" w:fill="FFFFFF"/>
        <w:spacing w:line="276" w:lineRule="auto"/>
        <w:ind w:right="48"/>
        <w:jc w:val="both"/>
        <w:rPr>
          <w:rFonts w:ascii="Arial" w:hAnsi="Arial" w:cs="Arial"/>
        </w:rPr>
      </w:pPr>
      <w:r w:rsidRPr="00823631">
        <w:rPr>
          <w:rFonts w:ascii="Arial" w:hAnsi="Arial" w:cs="Arial"/>
        </w:rPr>
        <w:t>Таблица</w:t>
      </w:r>
      <w:r w:rsidR="00823631" w:rsidRPr="00823631">
        <w:rPr>
          <w:rFonts w:ascii="Arial" w:hAnsi="Arial" w:cs="Arial"/>
        </w:rPr>
        <w:t xml:space="preserve"> 13</w:t>
      </w:r>
      <w:r w:rsidRPr="00823631">
        <w:rPr>
          <w:rFonts w:ascii="Arial" w:hAnsi="Arial" w:cs="Arial"/>
        </w:rPr>
        <w:t xml:space="preserve"> . Показатели работы </w:t>
      </w:r>
      <w:r w:rsidR="00823631">
        <w:rPr>
          <w:rFonts w:ascii="Arial" w:hAnsi="Arial" w:cs="Arial"/>
        </w:rPr>
        <w:t>МУП «Степановское»</w:t>
      </w:r>
      <w:r w:rsidRPr="00823631">
        <w:rPr>
          <w:rFonts w:ascii="Arial" w:hAnsi="Arial" w:cs="Arial"/>
        </w:rPr>
        <w:t xml:space="preserve">  в сфере водоснабжения</w:t>
      </w:r>
    </w:p>
    <w:tbl>
      <w:tblPr>
        <w:tblW w:w="5000" w:type="pct"/>
        <w:tblLook w:val="04A0" w:firstRow="1" w:lastRow="0" w:firstColumn="1" w:lastColumn="0" w:noHBand="0" w:noVBand="1"/>
      </w:tblPr>
      <w:tblGrid>
        <w:gridCol w:w="5139"/>
        <w:gridCol w:w="1618"/>
        <w:gridCol w:w="2816"/>
      </w:tblGrid>
      <w:tr w:rsidR="004E1FC8" w:rsidRPr="00E864D1" w:rsidTr="00823631">
        <w:trPr>
          <w:trHeight w:val="761"/>
        </w:trPr>
        <w:tc>
          <w:tcPr>
            <w:tcW w:w="26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Показатели</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4E1FC8" w:rsidRPr="00037256" w:rsidRDefault="004E1FC8" w:rsidP="009B1A5A">
            <w:pPr>
              <w:spacing w:line="276" w:lineRule="auto"/>
              <w:jc w:val="center"/>
              <w:rPr>
                <w:rFonts w:ascii="Arial" w:hAnsi="Arial" w:cs="Arial"/>
              </w:rPr>
            </w:pPr>
            <w:r w:rsidRPr="00037256">
              <w:rPr>
                <w:rFonts w:ascii="Arial" w:hAnsi="Arial" w:cs="Arial"/>
              </w:rPr>
              <w:t>Единица измерения</w:t>
            </w:r>
          </w:p>
        </w:tc>
        <w:tc>
          <w:tcPr>
            <w:tcW w:w="1471" w:type="pct"/>
            <w:tcBorders>
              <w:top w:val="single" w:sz="4" w:space="0" w:color="auto"/>
              <w:left w:val="nil"/>
              <w:bottom w:val="single" w:sz="4" w:space="0" w:color="auto"/>
              <w:right w:val="single" w:sz="4" w:space="0" w:color="auto"/>
            </w:tcBorders>
            <w:shd w:val="clear" w:color="auto" w:fill="auto"/>
            <w:vAlign w:val="center"/>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МУП "Степановское"</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Поднято воды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6,619</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собст</w:t>
            </w:r>
            <w:r>
              <w:rPr>
                <w:rFonts w:ascii="Arial" w:hAnsi="Arial" w:cs="Arial"/>
                <w:bCs/>
              </w:rPr>
              <w:t>венные нужды (станции обезжелезивани</w:t>
            </w:r>
            <w:r w:rsidRPr="00037256">
              <w:rPr>
                <w:rFonts w:ascii="Arial" w:hAnsi="Arial" w:cs="Arial"/>
                <w:bCs/>
              </w:rPr>
              <w:t>я)</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 </w:t>
            </w:r>
            <w:r w:rsidR="00823631" w:rsidRPr="00037256">
              <w:rPr>
                <w:rFonts w:ascii="Arial" w:hAnsi="Arial" w:cs="Arial"/>
              </w:rPr>
              <w:t>тыс</w:t>
            </w:r>
            <w:proofErr w:type="gramStart"/>
            <w:r w:rsidR="00823631" w:rsidRPr="00037256">
              <w:rPr>
                <w:rFonts w:ascii="Arial" w:hAnsi="Arial" w:cs="Arial"/>
              </w:rPr>
              <w:t>.м</w:t>
            </w:r>
            <w:proofErr w:type="gramEnd"/>
            <w:r w:rsidR="00823631"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0,185</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Подано воды в сеть </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5,009</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Утечки и неучтённые расходы воды</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1,425</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то же, в % к </w:t>
            </w:r>
            <w:proofErr w:type="gramStart"/>
            <w:r w:rsidRPr="00037256">
              <w:rPr>
                <w:rFonts w:ascii="Arial" w:hAnsi="Arial" w:cs="Arial"/>
              </w:rPr>
              <w:t>поданной</w:t>
            </w:r>
            <w:proofErr w:type="gramEnd"/>
            <w:r w:rsidRPr="00037256">
              <w:rPr>
                <w:rFonts w:ascii="Arial" w:hAnsi="Arial" w:cs="Arial"/>
              </w:rPr>
              <w:t xml:space="preserve"> в сеть</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 </w:t>
            </w:r>
          </w:p>
        </w:tc>
        <w:tc>
          <w:tcPr>
            <w:tcW w:w="1471"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28,45</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Отпущено (реализовано) воды, в т.ч.</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5,009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iCs/>
              </w:rPr>
            </w:pPr>
            <w:r w:rsidRPr="00037256">
              <w:rPr>
                <w:rFonts w:ascii="Arial" w:hAnsi="Arial" w:cs="Arial"/>
                <w:bCs/>
                <w:iCs/>
              </w:rPr>
              <w:t xml:space="preserve">Собственное потребление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3,164</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iCs/>
              </w:rPr>
            </w:pPr>
            <w:r w:rsidRPr="00037256">
              <w:rPr>
                <w:rFonts w:ascii="Arial" w:hAnsi="Arial" w:cs="Arial"/>
                <w:bCs/>
                <w:iCs/>
              </w:rPr>
              <w:t>Сторонние потребители,</w:t>
            </w:r>
            <w:r w:rsidR="00823631">
              <w:rPr>
                <w:rFonts w:ascii="Arial" w:hAnsi="Arial" w:cs="Arial"/>
                <w:bCs/>
                <w:iCs/>
              </w:rPr>
              <w:t xml:space="preserve"> </w:t>
            </w:r>
            <w:r w:rsidRPr="00037256">
              <w:rPr>
                <w:rFonts w:ascii="Arial" w:hAnsi="Arial" w:cs="Arial"/>
                <w:bCs/>
                <w:iCs/>
              </w:rPr>
              <w:t>всего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1,845</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iCs/>
              </w:rPr>
            </w:pPr>
            <w:r w:rsidRPr="00037256">
              <w:rPr>
                <w:rFonts w:ascii="Arial" w:hAnsi="Arial" w:cs="Arial"/>
                <w:bCs/>
                <w:iCs/>
              </w:rPr>
              <w:t>Население,</w:t>
            </w:r>
            <w:r w:rsidR="00823631">
              <w:rPr>
                <w:rFonts w:ascii="Arial" w:hAnsi="Arial" w:cs="Arial"/>
                <w:bCs/>
                <w:iCs/>
              </w:rPr>
              <w:t xml:space="preserve"> </w:t>
            </w:r>
            <w:r w:rsidRPr="00037256">
              <w:rPr>
                <w:rFonts w:ascii="Arial" w:hAnsi="Arial" w:cs="Arial"/>
                <w:bCs/>
                <w:iCs/>
              </w:rPr>
              <w:t>всего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bCs/>
              </w:rPr>
            </w:pPr>
            <w:r>
              <w:rPr>
                <w:rFonts w:ascii="Arial" w:hAnsi="Arial" w:cs="Arial"/>
                <w:bCs/>
              </w:rPr>
              <w:t>0</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iCs/>
              </w:rPr>
            </w:pPr>
            <w:r w:rsidRPr="00037256">
              <w:rPr>
                <w:rFonts w:ascii="Arial" w:hAnsi="Arial" w:cs="Arial"/>
                <w:bCs/>
                <w:iCs/>
              </w:rPr>
              <w:t>Бюджетные организации,</w:t>
            </w:r>
            <w:r w:rsidR="00823631">
              <w:rPr>
                <w:rFonts w:ascii="Arial" w:hAnsi="Arial" w:cs="Arial"/>
                <w:bCs/>
                <w:iCs/>
              </w:rPr>
              <w:t xml:space="preserve"> </w:t>
            </w:r>
            <w:r w:rsidRPr="00037256">
              <w:rPr>
                <w:rFonts w:ascii="Arial" w:hAnsi="Arial" w:cs="Arial"/>
                <w:bCs/>
                <w:iCs/>
              </w:rPr>
              <w:t>всего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1,839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ind w:firstLineChars="100" w:firstLine="240"/>
              <w:rPr>
                <w:rFonts w:ascii="Arial" w:hAnsi="Arial" w:cs="Arial"/>
              </w:rPr>
            </w:pPr>
            <w:r w:rsidRPr="00037256">
              <w:rPr>
                <w:rFonts w:ascii="Arial" w:hAnsi="Arial" w:cs="Arial"/>
              </w:rPr>
              <w:t>по приборам учета</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823631" w:rsidP="009B1A5A">
            <w:pPr>
              <w:spacing w:line="276" w:lineRule="auto"/>
              <w:jc w:val="center"/>
              <w:rPr>
                <w:rFonts w:ascii="Arial" w:hAnsi="Arial" w:cs="Arial"/>
              </w:rPr>
            </w:pPr>
            <w:r w:rsidRPr="00037256">
              <w:rPr>
                <w:rFonts w:ascii="Arial" w:hAnsi="Arial" w:cs="Arial"/>
              </w:rPr>
              <w:t>тыс. м3</w:t>
            </w:r>
            <w:r w:rsidR="004E1FC8" w:rsidRPr="00037256">
              <w:rPr>
                <w:rFonts w:ascii="Arial" w:hAnsi="Arial" w:cs="Arial"/>
              </w:rPr>
              <w:t> </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1,839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iCs/>
              </w:rPr>
            </w:pPr>
            <w:r w:rsidRPr="00037256">
              <w:rPr>
                <w:rFonts w:ascii="Arial" w:hAnsi="Arial" w:cs="Arial"/>
                <w:iCs/>
              </w:rPr>
              <w:t xml:space="preserve">в том числе бюджетные </w:t>
            </w:r>
            <w:r>
              <w:rPr>
                <w:rFonts w:ascii="Arial" w:hAnsi="Arial" w:cs="Arial"/>
                <w:iCs/>
              </w:rPr>
              <w:t>организации МО</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1,839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iCs/>
              </w:rPr>
            </w:pPr>
            <w:r w:rsidRPr="00037256">
              <w:rPr>
                <w:rFonts w:ascii="Arial" w:hAnsi="Arial" w:cs="Arial"/>
                <w:iCs/>
              </w:rPr>
              <w:t>по приборам учета</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.м</w:t>
            </w:r>
            <w:proofErr w:type="gramEnd"/>
            <w:r w:rsidRPr="00037256">
              <w:rPr>
                <w:rFonts w:ascii="Arial" w:hAnsi="Arial" w:cs="Arial"/>
              </w:rPr>
              <w:t>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1,839</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iCs/>
              </w:rPr>
            </w:pPr>
            <w:r w:rsidRPr="00037256">
              <w:rPr>
                <w:rFonts w:ascii="Arial" w:hAnsi="Arial" w:cs="Arial"/>
                <w:bCs/>
                <w:iCs/>
              </w:rPr>
              <w:t>Прочие организации,</w:t>
            </w:r>
            <w:r w:rsidR="00823631">
              <w:rPr>
                <w:rFonts w:ascii="Arial" w:hAnsi="Arial" w:cs="Arial"/>
                <w:bCs/>
                <w:iCs/>
              </w:rPr>
              <w:t xml:space="preserve"> </w:t>
            </w:r>
            <w:r w:rsidRPr="00037256">
              <w:rPr>
                <w:rFonts w:ascii="Arial" w:hAnsi="Arial" w:cs="Arial"/>
                <w:bCs/>
                <w:iCs/>
              </w:rPr>
              <w:t>всего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 м3</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0,006</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ind w:firstLineChars="100" w:firstLine="240"/>
              <w:rPr>
                <w:rFonts w:ascii="Arial" w:hAnsi="Arial" w:cs="Arial"/>
              </w:rPr>
            </w:pPr>
            <w:r w:rsidRPr="00037256">
              <w:rPr>
                <w:rFonts w:ascii="Arial" w:hAnsi="Arial" w:cs="Arial"/>
              </w:rPr>
              <w:t>расчетным способом</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823631" w:rsidP="009B1A5A">
            <w:pPr>
              <w:spacing w:line="276" w:lineRule="auto"/>
              <w:jc w:val="center"/>
              <w:rPr>
                <w:rFonts w:ascii="Arial" w:hAnsi="Arial" w:cs="Arial"/>
              </w:rPr>
            </w:pPr>
            <w:r w:rsidRPr="00037256">
              <w:rPr>
                <w:rFonts w:ascii="Arial" w:hAnsi="Arial" w:cs="Arial"/>
              </w:rPr>
              <w:t>тыс. м3</w:t>
            </w:r>
            <w:r w:rsidR="004E1FC8" w:rsidRPr="00037256">
              <w:rPr>
                <w:rFonts w:ascii="Arial" w:hAnsi="Arial" w:cs="Arial"/>
              </w:rPr>
              <w:t> </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0,003</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ind w:firstLineChars="100" w:firstLine="240"/>
              <w:rPr>
                <w:rFonts w:ascii="Arial" w:hAnsi="Arial" w:cs="Arial"/>
              </w:rPr>
            </w:pPr>
            <w:r w:rsidRPr="00037256">
              <w:rPr>
                <w:rFonts w:ascii="Arial" w:hAnsi="Arial" w:cs="Arial"/>
              </w:rPr>
              <w:t>по приборам учета</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823631" w:rsidP="009B1A5A">
            <w:pPr>
              <w:spacing w:line="276" w:lineRule="auto"/>
              <w:jc w:val="center"/>
              <w:rPr>
                <w:rFonts w:ascii="Arial" w:hAnsi="Arial" w:cs="Arial"/>
              </w:rPr>
            </w:pPr>
            <w:r w:rsidRPr="00037256">
              <w:rPr>
                <w:rFonts w:ascii="Arial" w:hAnsi="Arial" w:cs="Arial"/>
              </w:rPr>
              <w:t>тыс. м3</w:t>
            </w:r>
            <w:r w:rsidR="004E1FC8" w:rsidRPr="00037256">
              <w:rPr>
                <w:rFonts w:ascii="Arial" w:hAnsi="Arial" w:cs="Arial"/>
              </w:rPr>
              <w:t> </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0,003</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Расходы, всего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4 026,91</w:t>
            </w:r>
          </w:p>
        </w:tc>
      </w:tr>
      <w:tr w:rsidR="004E1FC8" w:rsidRPr="00E864D1" w:rsidTr="004E1FC8">
        <w:trPr>
          <w:trHeight w:val="540"/>
        </w:trPr>
        <w:tc>
          <w:tcPr>
            <w:tcW w:w="2684" w:type="pct"/>
            <w:tcBorders>
              <w:top w:val="nil"/>
              <w:left w:val="single" w:sz="4" w:space="0" w:color="auto"/>
              <w:bottom w:val="single" w:sz="4" w:space="0" w:color="auto"/>
              <w:right w:val="single" w:sz="4" w:space="0" w:color="auto"/>
            </w:tcBorders>
            <w:shd w:val="clear" w:color="auto" w:fill="auto"/>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Материальные расходы </w:t>
            </w:r>
          </w:p>
        </w:tc>
        <w:tc>
          <w:tcPr>
            <w:tcW w:w="845" w:type="pct"/>
            <w:tcBorders>
              <w:top w:val="nil"/>
              <w:left w:val="nil"/>
              <w:bottom w:val="single" w:sz="4" w:space="0" w:color="auto"/>
              <w:right w:val="single" w:sz="4" w:space="0" w:color="auto"/>
            </w:tcBorders>
            <w:shd w:val="clear" w:color="auto" w:fill="auto"/>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3 166,60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электроэнергия</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3 124,82</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lastRenderedPageBreak/>
              <w:t xml:space="preserve">         электроэнергия</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кВт</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121 541,00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материалы</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41,78</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Оплата труда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526,18</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Начисления на оплату труда</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160,90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Pr>
                <w:rFonts w:ascii="Arial" w:hAnsi="Arial" w:cs="Arial"/>
              </w:rPr>
              <w:t xml:space="preserve">Амортизационные </w:t>
            </w:r>
            <w:r w:rsidRPr="00037256">
              <w:rPr>
                <w:rFonts w:ascii="Arial" w:hAnsi="Arial" w:cs="Arial"/>
              </w:rPr>
              <w:t>отчисления (аренда)</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100,51</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Налоги</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4,59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прочие расходы</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68,13</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Себестоимость 1 м3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руб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2 182,61</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Утвержденный тариф 1 м3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руб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402,7-364,04</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hideMark/>
          </w:tcPr>
          <w:p w:rsidR="004E1FC8" w:rsidRPr="00037256" w:rsidRDefault="004E1FC8" w:rsidP="009B1A5A">
            <w:pPr>
              <w:spacing w:line="276" w:lineRule="auto"/>
              <w:rPr>
                <w:rFonts w:ascii="Arial" w:hAnsi="Arial" w:cs="Arial"/>
              </w:rPr>
            </w:pPr>
            <w:r w:rsidRPr="00037256">
              <w:rPr>
                <w:rFonts w:ascii="Arial" w:hAnsi="Arial" w:cs="Arial"/>
              </w:rPr>
              <w:t xml:space="preserve">     - бюджетные организации (с учетом НДС)</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руб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402,7-364,04</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прочие потребители (с НДС)</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руб.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402,7-364,04</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Доходы плановые, всего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707,42</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население</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Pr>
                <w:rFonts w:ascii="Arial" w:hAnsi="Arial" w:cs="Arial"/>
              </w:rPr>
              <w:t xml:space="preserve">               - бюджетные </w:t>
            </w:r>
            <w:r w:rsidRPr="00037256">
              <w:rPr>
                <w:rFonts w:ascii="Arial" w:hAnsi="Arial" w:cs="Arial"/>
              </w:rPr>
              <w:t>организации</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704,92</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в том числе бюджетные </w:t>
            </w:r>
            <w:r>
              <w:rPr>
                <w:rFonts w:ascii="Arial" w:hAnsi="Arial" w:cs="Arial"/>
              </w:rPr>
              <w:t>организации МО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527,13</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прочие потребители</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2,50</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 xml:space="preserve">Доходы полученные, всего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723,23</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население</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823631"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823631">
            <w:pPr>
              <w:spacing w:line="276" w:lineRule="auto"/>
              <w:rPr>
                <w:rFonts w:ascii="Arial" w:hAnsi="Arial" w:cs="Arial"/>
              </w:rPr>
            </w:pPr>
            <w:r w:rsidRPr="00037256">
              <w:rPr>
                <w:rFonts w:ascii="Arial" w:hAnsi="Arial" w:cs="Arial"/>
              </w:rPr>
              <w:t xml:space="preserve">               - бюдж</w:t>
            </w:r>
            <w:r w:rsidR="00823631">
              <w:rPr>
                <w:rFonts w:ascii="Arial" w:hAnsi="Arial" w:cs="Arial"/>
              </w:rPr>
              <w:t xml:space="preserve">етные </w:t>
            </w:r>
            <w:r w:rsidRPr="00037256">
              <w:rPr>
                <w:rFonts w:ascii="Arial" w:hAnsi="Arial" w:cs="Arial"/>
              </w:rPr>
              <w:t>организации</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720,79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в том числе бюджетные </w:t>
            </w:r>
            <w:r>
              <w:rPr>
                <w:rFonts w:ascii="Arial" w:hAnsi="Arial" w:cs="Arial"/>
              </w:rPr>
              <w:t>организации МО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525,19</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прочие</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2,44</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Дебит</w:t>
            </w:r>
            <w:proofErr w:type="gramStart"/>
            <w:r w:rsidRPr="00037256">
              <w:rPr>
                <w:rFonts w:ascii="Arial" w:hAnsi="Arial" w:cs="Arial"/>
                <w:bCs/>
              </w:rPr>
              <w:t>.</w:t>
            </w:r>
            <w:proofErr w:type="gramEnd"/>
            <w:r w:rsidRPr="00037256">
              <w:rPr>
                <w:rFonts w:ascii="Arial" w:hAnsi="Arial" w:cs="Arial"/>
                <w:bCs/>
              </w:rPr>
              <w:t xml:space="preserve"> </w:t>
            </w:r>
            <w:proofErr w:type="gramStart"/>
            <w:r w:rsidRPr="00037256">
              <w:rPr>
                <w:rFonts w:ascii="Arial" w:hAnsi="Arial" w:cs="Arial"/>
                <w:bCs/>
              </w:rPr>
              <w:t>з</w:t>
            </w:r>
            <w:proofErr w:type="gramEnd"/>
            <w:r w:rsidRPr="00037256">
              <w:rPr>
                <w:rFonts w:ascii="Arial" w:hAnsi="Arial" w:cs="Arial"/>
                <w:bCs/>
              </w:rPr>
              <w:t xml:space="preserve">адолженность ЖКХ </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0,10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население</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823631" w:rsidP="009B1A5A">
            <w:pPr>
              <w:spacing w:line="276" w:lineRule="auto"/>
              <w:rPr>
                <w:rFonts w:ascii="Arial" w:hAnsi="Arial" w:cs="Arial"/>
              </w:rPr>
            </w:pPr>
            <w:r>
              <w:rPr>
                <w:rFonts w:ascii="Arial" w:hAnsi="Arial" w:cs="Arial"/>
              </w:rPr>
              <w:t xml:space="preserve">               - бюджетные </w:t>
            </w:r>
            <w:r w:rsidR="004E1FC8" w:rsidRPr="00037256">
              <w:rPr>
                <w:rFonts w:ascii="Arial" w:hAnsi="Arial" w:cs="Arial"/>
              </w:rPr>
              <w:t>организации</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в том числе бюджетные </w:t>
            </w:r>
            <w:r>
              <w:rPr>
                <w:rFonts w:ascii="Arial" w:hAnsi="Arial" w:cs="Arial"/>
              </w:rPr>
              <w:t>организации МО</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 прочие</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0,10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t xml:space="preserve">               -электроэнергия</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775D80" w:rsidP="009B1A5A">
            <w:pPr>
              <w:spacing w:line="276" w:lineRule="auto"/>
              <w:jc w:val="center"/>
              <w:rPr>
                <w:rFonts w:ascii="Arial" w:hAnsi="Arial" w:cs="Arial"/>
              </w:rPr>
            </w:pPr>
            <w:r>
              <w:rPr>
                <w:rFonts w:ascii="Arial" w:hAnsi="Arial" w:cs="Arial"/>
              </w:rPr>
              <w:t>0</w:t>
            </w:r>
          </w:p>
        </w:tc>
      </w:tr>
      <w:tr w:rsidR="004E1FC8" w:rsidRPr="00E864D1" w:rsidTr="004E1FC8">
        <w:trPr>
          <w:trHeight w:val="510"/>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rPr>
            </w:pPr>
            <w:r w:rsidRPr="00037256">
              <w:rPr>
                <w:rFonts w:ascii="Arial" w:hAnsi="Arial" w:cs="Arial"/>
              </w:rPr>
              <w:lastRenderedPageBreak/>
              <w:t>Доходы плановые (без НДС)</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707,42</w:t>
            </w:r>
          </w:p>
        </w:tc>
      </w:tr>
      <w:tr w:rsidR="004E1FC8" w:rsidRPr="00E864D1" w:rsidTr="004E1FC8">
        <w:trPr>
          <w:trHeight w:val="525"/>
        </w:trPr>
        <w:tc>
          <w:tcPr>
            <w:tcW w:w="2684" w:type="pct"/>
            <w:tcBorders>
              <w:top w:val="nil"/>
              <w:left w:val="single" w:sz="4" w:space="0" w:color="auto"/>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rPr>
                <w:rFonts w:ascii="Arial" w:hAnsi="Arial" w:cs="Arial"/>
                <w:bCs/>
              </w:rPr>
            </w:pPr>
            <w:r w:rsidRPr="00037256">
              <w:rPr>
                <w:rFonts w:ascii="Arial" w:hAnsi="Arial" w:cs="Arial"/>
                <w:bCs/>
              </w:rPr>
              <w:t>Финансовый результат</w:t>
            </w:r>
          </w:p>
        </w:tc>
        <w:tc>
          <w:tcPr>
            <w:tcW w:w="845"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rPr>
            </w:pPr>
            <w:r w:rsidRPr="00037256">
              <w:rPr>
                <w:rFonts w:ascii="Arial" w:hAnsi="Arial" w:cs="Arial"/>
              </w:rPr>
              <w:t>тыс</w:t>
            </w:r>
            <w:proofErr w:type="gramStart"/>
            <w:r w:rsidRPr="00037256">
              <w:rPr>
                <w:rFonts w:ascii="Arial" w:hAnsi="Arial" w:cs="Arial"/>
              </w:rPr>
              <w:t>.р</w:t>
            </w:r>
            <w:proofErr w:type="gramEnd"/>
            <w:r w:rsidRPr="00037256">
              <w:rPr>
                <w:rFonts w:ascii="Arial" w:hAnsi="Arial" w:cs="Arial"/>
              </w:rPr>
              <w:t>уб</w:t>
            </w:r>
          </w:p>
        </w:tc>
        <w:tc>
          <w:tcPr>
            <w:tcW w:w="1471" w:type="pct"/>
            <w:tcBorders>
              <w:top w:val="nil"/>
              <w:left w:val="nil"/>
              <w:bottom w:val="single" w:sz="4" w:space="0" w:color="auto"/>
              <w:right w:val="single" w:sz="4" w:space="0" w:color="auto"/>
            </w:tcBorders>
            <w:shd w:val="clear" w:color="auto" w:fill="auto"/>
            <w:noWrap/>
            <w:vAlign w:val="bottom"/>
            <w:hideMark/>
          </w:tcPr>
          <w:p w:rsidR="004E1FC8" w:rsidRPr="00037256" w:rsidRDefault="004E1FC8" w:rsidP="009B1A5A">
            <w:pPr>
              <w:spacing w:line="276" w:lineRule="auto"/>
              <w:jc w:val="center"/>
              <w:rPr>
                <w:rFonts w:ascii="Arial" w:hAnsi="Arial" w:cs="Arial"/>
                <w:bCs/>
              </w:rPr>
            </w:pPr>
            <w:r w:rsidRPr="00037256">
              <w:rPr>
                <w:rFonts w:ascii="Arial" w:hAnsi="Arial" w:cs="Arial"/>
                <w:bCs/>
              </w:rPr>
              <w:t>-3 319,49</w:t>
            </w:r>
          </w:p>
        </w:tc>
      </w:tr>
    </w:tbl>
    <w:p w:rsidR="00C81FE8" w:rsidRPr="00B3692D" w:rsidRDefault="00C81FE8" w:rsidP="009B1A5A">
      <w:pPr>
        <w:spacing w:line="276" w:lineRule="auto"/>
        <w:jc w:val="both"/>
        <w:rPr>
          <w:rFonts w:ascii="Arial" w:hAnsi="Arial" w:cs="Arial"/>
        </w:rPr>
      </w:pPr>
    </w:p>
    <w:p w:rsidR="00547968" w:rsidRPr="004D3917" w:rsidRDefault="0036684F" w:rsidP="00235013">
      <w:pPr>
        <w:pStyle w:val="aa"/>
        <w:shd w:val="clear" w:color="auto" w:fill="FFFFFF"/>
        <w:spacing w:before="0" w:beforeAutospacing="0" w:after="0" w:afterAutospacing="0" w:line="276" w:lineRule="auto"/>
        <w:jc w:val="both"/>
        <w:rPr>
          <w:rFonts w:ascii="Arial" w:hAnsi="Arial" w:cs="Arial"/>
          <w:color w:val="1D1D1B"/>
        </w:rPr>
      </w:pPr>
      <w:r>
        <w:rPr>
          <w:rFonts w:ascii="Arial" w:hAnsi="Arial" w:cs="Arial"/>
          <w:lang w:eastAsia="en-US"/>
        </w:rPr>
        <w:t xml:space="preserve">         На самых важных социальных объектах в школе и детском саде п. Степановка установлены локальные комплексы очистки воды. </w:t>
      </w:r>
      <w:r w:rsidR="00547968" w:rsidRPr="004D3917">
        <w:rPr>
          <w:rFonts w:ascii="Arial" w:hAnsi="Arial" w:cs="Arial"/>
        </w:rPr>
        <w:t xml:space="preserve">Губернаторская </w:t>
      </w:r>
      <w:r w:rsidR="00547968" w:rsidRPr="004D3917">
        <w:rPr>
          <w:rFonts w:ascii="Arial" w:hAnsi="Arial" w:cs="Arial"/>
          <w:color w:val="1D1D1B"/>
        </w:rPr>
        <w:t>программа «Чистая вода» стартовала в регионе в 2017 году. В рамках этой программы в различных населенных пунктах Томской области начали устанавливать водоочистные комплексы. Эти комплексы полностью создавались силами специалистов Томского политеха — ученые и конструкторы вуза разработали технологию безреагентной очистки воды и необходимое оборудование. За первый 2017год такие комплексы появились в 69 поселках региона. Благодаря им бесплатный доступ к доброкачественной питьевой воде получили 56,5 тысячи сельских жителей. В 2018 году специалисты ТПУ собрали 47 станций. В 2019 году собрано еще 22 комплекса. В Верхнекетском районе в 2017 году установлено 5 комплексов, в 2018 году - один, в 2019 году – три комплекса.</w:t>
      </w:r>
    </w:p>
    <w:p w:rsidR="00547968" w:rsidRPr="004D3917" w:rsidRDefault="00235013" w:rsidP="00235013">
      <w:pPr>
        <w:pStyle w:val="aa"/>
        <w:shd w:val="clear" w:color="auto" w:fill="FFFFFF"/>
        <w:spacing w:before="0" w:beforeAutospacing="0" w:after="0" w:afterAutospacing="0" w:line="276" w:lineRule="auto"/>
        <w:jc w:val="both"/>
        <w:rPr>
          <w:rFonts w:ascii="Arial" w:hAnsi="Arial" w:cs="Arial"/>
          <w:color w:val="1D1D1B"/>
        </w:rPr>
      </w:pPr>
      <w:r>
        <w:rPr>
          <w:rFonts w:ascii="Arial" w:hAnsi="Arial" w:cs="Arial"/>
          <w:color w:val="1D1D1B"/>
        </w:rPr>
        <w:t xml:space="preserve">        </w:t>
      </w:r>
      <w:r w:rsidR="00547968" w:rsidRPr="004D3917">
        <w:rPr>
          <w:rFonts w:ascii="Arial" w:hAnsi="Arial" w:cs="Arial"/>
          <w:color w:val="1D1D1B"/>
        </w:rPr>
        <w:t xml:space="preserve">Каждая такая локальная станция водоочистки состоит из нескольких технологических узлов: </w:t>
      </w:r>
      <w:proofErr w:type="gramStart"/>
      <w:r w:rsidR="00547968" w:rsidRPr="004D3917">
        <w:rPr>
          <w:rFonts w:ascii="Arial" w:hAnsi="Arial" w:cs="Arial"/>
          <w:color w:val="1D1D1B"/>
        </w:rPr>
        <w:t>бак-реактора</w:t>
      </w:r>
      <w:proofErr w:type="gramEnd"/>
      <w:r w:rsidR="00547968" w:rsidRPr="004D3917">
        <w:rPr>
          <w:rFonts w:ascii="Arial" w:hAnsi="Arial" w:cs="Arial"/>
          <w:color w:val="1D1D1B"/>
        </w:rPr>
        <w:t xml:space="preserve"> с высокопроизводительной системой аэрации и озонирования, системы фильтрации, резервуара чистой воды с системой обеззараживания ультрафиолетовой лампой, пульта управления и автоматики. «Упаковано» оборудование в железные блок-боксы. На базе ТПУ создан единый информационный центр управления, в который поступает вся необходимая информация со станций. Например, какая вода поступает на очистку, в каком объеме жители ее потребляют, сколько электроэнергии расходует комплекс и так далее. Также специалисты получают информацию обо всех поломках, а самое главное — об их причинах. </w:t>
      </w:r>
    </w:p>
    <w:p w:rsidR="00547968" w:rsidRPr="001F29C8" w:rsidRDefault="00547968" w:rsidP="009B1A5A">
      <w:pPr>
        <w:shd w:val="clear" w:color="auto" w:fill="FFFFFF"/>
        <w:spacing w:line="276" w:lineRule="auto"/>
        <w:ind w:right="10"/>
        <w:jc w:val="both"/>
        <w:rPr>
          <w:rFonts w:ascii="Arial" w:hAnsi="Arial" w:cs="Arial"/>
          <w:lang w:eastAsia="en-US"/>
        </w:rPr>
      </w:pPr>
      <w:r>
        <w:rPr>
          <w:rFonts w:ascii="Arial" w:hAnsi="Arial" w:cs="Arial"/>
        </w:rPr>
        <w:t xml:space="preserve">        </w:t>
      </w:r>
      <w:r w:rsidRPr="001F29C8">
        <w:rPr>
          <w:rFonts w:ascii="Arial" w:hAnsi="Arial" w:cs="Arial"/>
        </w:rPr>
        <w:t>Водоочистной комплекс Гейзер-ТМ предназначен для очистки воды из подземных источников для водоснабжения населенных пунктов, вахтовых поселков.</w:t>
      </w:r>
      <w:r w:rsidRPr="00C660D9">
        <w:rPr>
          <w:rFonts w:ascii="Arial" w:hAnsi="Arial" w:cs="Arial"/>
          <w:bCs/>
          <w:lang w:eastAsia="en-US"/>
        </w:rPr>
        <w:t xml:space="preserve"> </w:t>
      </w:r>
      <w:r w:rsidRPr="001F29C8">
        <w:rPr>
          <w:rFonts w:ascii="Arial" w:hAnsi="Arial" w:cs="Arial"/>
          <w:bCs/>
          <w:lang w:eastAsia="en-US"/>
        </w:rPr>
        <w:t>Варианты исполнения</w:t>
      </w:r>
      <w:r>
        <w:rPr>
          <w:rFonts w:ascii="Arial" w:hAnsi="Arial" w:cs="Arial"/>
          <w:bCs/>
          <w:lang w:eastAsia="en-US"/>
        </w:rPr>
        <w:t xml:space="preserve"> водоочистных комплексов, которые используются на територии Верхнекетского района</w:t>
      </w:r>
      <w:r w:rsidRPr="001F29C8">
        <w:rPr>
          <w:rFonts w:ascii="Arial" w:hAnsi="Arial" w:cs="Arial"/>
          <w:bCs/>
          <w:lang w:eastAsia="en-US"/>
        </w:rPr>
        <w:t>:</w:t>
      </w:r>
    </w:p>
    <w:p w:rsidR="00547968" w:rsidRPr="001F29C8" w:rsidRDefault="00547968" w:rsidP="009B1A5A">
      <w:pPr>
        <w:shd w:val="clear" w:color="auto" w:fill="FFFFFF"/>
        <w:spacing w:line="276" w:lineRule="auto"/>
        <w:ind w:right="10"/>
        <w:jc w:val="both"/>
        <w:rPr>
          <w:rFonts w:ascii="Arial" w:hAnsi="Arial" w:cs="Arial"/>
          <w:lang w:eastAsia="en-US"/>
        </w:rPr>
      </w:pPr>
      <w:r w:rsidRPr="001F29C8">
        <w:rPr>
          <w:rFonts w:ascii="Arial" w:hAnsi="Arial" w:cs="Arial"/>
          <w:lang w:eastAsia="en-US"/>
        </w:rPr>
        <w:t>В утепленном отапливаемом контейнере</w:t>
      </w:r>
      <w:r>
        <w:rPr>
          <w:rFonts w:ascii="Arial" w:hAnsi="Arial" w:cs="Arial"/>
          <w:lang w:eastAsia="en-US"/>
        </w:rPr>
        <w:t xml:space="preserve"> установлено пять комплексов.</w:t>
      </w:r>
    </w:p>
    <w:p w:rsidR="00547968" w:rsidRPr="001F29C8" w:rsidRDefault="00547968" w:rsidP="00235013">
      <w:pPr>
        <w:shd w:val="clear" w:color="auto" w:fill="FFFFFF"/>
        <w:spacing w:line="276" w:lineRule="auto"/>
        <w:ind w:right="10"/>
        <w:jc w:val="both"/>
        <w:rPr>
          <w:rFonts w:ascii="Arial" w:hAnsi="Arial" w:cs="Arial"/>
          <w:lang w:eastAsia="en-US"/>
        </w:rPr>
      </w:pPr>
      <w:r w:rsidRPr="001F29C8">
        <w:rPr>
          <w:rFonts w:ascii="Arial" w:hAnsi="Arial" w:cs="Arial"/>
          <w:lang w:eastAsia="en-US"/>
        </w:rPr>
        <w:t xml:space="preserve">В блочно-модульном исполнении </w:t>
      </w:r>
      <w:r>
        <w:rPr>
          <w:rFonts w:ascii="Arial" w:hAnsi="Arial" w:cs="Arial"/>
          <w:lang w:eastAsia="en-US"/>
        </w:rPr>
        <w:t>установлены четыре комплекса</w:t>
      </w:r>
      <w:r w:rsidRPr="001F29C8">
        <w:rPr>
          <w:rFonts w:ascii="Arial" w:hAnsi="Arial" w:cs="Arial"/>
          <w:lang w:eastAsia="en-US"/>
        </w:rPr>
        <w:t xml:space="preserve"> в </w:t>
      </w:r>
      <w:r>
        <w:rPr>
          <w:rFonts w:ascii="Arial" w:hAnsi="Arial" w:cs="Arial"/>
          <w:lang w:eastAsia="en-US"/>
        </w:rPr>
        <w:t>помещениях трёх школ и одного детского сада.</w:t>
      </w:r>
    </w:p>
    <w:p w:rsidR="00547968" w:rsidRPr="001F29C8" w:rsidRDefault="00547968" w:rsidP="00235013">
      <w:pPr>
        <w:shd w:val="clear" w:color="auto" w:fill="FFFFFF"/>
        <w:spacing w:line="276" w:lineRule="auto"/>
        <w:ind w:right="10"/>
        <w:jc w:val="both"/>
        <w:rPr>
          <w:rFonts w:ascii="Arial" w:hAnsi="Arial" w:cs="Arial"/>
        </w:rPr>
      </w:pPr>
      <w:r w:rsidRPr="001F29C8">
        <w:rPr>
          <w:rFonts w:ascii="Arial" w:hAnsi="Arial" w:cs="Arial"/>
        </w:rPr>
        <w:t>Комплекс</w:t>
      </w:r>
      <w:r>
        <w:rPr>
          <w:rFonts w:ascii="Arial" w:hAnsi="Arial" w:cs="Arial"/>
        </w:rPr>
        <w:t>ы позволяю</w:t>
      </w:r>
      <w:r w:rsidRPr="001F29C8">
        <w:rPr>
          <w:rFonts w:ascii="Arial" w:hAnsi="Arial" w:cs="Arial"/>
        </w:rPr>
        <w:t>т:</w:t>
      </w:r>
    </w:p>
    <w:p w:rsidR="00547968" w:rsidRPr="001F29C8" w:rsidRDefault="00547968" w:rsidP="00235013">
      <w:pPr>
        <w:shd w:val="clear" w:color="auto" w:fill="FFFFFF"/>
        <w:spacing w:line="276" w:lineRule="auto"/>
        <w:ind w:right="10"/>
        <w:jc w:val="both"/>
        <w:rPr>
          <w:rFonts w:ascii="Arial" w:hAnsi="Arial" w:cs="Arial"/>
        </w:rPr>
      </w:pPr>
      <w:r w:rsidRPr="001F29C8">
        <w:rPr>
          <w:rFonts w:ascii="Arial" w:hAnsi="Arial" w:cs="Arial"/>
        </w:rPr>
        <w:t>очищать воду от железа, марганца, мышьяка и других металлов;</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осветлять воду;</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очищать воду от органических веществ;</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обеззараживать воду;</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удалять растворенные газы (сероводород и др.);</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удалять запахи;</w:t>
      </w:r>
    </w:p>
    <w:p w:rsidR="00547968" w:rsidRPr="001F29C8" w:rsidRDefault="00547968" w:rsidP="009B1A5A">
      <w:pPr>
        <w:shd w:val="clear" w:color="auto" w:fill="FFFFFF"/>
        <w:spacing w:line="276" w:lineRule="auto"/>
        <w:ind w:right="10"/>
        <w:jc w:val="both"/>
        <w:rPr>
          <w:rFonts w:ascii="Arial" w:hAnsi="Arial" w:cs="Arial"/>
        </w:rPr>
      </w:pPr>
      <w:r w:rsidRPr="001F29C8">
        <w:rPr>
          <w:rFonts w:ascii="Arial" w:hAnsi="Arial" w:cs="Arial"/>
        </w:rPr>
        <w:t>улучшать вкусовые качества воды.</w:t>
      </w:r>
    </w:p>
    <w:p w:rsidR="00547968" w:rsidRDefault="00547968" w:rsidP="009B1A5A">
      <w:pPr>
        <w:shd w:val="clear" w:color="auto" w:fill="FFFFFF"/>
        <w:spacing w:line="276" w:lineRule="auto"/>
        <w:ind w:right="10"/>
        <w:jc w:val="both"/>
        <w:rPr>
          <w:rFonts w:ascii="Arial" w:hAnsi="Arial" w:cs="Arial"/>
        </w:rPr>
      </w:pPr>
      <w:r w:rsidRPr="001F29C8">
        <w:rPr>
          <w:rFonts w:ascii="Arial" w:hAnsi="Arial" w:cs="Arial"/>
        </w:rPr>
        <w:t>Работа комплекса водоочистки предполагает минимальное воздействие на окружающую среду</w:t>
      </w:r>
      <w:r>
        <w:rPr>
          <w:rFonts w:ascii="Arial" w:hAnsi="Arial" w:cs="Arial"/>
        </w:rPr>
        <w:t>. Показатели качества очищенной воды приведены в таблице</w:t>
      </w:r>
      <w:r w:rsidR="00235013">
        <w:rPr>
          <w:rFonts w:ascii="Arial" w:hAnsi="Arial" w:cs="Arial"/>
        </w:rPr>
        <w:t xml:space="preserve"> 14</w:t>
      </w:r>
      <w:r>
        <w:rPr>
          <w:rFonts w:ascii="Arial" w:hAnsi="Arial" w:cs="Arial"/>
        </w:rPr>
        <w:t>.</w:t>
      </w:r>
    </w:p>
    <w:p w:rsidR="00547968" w:rsidRPr="001F29C8" w:rsidRDefault="00547968" w:rsidP="009B1A5A">
      <w:pPr>
        <w:numPr>
          <w:ilvl w:val="0"/>
          <w:numId w:val="1"/>
        </w:numPr>
        <w:spacing w:line="276" w:lineRule="auto"/>
        <w:jc w:val="both"/>
        <w:rPr>
          <w:rFonts w:ascii="Arial" w:hAnsi="Arial" w:cs="Arial"/>
          <w:lang w:eastAsia="en-US"/>
        </w:rPr>
      </w:pPr>
      <w:r>
        <w:rPr>
          <w:rFonts w:ascii="Arial" w:hAnsi="Arial" w:cs="Arial"/>
          <w:bCs/>
          <w:lang w:eastAsia="en-US"/>
        </w:rPr>
        <w:lastRenderedPageBreak/>
        <w:t>Таблица</w:t>
      </w:r>
      <w:r w:rsidR="00235013">
        <w:rPr>
          <w:rFonts w:ascii="Arial" w:hAnsi="Arial" w:cs="Arial"/>
          <w:bCs/>
          <w:lang w:eastAsia="en-US"/>
        </w:rPr>
        <w:t xml:space="preserve"> 14</w:t>
      </w:r>
      <w:r>
        <w:rPr>
          <w:rFonts w:ascii="Arial" w:hAnsi="Arial" w:cs="Arial"/>
          <w:bCs/>
          <w:lang w:eastAsia="en-US"/>
        </w:rPr>
        <w:t xml:space="preserve">. </w:t>
      </w:r>
      <w:r w:rsidRPr="001F29C8">
        <w:rPr>
          <w:rFonts w:ascii="Arial" w:hAnsi="Arial" w:cs="Arial"/>
          <w:bCs/>
          <w:lang w:eastAsia="en-US"/>
        </w:rPr>
        <w:t>Показатели качества воды</w:t>
      </w:r>
    </w:p>
    <w:tbl>
      <w:tblPr>
        <w:tblW w:w="5000" w:type="pct"/>
        <w:tblCellMar>
          <w:left w:w="0" w:type="dxa"/>
          <w:right w:w="0" w:type="dxa"/>
        </w:tblCellMar>
        <w:tblLook w:val="04A0" w:firstRow="1" w:lastRow="0" w:firstColumn="1" w:lastColumn="0" w:noHBand="0" w:noVBand="1"/>
      </w:tblPr>
      <w:tblGrid>
        <w:gridCol w:w="5123"/>
        <w:gridCol w:w="4385"/>
      </w:tblGrid>
      <w:tr w:rsidR="00547968" w:rsidRPr="001F29C8" w:rsidTr="009D6854">
        <w:trPr>
          <w:trHeight w:val="529"/>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bCs/>
                <w:color w:val="000000" w:themeColor="text1"/>
                <w:kern w:val="24"/>
              </w:rPr>
              <w:t>Наименование показателей</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547968" w:rsidRPr="00941209" w:rsidRDefault="00547968" w:rsidP="009B1A5A">
            <w:pPr>
              <w:pStyle w:val="aa"/>
              <w:spacing w:before="0" w:beforeAutospacing="0" w:after="0" w:afterAutospacing="0" w:line="276" w:lineRule="auto"/>
              <w:jc w:val="center"/>
              <w:rPr>
                <w:rFonts w:ascii="Arial" w:hAnsi="Arial" w:cs="Arial"/>
              </w:rPr>
            </w:pPr>
            <w:r w:rsidRPr="00941209">
              <w:rPr>
                <w:rFonts w:ascii="Arial" w:eastAsiaTheme="minorEastAsia" w:hAnsi="Arial" w:cs="Arial"/>
                <w:bCs/>
                <w:color w:val="000000" w:themeColor="text1"/>
                <w:kern w:val="24"/>
              </w:rPr>
              <w:t>Предельно допустимые концентрации</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Запах</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2 балла</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Мутность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1,5 мг/л</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 xml:space="preserve">Цветность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20 градусов</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рН</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6-9</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Окисляемость перманганатная</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5 мгО/л</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 xml:space="preserve">Железо общее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0,3 мг/л</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Марганец</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0,10 мг/л</w:t>
            </w:r>
          </w:p>
        </w:tc>
      </w:tr>
      <w:tr w:rsidR="00547968" w:rsidRPr="001F29C8" w:rsidTr="009D685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Жесткость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547968" w:rsidRPr="00941209" w:rsidRDefault="00547968" w:rsidP="009B1A5A">
            <w:pPr>
              <w:pStyle w:val="aa"/>
              <w:spacing w:before="0" w:beforeAutospacing="0" w:after="0" w:afterAutospacing="0" w:line="276" w:lineRule="auto"/>
              <w:jc w:val="both"/>
              <w:rPr>
                <w:rFonts w:ascii="Arial" w:hAnsi="Arial" w:cs="Arial"/>
              </w:rPr>
            </w:pPr>
            <w:r w:rsidRPr="00941209">
              <w:rPr>
                <w:rFonts w:ascii="Arial" w:eastAsiaTheme="minorEastAsia" w:hAnsi="Arial" w:cs="Arial"/>
                <w:color w:val="000000" w:themeColor="text1"/>
                <w:kern w:val="24"/>
              </w:rPr>
              <w:t xml:space="preserve">7 </w:t>
            </w:r>
            <w:r w:rsidRPr="00941209">
              <w:rPr>
                <w:rFonts w:ascii="Arial" w:eastAsia="Verdana" w:hAnsi="Arial" w:cs="Arial"/>
                <w:color w:val="000000" w:themeColor="text1"/>
                <w:kern w:val="24"/>
              </w:rPr>
              <w:t>°Ж</w:t>
            </w:r>
          </w:p>
        </w:tc>
      </w:tr>
    </w:tbl>
    <w:p w:rsidR="00547968" w:rsidRDefault="00547968" w:rsidP="009B1A5A">
      <w:pPr>
        <w:numPr>
          <w:ilvl w:val="0"/>
          <w:numId w:val="1"/>
        </w:numPr>
        <w:spacing w:line="276" w:lineRule="auto"/>
        <w:jc w:val="both"/>
        <w:rPr>
          <w:rFonts w:ascii="Arial" w:hAnsi="Arial" w:cs="Arial"/>
          <w:lang w:eastAsia="en-US"/>
        </w:rPr>
      </w:pPr>
    </w:p>
    <w:p w:rsidR="00547968" w:rsidRPr="00C660D9" w:rsidRDefault="00547968" w:rsidP="009B1A5A">
      <w:pPr>
        <w:numPr>
          <w:ilvl w:val="0"/>
          <w:numId w:val="1"/>
        </w:numPr>
        <w:spacing w:line="276" w:lineRule="auto"/>
        <w:jc w:val="both"/>
        <w:rPr>
          <w:rFonts w:ascii="Arial" w:hAnsi="Arial" w:cs="Arial"/>
          <w:lang w:eastAsia="en-US"/>
        </w:rPr>
      </w:pPr>
      <w:r>
        <w:rPr>
          <w:rFonts w:ascii="Arial" w:hAnsi="Arial" w:cs="Arial"/>
          <w:lang w:eastAsia="en-US"/>
        </w:rPr>
        <w:t xml:space="preserve">        </w:t>
      </w:r>
      <w:r w:rsidRPr="00C660D9">
        <w:rPr>
          <w:rFonts w:ascii="Arial" w:hAnsi="Arial" w:cs="Arial"/>
          <w:lang w:eastAsia="en-US"/>
        </w:rPr>
        <w:t xml:space="preserve"> В основу конструкции водоочистного комплекса Гейзер-ТМ положены принципы модульности и масштабируемости: в зависимости от объема потребляемой воды комплексы производительностью от 1 до 100 м</w:t>
      </w:r>
      <w:r w:rsidRPr="00C660D9">
        <w:rPr>
          <w:rFonts w:ascii="Arial" w:hAnsi="Arial" w:cs="Arial"/>
          <w:vertAlign w:val="superscript"/>
          <w:lang w:eastAsia="en-US"/>
        </w:rPr>
        <w:t>3</w:t>
      </w:r>
      <w:r w:rsidRPr="00C660D9">
        <w:rPr>
          <w:rFonts w:ascii="Arial" w:hAnsi="Arial" w:cs="Arial"/>
          <w:lang w:eastAsia="en-US"/>
        </w:rPr>
        <w:t xml:space="preserve">/час и более. В зависимости от состава воды в источнике в состав комплекса внедряются модули: аэрации, коагуляции, озонирования, фильтрации, обеззараживания, обезвоживания промывных вод. Конструкция комплексов рассчитана на применение комплектующих и материалов отечественного производства. Управление комплексом осуществляется в автоматическом режиме, в том числе и удаленное, через Интернет. </w:t>
      </w:r>
    </w:p>
    <w:p w:rsidR="00547968" w:rsidRDefault="00235013" w:rsidP="00235013">
      <w:pPr>
        <w:shd w:val="clear" w:color="auto" w:fill="FFFFFF"/>
        <w:spacing w:line="276" w:lineRule="auto"/>
        <w:ind w:right="10"/>
        <w:jc w:val="both"/>
        <w:rPr>
          <w:rFonts w:ascii="Arial" w:hAnsi="Arial" w:cs="Arial"/>
          <w:lang w:eastAsia="en-US"/>
        </w:rPr>
      </w:pPr>
      <w:r>
        <w:rPr>
          <w:rFonts w:ascii="Arial" w:hAnsi="Arial" w:cs="Arial"/>
          <w:lang w:eastAsia="en-US"/>
        </w:rPr>
        <w:t xml:space="preserve">       </w:t>
      </w:r>
      <w:r w:rsidR="00547968">
        <w:rPr>
          <w:rFonts w:ascii="Arial" w:hAnsi="Arial" w:cs="Arial"/>
          <w:bCs/>
          <w:lang w:eastAsia="en-US"/>
        </w:rPr>
        <w:t xml:space="preserve"> </w:t>
      </w:r>
      <w:r w:rsidR="00547968" w:rsidRPr="001F29C8">
        <w:rPr>
          <w:rFonts w:ascii="Arial" w:hAnsi="Arial" w:cs="Arial"/>
          <w:bCs/>
          <w:lang w:eastAsia="en-US"/>
        </w:rPr>
        <w:t xml:space="preserve">Принципиальная гидравлическая схема Гейзер </w:t>
      </w:r>
      <w:proofErr w:type="gramStart"/>
      <w:r>
        <w:rPr>
          <w:rFonts w:ascii="Arial" w:hAnsi="Arial" w:cs="Arial"/>
          <w:bCs/>
          <w:lang w:eastAsia="en-US"/>
        </w:rPr>
        <w:t>–</w:t>
      </w:r>
      <w:r w:rsidR="00547968" w:rsidRPr="001F29C8">
        <w:rPr>
          <w:rFonts w:ascii="Arial" w:hAnsi="Arial" w:cs="Arial"/>
          <w:bCs/>
          <w:lang w:eastAsia="en-US"/>
        </w:rPr>
        <w:t>Т</w:t>
      </w:r>
      <w:proofErr w:type="gramEnd"/>
      <w:r w:rsidR="00547968" w:rsidRPr="001F29C8">
        <w:rPr>
          <w:rFonts w:ascii="Arial" w:hAnsi="Arial" w:cs="Arial"/>
          <w:bCs/>
          <w:lang w:eastAsia="en-US"/>
        </w:rPr>
        <w:t>М</w:t>
      </w:r>
      <w:r>
        <w:rPr>
          <w:rFonts w:ascii="Arial" w:hAnsi="Arial" w:cs="Arial"/>
          <w:bCs/>
          <w:lang w:eastAsia="en-US"/>
        </w:rPr>
        <w:t xml:space="preserve"> показана на рисунке 2.</w:t>
      </w:r>
    </w:p>
    <w:p w:rsidR="00235013" w:rsidRPr="001F29C8" w:rsidRDefault="00235013" w:rsidP="00235013">
      <w:pPr>
        <w:shd w:val="clear" w:color="auto" w:fill="FFFFFF"/>
        <w:spacing w:line="276" w:lineRule="auto"/>
        <w:ind w:right="10"/>
        <w:jc w:val="both"/>
        <w:rPr>
          <w:rFonts w:ascii="Arial" w:hAnsi="Arial" w:cs="Arial"/>
          <w:lang w:eastAsia="en-US"/>
        </w:rPr>
      </w:pPr>
      <w:r w:rsidRPr="001F29C8">
        <w:rPr>
          <w:noProof/>
        </w:rPr>
        <w:drawing>
          <wp:inline distT="0" distB="0" distL="0" distR="0" wp14:anchorId="3EA156D5" wp14:editId="4E8CF581">
            <wp:extent cx="5926347" cy="3338787"/>
            <wp:effectExtent l="0" t="0" r="0" b="0"/>
            <wp:docPr id="24" name="Рисунок 24" descr="C:\Users\user\Desktop\ПКР поселений\схе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КР поселений\схема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8792" cy="3351432"/>
                    </a:xfrm>
                    <a:prstGeom prst="rect">
                      <a:avLst/>
                    </a:prstGeom>
                    <a:noFill/>
                    <a:ln>
                      <a:noFill/>
                    </a:ln>
                  </pic:spPr>
                </pic:pic>
              </a:graphicData>
            </a:graphic>
          </wp:inline>
        </w:drawing>
      </w:r>
    </w:p>
    <w:p w:rsidR="00062525" w:rsidRDefault="00062525" w:rsidP="009B1A5A">
      <w:pPr>
        <w:shd w:val="clear" w:color="auto" w:fill="FFFFFF"/>
        <w:spacing w:line="276" w:lineRule="auto"/>
        <w:ind w:right="10"/>
        <w:jc w:val="both"/>
        <w:rPr>
          <w:rFonts w:ascii="Arial" w:hAnsi="Arial" w:cs="Arial"/>
          <w:lang w:eastAsia="en-US"/>
        </w:rPr>
      </w:pPr>
    </w:p>
    <w:p w:rsidR="00547968" w:rsidRDefault="00235013" w:rsidP="009B1A5A">
      <w:pPr>
        <w:spacing w:line="276" w:lineRule="auto"/>
        <w:rPr>
          <w:rFonts w:ascii="Arial" w:hAnsi="Arial" w:cs="Arial"/>
          <w:lang w:eastAsia="en-US"/>
        </w:rPr>
      </w:pPr>
      <w:r>
        <w:rPr>
          <w:rFonts w:ascii="Arial" w:hAnsi="Arial" w:cs="Arial"/>
          <w:bCs/>
          <w:lang w:eastAsia="en-US"/>
        </w:rPr>
        <w:t xml:space="preserve">Рис. 2. </w:t>
      </w:r>
      <w:r w:rsidRPr="001F29C8">
        <w:rPr>
          <w:rFonts w:ascii="Arial" w:hAnsi="Arial" w:cs="Arial"/>
          <w:bCs/>
          <w:lang w:eastAsia="en-US"/>
        </w:rPr>
        <w:t xml:space="preserve">Принципиальная гидравлическая схема Гейзер </w:t>
      </w:r>
      <w:proofErr w:type="gramStart"/>
      <w:r>
        <w:rPr>
          <w:rFonts w:ascii="Arial" w:hAnsi="Arial" w:cs="Arial"/>
          <w:bCs/>
          <w:lang w:eastAsia="en-US"/>
        </w:rPr>
        <w:t>–</w:t>
      </w:r>
      <w:r w:rsidRPr="001F29C8">
        <w:rPr>
          <w:rFonts w:ascii="Arial" w:hAnsi="Arial" w:cs="Arial"/>
          <w:bCs/>
          <w:lang w:eastAsia="en-US"/>
        </w:rPr>
        <w:t>Т</w:t>
      </w:r>
      <w:proofErr w:type="gramEnd"/>
      <w:r w:rsidRPr="001F29C8">
        <w:rPr>
          <w:rFonts w:ascii="Arial" w:hAnsi="Arial" w:cs="Arial"/>
          <w:bCs/>
          <w:lang w:eastAsia="en-US"/>
        </w:rPr>
        <w:t>М</w:t>
      </w:r>
    </w:p>
    <w:p w:rsidR="00235013" w:rsidRPr="00235013" w:rsidRDefault="00235013" w:rsidP="009B1A5A">
      <w:pPr>
        <w:spacing w:line="276" w:lineRule="auto"/>
        <w:rPr>
          <w:rFonts w:ascii="Arial" w:hAnsi="Arial" w:cs="Arial"/>
          <w:lang w:eastAsia="en-US"/>
        </w:rPr>
      </w:pPr>
    </w:p>
    <w:p w:rsidR="00547968" w:rsidRPr="001F29C8" w:rsidRDefault="00547968" w:rsidP="009B1A5A">
      <w:pPr>
        <w:numPr>
          <w:ilvl w:val="0"/>
          <w:numId w:val="1"/>
        </w:numPr>
        <w:spacing w:line="276" w:lineRule="auto"/>
        <w:jc w:val="both"/>
        <w:rPr>
          <w:rFonts w:ascii="Arial" w:hAnsi="Arial" w:cs="Arial"/>
          <w:lang w:eastAsia="en-US"/>
        </w:rPr>
      </w:pPr>
      <w:r w:rsidRPr="001F29C8">
        <w:rPr>
          <w:rFonts w:ascii="Arial" w:hAnsi="Arial" w:cs="Arial"/>
          <w:bCs/>
          <w:lang w:eastAsia="en-US"/>
        </w:rPr>
        <w:t>Основные технологические блоки:</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Грязевой фильтр</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Модуль обогащения кислородом</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lastRenderedPageBreak/>
        <w:t>Генератор озона</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Модуль фильтрации</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Резервуары чистой воды</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Установка ультра-фиолетового обеззараживания</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Блок раздачи воды потребителю</w:t>
      </w:r>
    </w:p>
    <w:p w:rsidR="00547968" w:rsidRPr="001F29C8" w:rsidRDefault="00547968" w:rsidP="009B1A5A">
      <w:pPr>
        <w:spacing w:line="276" w:lineRule="auto"/>
        <w:jc w:val="both"/>
        <w:rPr>
          <w:rFonts w:ascii="Arial" w:hAnsi="Arial" w:cs="Arial"/>
          <w:lang w:val="en-US"/>
        </w:rPr>
      </w:pPr>
      <w:r w:rsidRPr="001F29C8">
        <w:rPr>
          <w:rFonts w:ascii="Arial" w:hAnsi="Arial" w:cs="Arial"/>
          <w:lang w:val="en-US"/>
        </w:rPr>
        <w:t>Пульт управления и автоматики</w:t>
      </w:r>
    </w:p>
    <w:p w:rsidR="00547968" w:rsidRDefault="00A80318" w:rsidP="009B1A5A">
      <w:pPr>
        <w:spacing w:line="276" w:lineRule="auto"/>
        <w:rPr>
          <w:rFonts w:ascii="Arial" w:hAnsi="Arial" w:cs="Arial"/>
          <w:bCs/>
          <w:lang w:eastAsia="en-US"/>
        </w:rPr>
      </w:pPr>
      <w:r>
        <w:rPr>
          <w:rFonts w:ascii="Arial" w:hAnsi="Arial" w:cs="Arial"/>
          <w:bCs/>
          <w:lang w:eastAsia="en-US"/>
        </w:rPr>
        <w:t xml:space="preserve">         </w:t>
      </w:r>
      <w:r w:rsidR="00547968" w:rsidRPr="00941209">
        <w:rPr>
          <w:rFonts w:ascii="Arial" w:hAnsi="Arial" w:cs="Arial"/>
          <w:bCs/>
          <w:lang w:eastAsia="en-US"/>
        </w:rPr>
        <w:t>Полная технологическая схема ВОК Гейзер-ТМ</w:t>
      </w:r>
      <w:r>
        <w:rPr>
          <w:rFonts w:ascii="Arial" w:hAnsi="Arial" w:cs="Arial"/>
          <w:bCs/>
          <w:lang w:eastAsia="en-US"/>
        </w:rPr>
        <w:t xml:space="preserve"> показана на рисунке 3.</w:t>
      </w:r>
    </w:p>
    <w:p w:rsidR="00547968" w:rsidRPr="00941209" w:rsidRDefault="00547968" w:rsidP="009B1A5A">
      <w:pPr>
        <w:spacing w:line="276" w:lineRule="auto"/>
        <w:rPr>
          <w:rFonts w:ascii="Arial" w:hAnsi="Arial" w:cs="Arial"/>
          <w:lang w:eastAsia="en-US"/>
        </w:rPr>
      </w:pPr>
    </w:p>
    <w:p w:rsidR="00547968" w:rsidRPr="001F29C8" w:rsidRDefault="00547968" w:rsidP="009B1A5A">
      <w:pPr>
        <w:spacing w:line="276" w:lineRule="auto"/>
        <w:jc w:val="center"/>
        <w:rPr>
          <w:rFonts w:ascii="Arial" w:hAnsi="Arial" w:cs="Arial"/>
          <w:lang w:eastAsia="en-US"/>
        </w:rPr>
      </w:pPr>
      <w:r w:rsidRPr="001F29C8">
        <w:rPr>
          <w:rFonts w:ascii="Arial" w:hAnsi="Arial" w:cs="Arial"/>
          <w:noProof/>
        </w:rPr>
        <w:drawing>
          <wp:inline distT="0" distB="0" distL="0" distR="0" wp14:anchorId="10B344AF" wp14:editId="485EB9DA">
            <wp:extent cx="5779698" cy="3673845"/>
            <wp:effectExtent l="0" t="0" r="0" b="3175"/>
            <wp:docPr id="224" name="Рисунок 224" descr="C:\Users\user\Desktop\ПКР поселений\схе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КР поселений\схема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0043" cy="3674064"/>
                    </a:xfrm>
                    <a:prstGeom prst="rect">
                      <a:avLst/>
                    </a:prstGeom>
                    <a:noFill/>
                    <a:ln>
                      <a:noFill/>
                    </a:ln>
                  </pic:spPr>
                </pic:pic>
              </a:graphicData>
            </a:graphic>
          </wp:inline>
        </w:drawing>
      </w:r>
    </w:p>
    <w:p w:rsidR="00547968" w:rsidRDefault="00A80318" w:rsidP="009B1A5A">
      <w:pPr>
        <w:spacing w:line="276" w:lineRule="auto"/>
        <w:jc w:val="both"/>
        <w:rPr>
          <w:rFonts w:ascii="Arial" w:hAnsi="Arial" w:cs="Arial"/>
          <w:lang w:eastAsia="en-US"/>
        </w:rPr>
      </w:pPr>
      <w:r>
        <w:rPr>
          <w:rFonts w:ascii="Arial" w:hAnsi="Arial" w:cs="Arial"/>
          <w:bCs/>
          <w:lang w:eastAsia="en-US"/>
        </w:rPr>
        <w:t xml:space="preserve">Рис. 3. </w:t>
      </w:r>
      <w:r w:rsidRPr="00941209">
        <w:rPr>
          <w:rFonts w:ascii="Arial" w:hAnsi="Arial" w:cs="Arial"/>
          <w:bCs/>
          <w:lang w:eastAsia="en-US"/>
        </w:rPr>
        <w:t>Полная технологическая схема ВОК Гейзер-ТМ</w:t>
      </w:r>
    </w:p>
    <w:p w:rsidR="00A80318" w:rsidRDefault="00547968" w:rsidP="009B1A5A">
      <w:pPr>
        <w:spacing w:line="276" w:lineRule="auto"/>
        <w:jc w:val="both"/>
        <w:rPr>
          <w:rFonts w:ascii="Arial" w:hAnsi="Arial" w:cs="Arial"/>
          <w:bCs/>
          <w:lang w:eastAsia="en-US"/>
        </w:rPr>
      </w:pPr>
      <w:r>
        <w:rPr>
          <w:rFonts w:ascii="Arial" w:hAnsi="Arial" w:cs="Arial"/>
          <w:lang w:eastAsia="en-US"/>
        </w:rPr>
        <w:t xml:space="preserve">    </w:t>
      </w:r>
      <w:r>
        <w:rPr>
          <w:rFonts w:ascii="Arial" w:hAnsi="Arial" w:cs="Arial"/>
          <w:bCs/>
          <w:lang w:eastAsia="en-US"/>
        </w:rPr>
        <w:t xml:space="preserve">     </w:t>
      </w:r>
    </w:p>
    <w:p w:rsidR="00547968" w:rsidRPr="001F29C8" w:rsidRDefault="00A80318" w:rsidP="009B1A5A">
      <w:pPr>
        <w:spacing w:line="276" w:lineRule="auto"/>
        <w:jc w:val="both"/>
        <w:rPr>
          <w:rFonts w:ascii="Arial" w:hAnsi="Arial" w:cs="Arial"/>
          <w:lang w:eastAsia="en-US"/>
        </w:rPr>
      </w:pPr>
      <w:r>
        <w:rPr>
          <w:rFonts w:ascii="Arial" w:hAnsi="Arial" w:cs="Arial"/>
          <w:bCs/>
          <w:lang w:eastAsia="en-US"/>
        </w:rPr>
        <w:t xml:space="preserve">        </w:t>
      </w:r>
      <w:r w:rsidR="00547968" w:rsidRPr="001F29C8">
        <w:rPr>
          <w:rFonts w:ascii="Arial" w:hAnsi="Arial" w:cs="Arial"/>
          <w:bCs/>
          <w:lang w:eastAsia="en-US"/>
        </w:rPr>
        <w:t>Преимущества</w:t>
      </w:r>
      <w:r w:rsidR="00547968">
        <w:rPr>
          <w:rFonts w:ascii="Arial" w:hAnsi="Arial" w:cs="Arial"/>
          <w:bCs/>
          <w:lang w:eastAsia="en-US"/>
        </w:rPr>
        <w:t xml:space="preserve"> комплексов по очистке воды Гейзер - ТМ:</w:t>
      </w:r>
    </w:p>
    <w:p w:rsidR="00547968" w:rsidRPr="001F29C8" w:rsidRDefault="00547968" w:rsidP="009B1A5A">
      <w:pPr>
        <w:numPr>
          <w:ilvl w:val="0"/>
          <w:numId w:val="1"/>
        </w:numPr>
        <w:spacing w:line="276" w:lineRule="auto"/>
        <w:jc w:val="both"/>
        <w:rPr>
          <w:rFonts w:ascii="Arial" w:hAnsi="Arial" w:cs="Arial"/>
          <w:bCs/>
          <w:lang w:eastAsia="en-US"/>
        </w:rPr>
      </w:pPr>
      <w:r w:rsidRPr="001F29C8">
        <w:rPr>
          <w:rFonts w:ascii="Arial" w:hAnsi="Arial" w:cs="Arial"/>
          <w:bCs/>
          <w:lang w:eastAsia="en-US"/>
        </w:rPr>
        <w:t>простота конструкции, низкая стоимость эксплуатации и обслуживания;</w:t>
      </w:r>
    </w:p>
    <w:p w:rsidR="00547968" w:rsidRPr="001F29C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п</w:t>
      </w:r>
      <w:r w:rsidRPr="001F29C8">
        <w:rPr>
          <w:rFonts w:ascii="Arial" w:hAnsi="Arial" w:cs="Arial"/>
          <w:bCs/>
          <w:lang w:eastAsia="en-US"/>
        </w:rPr>
        <w:t>остоянная эффективность очистки во всем диапазоне производительности;</w:t>
      </w:r>
    </w:p>
    <w:p w:rsidR="00547968" w:rsidRPr="001F29C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б</w:t>
      </w:r>
      <w:r w:rsidRPr="001F29C8">
        <w:rPr>
          <w:rFonts w:ascii="Arial" w:hAnsi="Arial" w:cs="Arial"/>
          <w:bCs/>
          <w:lang w:eastAsia="en-US"/>
        </w:rPr>
        <w:t>езреагентная технология очистки воды;</w:t>
      </w:r>
    </w:p>
    <w:p w:rsidR="00547968" w:rsidRPr="001F29C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а</w:t>
      </w:r>
      <w:r w:rsidRPr="001F29C8">
        <w:rPr>
          <w:rFonts w:ascii="Arial" w:hAnsi="Arial" w:cs="Arial"/>
          <w:bCs/>
          <w:lang w:eastAsia="en-US"/>
        </w:rPr>
        <w:t>нтивандальное исполнение;</w:t>
      </w:r>
    </w:p>
    <w:p w:rsidR="00547968" w:rsidRPr="001F29C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п</w:t>
      </w:r>
      <w:r w:rsidRPr="001F29C8">
        <w:rPr>
          <w:rFonts w:ascii="Arial" w:hAnsi="Arial" w:cs="Arial"/>
          <w:bCs/>
          <w:lang w:eastAsia="en-US"/>
        </w:rPr>
        <w:t>оставка в виде готового изделия - отсутствие необходимости прохождение государственной экспертизы;</w:t>
      </w:r>
    </w:p>
    <w:p w:rsidR="00547968" w:rsidRPr="001F29C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м</w:t>
      </w:r>
      <w:r w:rsidRPr="001F29C8">
        <w:rPr>
          <w:rFonts w:ascii="Arial" w:hAnsi="Arial" w:cs="Arial"/>
          <w:bCs/>
          <w:lang w:eastAsia="en-US"/>
        </w:rPr>
        <w:t>ожет быть установлена на любых грунтах: размещение на фундаменте из винтовых свай;</w:t>
      </w:r>
    </w:p>
    <w:p w:rsidR="00547968" w:rsidRDefault="00547968" w:rsidP="009B1A5A">
      <w:pPr>
        <w:numPr>
          <w:ilvl w:val="0"/>
          <w:numId w:val="1"/>
        </w:numPr>
        <w:spacing w:line="276" w:lineRule="auto"/>
        <w:jc w:val="both"/>
        <w:rPr>
          <w:rFonts w:ascii="Arial" w:hAnsi="Arial" w:cs="Arial"/>
          <w:bCs/>
          <w:lang w:eastAsia="en-US"/>
        </w:rPr>
      </w:pPr>
      <w:r>
        <w:rPr>
          <w:rFonts w:ascii="Arial" w:hAnsi="Arial" w:cs="Arial"/>
          <w:bCs/>
          <w:lang w:eastAsia="en-US"/>
        </w:rPr>
        <w:t>в</w:t>
      </w:r>
      <w:r w:rsidRPr="001F29C8">
        <w:rPr>
          <w:rFonts w:ascii="Arial" w:hAnsi="Arial" w:cs="Arial"/>
          <w:bCs/>
          <w:lang w:eastAsia="en-US"/>
        </w:rPr>
        <w:t>ывод информации о работе всех станций на единый пул</w:t>
      </w:r>
      <w:r>
        <w:rPr>
          <w:rFonts w:ascii="Arial" w:hAnsi="Arial" w:cs="Arial"/>
          <w:bCs/>
          <w:lang w:eastAsia="en-US"/>
        </w:rPr>
        <w:t>ьт диспетчеризации.</w:t>
      </w:r>
    </w:p>
    <w:p w:rsidR="00547968" w:rsidRDefault="00547968" w:rsidP="009B1A5A">
      <w:pPr>
        <w:numPr>
          <w:ilvl w:val="0"/>
          <w:numId w:val="1"/>
        </w:numPr>
        <w:spacing w:line="276" w:lineRule="auto"/>
        <w:jc w:val="both"/>
        <w:rPr>
          <w:rFonts w:ascii="Arial" w:hAnsi="Arial" w:cs="Arial"/>
          <w:bCs/>
          <w:lang w:eastAsia="en-US"/>
        </w:rPr>
      </w:pPr>
      <w:r w:rsidRPr="00513798">
        <w:rPr>
          <w:rFonts w:ascii="Arial" w:hAnsi="Arial" w:cs="Arial"/>
          <w:bCs/>
          <w:lang w:eastAsia="en-US"/>
        </w:rPr>
        <w:t xml:space="preserve">Данные </w:t>
      </w:r>
      <w:proofErr w:type="gramStart"/>
      <w:r w:rsidRPr="00513798">
        <w:rPr>
          <w:rFonts w:ascii="Arial" w:hAnsi="Arial" w:cs="Arial"/>
          <w:bCs/>
          <w:lang w:eastAsia="en-US"/>
        </w:rPr>
        <w:t>по</w:t>
      </w:r>
      <w:proofErr w:type="gramEnd"/>
      <w:r w:rsidRPr="00513798">
        <w:rPr>
          <w:rFonts w:ascii="Arial" w:hAnsi="Arial" w:cs="Arial"/>
          <w:bCs/>
          <w:lang w:eastAsia="en-US"/>
        </w:rPr>
        <w:t xml:space="preserve"> водоочистных комплексах, установленных на територии Верхнекетского района приведены в таблице</w:t>
      </w:r>
      <w:r w:rsidR="00A80318">
        <w:rPr>
          <w:rFonts w:ascii="Arial" w:hAnsi="Arial" w:cs="Arial"/>
          <w:bCs/>
          <w:lang w:eastAsia="en-US"/>
        </w:rPr>
        <w:t xml:space="preserve"> 15</w:t>
      </w:r>
      <w:r w:rsidRPr="00513798">
        <w:rPr>
          <w:rFonts w:ascii="Arial" w:hAnsi="Arial" w:cs="Arial"/>
          <w:bCs/>
          <w:lang w:eastAsia="en-US"/>
        </w:rPr>
        <w:t>.</w:t>
      </w:r>
    </w:p>
    <w:p w:rsidR="00A80318" w:rsidRDefault="00A80318" w:rsidP="009B1A5A">
      <w:pPr>
        <w:numPr>
          <w:ilvl w:val="0"/>
          <w:numId w:val="1"/>
        </w:numPr>
        <w:spacing w:line="276" w:lineRule="auto"/>
        <w:jc w:val="both"/>
        <w:rPr>
          <w:rFonts w:ascii="Arial" w:hAnsi="Arial" w:cs="Arial"/>
          <w:bCs/>
          <w:lang w:eastAsia="en-US"/>
        </w:rPr>
      </w:pPr>
    </w:p>
    <w:p w:rsidR="00A80318" w:rsidRPr="00A80318" w:rsidRDefault="00A80318" w:rsidP="00A80318">
      <w:pPr>
        <w:pStyle w:val="20"/>
        <w:spacing w:before="0" w:after="0"/>
        <w:rPr>
          <w:rFonts w:ascii="Arial" w:hAnsi="Arial" w:cs="Arial"/>
          <w:b w:val="0"/>
          <w:sz w:val="24"/>
          <w:szCs w:val="24"/>
          <w:lang w:eastAsia="en-US"/>
        </w:rPr>
      </w:pPr>
      <w:r w:rsidRPr="00A80318">
        <w:rPr>
          <w:rFonts w:ascii="Arial" w:hAnsi="Arial" w:cs="Arial"/>
          <w:b w:val="0"/>
          <w:sz w:val="24"/>
          <w:szCs w:val="24"/>
          <w:lang w:eastAsia="en-US"/>
        </w:rPr>
        <w:t>Таблица 15. Водоочистные комплексы Верхнекетского района</w:t>
      </w:r>
    </w:p>
    <w:tbl>
      <w:tblPr>
        <w:tblW w:w="5000" w:type="pct"/>
        <w:tblLayout w:type="fixed"/>
        <w:tblLook w:val="04A0" w:firstRow="1" w:lastRow="0" w:firstColumn="1" w:lastColumn="0" w:noHBand="0" w:noVBand="1"/>
      </w:tblPr>
      <w:tblGrid>
        <w:gridCol w:w="2093"/>
        <w:gridCol w:w="1560"/>
        <w:gridCol w:w="1560"/>
        <w:gridCol w:w="1842"/>
        <w:gridCol w:w="2518"/>
      </w:tblGrid>
      <w:tr w:rsidR="00A80318" w:rsidRPr="001F29C8" w:rsidTr="009F4FE6">
        <w:trPr>
          <w:trHeight w:val="1500"/>
        </w:trPr>
        <w:tc>
          <w:tcPr>
            <w:tcW w:w="1093" w:type="pct"/>
            <w:tcBorders>
              <w:top w:val="single" w:sz="4" w:space="0" w:color="auto"/>
              <w:left w:val="nil"/>
              <w:bottom w:val="single" w:sz="4" w:space="0" w:color="auto"/>
              <w:right w:val="single" w:sz="4" w:space="0" w:color="auto"/>
            </w:tcBorders>
            <w:shd w:val="clear" w:color="auto" w:fill="auto"/>
            <w:vAlign w:val="bottom"/>
            <w:hideMark/>
          </w:tcPr>
          <w:p w:rsidR="00A80318" w:rsidRPr="00C8376B" w:rsidRDefault="00A80318" w:rsidP="00A80318">
            <w:pPr>
              <w:spacing w:line="276" w:lineRule="auto"/>
              <w:jc w:val="both"/>
              <w:rPr>
                <w:rFonts w:ascii="Arial" w:hAnsi="Arial" w:cs="Arial"/>
                <w:color w:val="000000"/>
              </w:rPr>
            </w:pPr>
            <w:r w:rsidRPr="00C8376B">
              <w:rPr>
                <w:rFonts w:ascii="Arial" w:hAnsi="Arial" w:cs="Arial"/>
                <w:color w:val="000000"/>
              </w:rPr>
              <w:lastRenderedPageBreak/>
              <w:t>Населенный пункт</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A80318" w:rsidRPr="00C8376B" w:rsidRDefault="00A80318" w:rsidP="00A80318">
            <w:pPr>
              <w:spacing w:line="276" w:lineRule="auto"/>
              <w:jc w:val="both"/>
              <w:rPr>
                <w:rFonts w:ascii="Arial" w:hAnsi="Arial" w:cs="Arial"/>
                <w:color w:val="000000"/>
              </w:rPr>
            </w:pPr>
            <w:r w:rsidRPr="00C8376B">
              <w:rPr>
                <w:rFonts w:ascii="Arial" w:hAnsi="Arial" w:cs="Arial"/>
                <w:color w:val="000000"/>
              </w:rPr>
              <w:t>Дата ввода в эксплуатацию</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A80318" w:rsidRPr="00C8376B" w:rsidRDefault="00A80318" w:rsidP="00A80318">
            <w:pPr>
              <w:spacing w:line="276" w:lineRule="auto"/>
              <w:jc w:val="both"/>
              <w:rPr>
                <w:rFonts w:ascii="Arial" w:hAnsi="Arial" w:cs="Arial"/>
                <w:color w:val="000000"/>
              </w:rPr>
            </w:pPr>
            <w:r w:rsidRPr="00C8376B">
              <w:rPr>
                <w:rFonts w:ascii="Arial" w:hAnsi="Arial" w:cs="Arial"/>
                <w:color w:val="000000"/>
              </w:rPr>
              <w:t>Среднесуточное потребление, м3/сут</w:t>
            </w:r>
          </w:p>
        </w:tc>
        <w:tc>
          <w:tcPr>
            <w:tcW w:w="962" w:type="pct"/>
            <w:tcBorders>
              <w:top w:val="single" w:sz="4" w:space="0" w:color="auto"/>
              <w:left w:val="nil"/>
              <w:bottom w:val="single" w:sz="4" w:space="0" w:color="auto"/>
              <w:right w:val="single" w:sz="4" w:space="0" w:color="auto"/>
            </w:tcBorders>
            <w:shd w:val="clear" w:color="auto" w:fill="auto"/>
            <w:vAlign w:val="bottom"/>
            <w:hideMark/>
          </w:tcPr>
          <w:p w:rsidR="00A80318" w:rsidRPr="00C8376B" w:rsidRDefault="00A80318" w:rsidP="00A80318">
            <w:pPr>
              <w:spacing w:line="276" w:lineRule="auto"/>
              <w:jc w:val="both"/>
              <w:rPr>
                <w:rFonts w:ascii="Arial" w:hAnsi="Arial" w:cs="Arial"/>
                <w:color w:val="000000"/>
              </w:rPr>
            </w:pPr>
            <w:r w:rsidRPr="00C8376B">
              <w:rPr>
                <w:rFonts w:ascii="Arial" w:hAnsi="Arial" w:cs="Arial"/>
                <w:color w:val="000000"/>
              </w:rPr>
              <w:t>Среднегодовое потребление, м3/год</w:t>
            </w:r>
          </w:p>
        </w:tc>
        <w:tc>
          <w:tcPr>
            <w:tcW w:w="1315" w:type="pct"/>
            <w:tcBorders>
              <w:top w:val="single" w:sz="4" w:space="0" w:color="auto"/>
              <w:left w:val="nil"/>
              <w:bottom w:val="single" w:sz="4" w:space="0" w:color="auto"/>
              <w:right w:val="single" w:sz="4" w:space="0" w:color="auto"/>
            </w:tcBorders>
            <w:shd w:val="clear" w:color="auto" w:fill="auto"/>
            <w:vAlign w:val="bottom"/>
            <w:hideMark/>
          </w:tcPr>
          <w:p w:rsidR="00A80318" w:rsidRPr="00C8376B" w:rsidRDefault="00A80318" w:rsidP="00A80318">
            <w:pPr>
              <w:spacing w:line="276" w:lineRule="auto"/>
              <w:jc w:val="both"/>
              <w:rPr>
                <w:rFonts w:ascii="Arial" w:hAnsi="Arial" w:cs="Arial"/>
                <w:color w:val="000000"/>
              </w:rPr>
            </w:pPr>
            <w:r w:rsidRPr="00C8376B">
              <w:rPr>
                <w:rFonts w:ascii="Arial" w:hAnsi="Arial" w:cs="Arial"/>
                <w:color w:val="000000"/>
              </w:rPr>
              <w:t>Примечание</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Клюквинка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23,96</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 </w:t>
            </w:r>
            <w:proofErr w:type="gramStart"/>
            <w:r>
              <w:rPr>
                <w:rFonts w:ascii="Arial" w:hAnsi="Arial" w:cs="Arial"/>
                <w:color w:val="000000"/>
              </w:rPr>
              <w:t>Установлена</w:t>
            </w:r>
            <w:proofErr w:type="gramEnd"/>
            <w:r>
              <w:rPr>
                <w:rFonts w:ascii="Arial" w:hAnsi="Arial" w:cs="Arial"/>
                <w:color w:val="000000"/>
              </w:rPr>
              <w:t xml:space="preserve"> в районе школы</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Катайга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27.11.2017</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0,17</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60,91</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proofErr w:type="gramStart"/>
            <w:r>
              <w:rPr>
                <w:rFonts w:ascii="Arial" w:hAnsi="Arial" w:cs="Arial"/>
                <w:color w:val="000000"/>
              </w:rPr>
              <w:t>Установлена</w:t>
            </w:r>
            <w:proofErr w:type="gramEnd"/>
            <w:r>
              <w:rPr>
                <w:rFonts w:ascii="Arial" w:hAnsi="Arial" w:cs="Arial"/>
                <w:color w:val="000000"/>
              </w:rPr>
              <w:t xml:space="preserve"> в районе школы</w:t>
            </w:r>
            <w:r w:rsidRPr="00C8376B">
              <w:rPr>
                <w:rFonts w:ascii="Arial" w:hAnsi="Arial" w:cs="Arial"/>
                <w:color w:val="000000"/>
              </w:rPr>
              <w:t> </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1,75</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637,83</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 </w:t>
            </w:r>
            <w:proofErr w:type="gramStart"/>
            <w:r>
              <w:rPr>
                <w:rFonts w:ascii="Arial" w:hAnsi="Arial" w:cs="Arial"/>
                <w:color w:val="000000"/>
              </w:rPr>
              <w:t>Установлена</w:t>
            </w:r>
            <w:proofErr w:type="gramEnd"/>
            <w:r>
              <w:rPr>
                <w:rFonts w:ascii="Arial" w:hAnsi="Arial" w:cs="Arial"/>
                <w:color w:val="000000"/>
              </w:rPr>
              <w:t xml:space="preserve"> в центре посёлка</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Центральный</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0,83</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303,24</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 </w:t>
            </w:r>
            <w:proofErr w:type="gramStart"/>
            <w:r>
              <w:rPr>
                <w:rFonts w:ascii="Arial" w:hAnsi="Arial" w:cs="Arial"/>
                <w:color w:val="000000"/>
              </w:rPr>
              <w:t>Установлена</w:t>
            </w:r>
            <w:proofErr w:type="gramEnd"/>
            <w:r>
              <w:rPr>
                <w:rFonts w:ascii="Arial" w:hAnsi="Arial" w:cs="Arial"/>
                <w:color w:val="000000"/>
              </w:rPr>
              <w:t xml:space="preserve"> в районе школы</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Ягодное</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10.12.2017</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25,03</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 </w:t>
            </w:r>
            <w:proofErr w:type="gramStart"/>
            <w:r>
              <w:rPr>
                <w:rFonts w:ascii="Arial" w:hAnsi="Arial" w:cs="Arial"/>
                <w:color w:val="000000"/>
              </w:rPr>
              <w:t>Установлена</w:t>
            </w:r>
            <w:proofErr w:type="gramEnd"/>
            <w:r>
              <w:rPr>
                <w:rFonts w:ascii="Arial" w:hAnsi="Arial" w:cs="Arial"/>
                <w:color w:val="000000"/>
              </w:rPr>
              <w:t xml:space="preserve"> около администрации</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15.11.2018</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0,54</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196,72</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proofErr w:type="gramStart"/>
            <w:r w:rsidRPr="00C8376B">
              <w:rPr>
                <w:rFonts w:ascii="Arial" w:hAnsi="Arial" w:cs="Arial"/>
                <w:color w:val="000000"/>
              </w:rPr>
              <w:t>Установлена</w:t>
            </w:r>
            <w:proofErr w:type="gramEnd"/>
            <w:r w:rsidRPr="00C8376B">
              <w:rPr>
                <w:rFonts w:ascii="Arial" w:hAnsi="Arial" w:cs="Arial"/>
                <w:color w:val="000000"/>
              </w:rPr>
              <w:t xml:space="preserve"> в школе</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16.11.2019</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0,49</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178,70</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proofErr w:type="gramStart"/>
            <w:r w:rsidRPr="00C8376B">
              <w:rPr>
                <w:rFonts w:ascii="Arial" w:hAnsi="Arial" w:cs="Arial"/>
                <w:color w:val="000000"/>
              </w:rPr>
              <w:t>Установлена</w:t>
            </w:r>
            <w:proofErr w:type="gramEnd"/>
            <w:r w:rsidRPr="00C8376B">
              <w:rPr>
                <w:rFonts w:ascii="Arial" w:hAnsi="Arial" w:cs="Arial"/>
                <w:color w:val="000000"/>
              </w:rPr>
              <w:t xml:space="preserve"> в детском саду</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Клюквинка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3,13</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1142,10</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proofErr w:type="gramStart"/>
            <w:r w:rsidRPr="00C8376B">
              <w:rPr>
                <w:rFonts w:ascii="Arial" w:hAnsi="Arial" w:cs="Arial"/>
                <w:color w:val="000000"/>
              </w:rPr>
              <w:t>Установлена</w:t>
            </w:r>
            <w:proofErr w:type="gramEnd"/>
            <w:r w:rsidRPr="00C8376B">
              <w:rPr>
                <w:rFonts w:ascii="Arial" w:hAnsi="Arial" w:cs="Arial"/>
                <w:color w:val="000000"/>
              </w:rPr>
              <w:t xml:space="preserve"> в школе</w:t>
            </w:r>
          </w:p>
        </w:tc>
      </w:tr>
      <w:tr w:rsidR="00A80318" w:rsidRPr="001F29C8" w:rsidTr="009F4FE6">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0,71</w:t>
            </w:r>
          </w:p>
        </w:tc>
        <w:tc>
          <w:tcPr>
            <w:tcW w:w="962"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r w:rsidRPr="00C8376B">
              <w:rPr>
                <w:rFonts w:ascii="Arial" w:hAnsi="Arial" w:cs="Arial"/>
                <w:color w:val="000000"/>
              </w:rPr>
              <w:t>259,03</w:t>
            </w:r>
          </w:p>
        </w:tc>
        <w:tc>
          <w:tcPr>
            <w:tcW w:w="1315" w:type="pct"/>
            <w:tcBorders>
              <w:top w:val="nil"/>
              <w:left w:val="nil"/>
              <w:bottom w:val="single" w:sz="4" w:space="0" w:color="auto"/>
              <w:right w:val="single" w:sz="4" w:space="0" w:color="auto"/>
            </w:tcBorders>
            <w:shd w:val="clear" w:color="auto" w:fill="auto"/>
            <w:noWrap/>
            <w:vAlign w:val="bottom"/>
            <w:hideMark/>
          </w:tcPr>
          <w:p w:rsidR="00A80318" w:rsidRPr="00C8376B" w:rsidRDefault="00A80318" w:rsidP="009F4FE6">
            <w:pPr>
              <w:spacing w:line="276" w:lineRule="auto"/>
              <w:jc w:val="both"/>
              <w:rPr>
                <w:rFonts w:ascii="Arial" w:hAnsi="Arial" w:cs="Arial"/>
                <w:color w:val="000000"/>
              </w:rPr>
            </w:pPr>
            <w:proofErr w:type="gramStart"/>
            <w:r w:rsidRPr="00C8376B">
              <w:rPr>
                <w:rFonts w:ascii="Arial" w:hAnsi="Arial" w:cs="Arial"/>
                <w:color w:val="000000"/>
              </w:rPr>
              <w:t>Установлена</w:t>
            </w:r>
            <w:proofErr w:type="gramEnd"/>
            <w:r w:rsidRPr="00C8376B">
              <w:rPr>
                <w:rFonts w:ascii="Arial" w:hAnsi="Arial" w:cs="Arial"/>
                <w:color w:val="000000"/>
              </w:rPr>
              <w:t xml:space="preserve"> в школе</w:t>
            </w:r>
          </w:p>
        </w:tc>
      </w:tr>
    </w:tbl>
    <w:p w:rsidR="00062525" w:rsidRDefault="00062525" w:rsidP="00A80318">
      <w:pPr>
        <w:spacing w:line="276" w:lineRule="auto"/>
        <w:jc w:val="both"/>
        <w:rPr>
          <w:rFonts w:ascii="Arial" w:hAnsi="Arial" w:cs="Arial"/>
          <w:bCs/>
          <w:lang w:eastAsia="en-US"/>
        </w:rPr>
      </w:pPr>
    </w:p>
    <w:p w:rsidR="00A80318" w:rsidRDefault="00A80318" w:rsidP="00A80318">
      <w:pPr>
        <w:spacing w:line="276" w:lineRule="auto"/>
        <w:jc w:val="both"/>
        <w:rPr>
          <w:rFonts w:ascii="Arial" w:hAnsi="Arial" w:cs="Arial"/>
          <w:bCs/>
          <w:lang w:eastAsia="en-US"/>
        </w:rPr>
      </w:pPr>
    </w:p>
    <w:p w:rsidR="00A80318" w:rsidRDefault="00A80318" w:rsidP="00A80318">
      <w:pPr>
        <w:spacing w:line="276" w:lineRule="auto"/>
        <w:jc w:val="both"/>
        <w:rPr>
          <w:rFonts w:ascii="Arial" w:hAnsi="Arial" w:cs="Arial"/>
          <w:bCs/>
          <w:lang w:eastAsia="en-US"/>
        </w:rPr>
      </w:pPr>
    </w:p>
    <w:p w:rsidR="00A80318" w:rsidRDefault="00A80318" w:rsidP="00A80318">
      <w:pPr>
        <w:spacing w:line="276" w:lineRule="auto"/>
        <w:jc w:val="both"/>
        <w:rPr>
          <w:rFonts w:ascii="Arial" w:hAnsi="Arial" w:cs="Arial"/>
          <w:bCs/>
          <w:lang w:eastAsia="en-US"/>
        </w:rPr>
      </w:pPr>
    </w:p>
    <w:p w:rsidR="00A80318" w:rsidRDefault="00A80318" w:rsidP="00A80318">
      <w:pPr>
        <w:spacing w:line="276" w:lineRule="auto"/>
        <w:jc w:val="both"/>
        <w:rPr>
          <w:rFonts w:ascii="Arial" w:hAnsi="Arial" w:cs="Arial"/>
          <w:bCs/>
          <w:lang w:eastAsia="en-US"/>
        </w:rPr>
      </w:pPr>
    </w:p>
    <w:p w:rsidR="00676013" w:rsidRPr="00B3692D" w:rsidRDefault="00676013" w:rsidP="009B1A5A">
      <w:pPr>
        <w:tabs>
          <w:tab w:val="left" w:pos="720"/>
        </w:tabs>
        <w:spacing w:line="276" w:lineRule="auto"/>
        <w:ind w:firstLine="540"/>
        <w:jc w:val="both"/>
        <w:rPr>
          <w:rFonts w:ascii="Arial" w:hAnsi="Arial" w:cs="Arial"/>
        </w:rPr>
      </w:pPr>
      <w:r w:rsidRPr="00B3692D">
        <w:rPr>
          <w:rFonts w:ascii="Arial" w:hAnsi="Arial" w:cs="Arial"/>
          <w:i/>
          <w:sz w:val="28"/>
        </w:rPr>
        <w:tab/>
      </w:r>
      <w:r w:rsidRPr="00B3692D">
        <w:rPr>
          <w:rFonts w:ascii="Arial" w:hAnsi="Arial" w:cs="Arial"/>
        </w:rPr>
        <w:t xml:space="preserve"> </w:t>
      </w:r>
    </w:p>
    <w:p w:rsidR="00DE29B6" w:rsidRPr="00B3692D" w:rsidRDefault="00DE29B6" w:rsidP="009B1A5A">
      <w:pPr>
        <w:spacing w:after="200" w:line="276" w:lineRule="auto"/>
        <w:ind w:firstLine="540"/>
        <w:jc w:val="both"/>
        <w:rPr>
          <w:rFonts w:ascii="Arial" w:hAnsi="Arial" w:cs="Arial"/>
          <w:b/>
          <w:bCs/>
        </w:rPr>
      </w:pPr>
    </w:p>
    <w:p w:rsidR="00F064DF" w:rsidRPr="0064726B" w:rsidRDefault="00F064DF" w:rsidP="009B1A5A">
      <w:pPr>
        <w:spacing w:line="276" w:lineRule="auto"/>
        <w:jc w:val="center"/>
        <w:rPr>
          <w:rFonts w:ascii="Arial" w:hAnsi="Arial" w:cs="Arial"/>
          <w:b/>
          <w:lang w:eastAsia="en-US"/>
        </w:rPr>
      </w:pPr>
      <w:r w:rsidRPr="0064726B">
        <w:rPr>
          <w:rFonts w:ascii="Arial" w:hAnsi="Arial" w:cs="Arial"/>
          <w:b/>
          <w:lang w:eastAsia="en-US"/>
        </w:rPr>
        <w:t>Тарифы, плата за подключение, структура себестоимости производства и транспортировки ресурса</w:t>
      </w:r>
    </w:p>
    <w:p w:rsidR="00F55F4B" w:rsidRDefault="00F064DF" w:rsidP="009B1A5A">
      <w:pPr>
        <w:shd w:val="clear" w:color="auto" w:fill="FFFFFF"/>
        <w:spacing w:line="276" w:lineRule="auto"/>
        <w:ind w:right="10"/>
        <w:jc w:val="both"/>
        <w:rPr>
          <w:rFonts w:ascii="Arial" w:hAnsi="Arial" w:cs="Arial"/>
        </w:rPr>
      </w:pPr>
      <w:r>
        <w:rPr>
          <w:rFonts w:ascii="Arial" w:hAnsi="Arial" w:cs="Arial"/>
        </w:rPr>
        <w:lastRenderedPageBreak/>
        <w:t xml:space="preserve">   </w:t>
      </w:r>
      <w:r w:rsidR="00F55F4B">
        <w:rPr>
          <w:rFonts w:ascii="Arial" w:hAnsi="Arial" w:cs="Arial"/>
          <w:noProof/>
        </w:rPr>
        <w:drawing>
          <wp:inline distT="0" distB="0" distL="0" distR="0" wp14:anchorId="750CB696" wp14:editId="03C582E5">
            <wp:extent cx="5941695" cy="8406805"/>
            <wp:effectExtent l="0" t="0" r="1905" b="0"/>
            <wp:docPr id="1" name="Рисунок 1" descr="C:\картинки\степановка Приказ В1_ДТР_вода от_25.09.2019_№_4-269-9(151)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картинки\степановка Приказ В1_ДТР_вода от_25.09.2019_№_4-269-9(151)_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r w:rsidR="00F55F4B" w:rsidRPr="00F55F4B">
        <w:rPr>
          <w:snapToGrid w:val="0"/>
          <w:color w:val="000000"/>
          <w:w w:val="0"/>
          <w:sz w:val="0"/>
          <w:szCs w:val="0"/>
          <w:u w:color="000000"/>
          <w:bdr w:val="none" w:sz="0" w:space="0" w:color="000000"/>
          <w:shd w:val="clear" w:color="000000" w:fill="000000"/>
          <w:lang w:val="x-none" w:eastAsia="x-none" w:bidi="x-none"/>
        </w:rPr>
        <w:t xml:space="preserve"> </w:t>
      </w:r>
      <w:r w:rsidR="00F55F4B">
        <w:rPr>
          <w:rFonts w:ascii="Arial" w:hAnsi="Arial" w:cs="Arial"/>
          <w:noProof/>
        </w:rPr>
        <w:lastRenderedPageBreak/>
        <w:drawing>
          <wp:inline distT="0" distB="0" distL="0" distR="0" wp14:anchorId="4B3B3BF8" wp14:editId="3A787C73">
            <wp:extent cx="5941695" cy="8406805"/>
            <wp:effectExtent l="0" t="0" r="1905" b="0"/>
            <wp:docPr id="2" name="Рисунок 2" descr="C:\картинки\степановка Приказ В2_ДТР_вода от_25.09.2019_№_4-269-9(15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артинки\степановка Приказ В2_ДТР_вода от_25.09.2019_№_4-269-9(151)_2.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r w:rsidR="00F55F4B" w:rsidRPr="00F55F4B">
        <w:rPr>
          <w:snapToGrid w:val="0"/>
          <w:color w:val="000000"/>
          <w:w w:val="0"/>
          <w:sz w:val="0"/>
          <w:szCs w:val="0"/>
          <w:u w:color="000000"/>
          <w:bdr w:val="none" w:sz="0" w:space="0" w:color="000000"/>
          <w:shd w:val="clear" w:color="000000" w:fill="000000"/>
          <w:lang w:val="x-none" w:eastAsia="x-none" w:bidi="x-none"/>
        </w:rPr>
        <w:t xml:space="preserve"> </w:t>
      </w:r>
      <w:r w:rsidR="00F55F4B">
        <w:rPr>
          <w:noProof/>
          <w:color w:val="000000"/>
          <w:w w:val="0"/>
          <w:sz w:val="0"/>
          <w:szCs w:val="0"/>
          <w:u w:color="000000"/>
          <w:bdr w:val="none" w:sz="0" w:space="0" w:color="000000"/>
          <w:shd w:val="clear" w:color="000000" w:fill="000000"/>
        </w:rPr>
        <w:lastRenderedPageBreak/>
        <w:drawing>
          <wp:inline distT="0" distB="0" distL="0" distR="0" wp14:anchorId="3B4B1C13" wp14:editId="4B80C5A4">
            <wp:extent cx="5941695" cy="8406805"/>
            <wp:effectExtent l="0" t="0" r="1905" b="0"/>
            <wp:docPr id="3" name="Рисунок 3" descr="C:\картинки\степановка Приказ В3_ДТР_вода от_25.09.2019_№_4-269-9(151)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картинки\степановка Приказ В3_ДТР_вода от_25.09.2019_№_4-269-9(151)_3.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r w:rsidR="00F55F4B" w:rsidRPr="00F55F4B">
        <w:rPr>
          <w:snapToGrid w:val="0"/>
          <w:color w:val="000000"/>
          <w:w w:val="0"/>
          <w:sz w:val="0"/>
          <w:szCs w:val="0"/>
          <w:u w:color="000000"/>
          <w:bdr w:val="none" w:sz="0" w:space="0" w:color="000000"/>
          <w:shd w:val="clear" w:color="000000" w:fill="000000"/>
          <w:lang w:val="x-none" w:eastAsia="x-none" w:bidi="x-none"/>
        </w:rPr>
        <w:t xml:space="preserve"> </w:t>
      </w:r>
      <w:r w:rsidR="00F55F4B">
        <w:rPr>
          <w:noProof/>
          <w:color w:val="000000"/>
          <w:w w:val="0"/>
          <w:sz w:val="0"/>
          <w:szCs w:val="0"/>
          <w:u w:color="000000"/>
          <w:bdr w:val="none" w:sz="0" w:space="0" w:color="000000"/>
          <w:shd w:val="clear" w:color="000000" w:fill="000000"/>
        </w:rPr>
        <w:lastRenderedPageBreak/>
        <w:drawing>
          <wp:inline distT="0" distB="0" distL="0" distR="0" wp14:anchorId="262AFC05" wp14:editId="5A1324AE">
            <wp:extent cx="5941695" cy="8406805"/>
            <wp:effectExtent l="0" t="0" r="1905" b="0"/>
            <wp:docPr id="10" name="Рисунок 10" descr="C:\картинки\степановка Приказ_В4 ДТР_вода от_25.09.2019_№_4-269-9(151)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картинки\степановка Приказ_В4 ДТР_вода от_25.09.2019_№_4-269-9(151)_4.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r w:rsidR="00F55F4B">
        <w:rPr>
          <w:noProof/>
          <w:color w:val="000000"/>
          <w:w w:val="0"/>
          <w:sz w:val="0"/>
          <w:szCs w:val="0"/>
          <w:u w:color="000000"/>
          <w:bdr w:val="none" w:sz="0" w:space="0" w:color="000000"/>
          <w:shd w:val="clear" w:color="000000" w:fill="000000"/>
        </w:rPr>
        <w:lastRenderedPageBreak/>
        <w:drawing>
          <wp:inline distT="0" distB="0" distL="0" distR="0" wp14:anchorId="2B731163" wp14:editId="786EC533">
            <wp:extent cx="5941695" cy="8406805"/>
            <wp:effectExtent l="0" t="0" r="1905" b="0"/>
            <wp:docPr id="4" name="Рисунок 4" descr="C:\картинки\степановка Приказ В5 _ДТР_вода от_25.09.2019_№_4-269-9(151)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картинки\степановка Приказ В5 _ДТР_вода от_25.09.2019_№_4-269-9(151)_5.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r>
        <w:rPr>
          <w:rFonts w:ascii="Arial" w:hAnsi="Arial" w:cs="Arial"/>
        </w:rPr>
        <w:t xml:space="preserve"> </w:t>
      </w:r>
      <w:r w:rsidR="00F55F4B">
        <w:rPr>
          <w:rFonts w:ascii="Arial" w:hAnsi="Arial" w:cs="Arial"/>
          <w:noProof/>
        </w:rPr>
        <w:lastRenderedPageBreak/>
        <w:drawing>
          <wp:inline distT="0" distB="0" distL="0" distR="0" wp14:anchorId="4C90253F" wp14:editId="50F1B522">
            <wp:extent cx="5941695" cy="8406805"/>
            <wp:effectExtent l="0" t="0" r="1905" b="0"/>
            <wp:docPr id="11" name="Рисунок 11" descr="C:\картинки\степановка Приказ_В6 ДТР_вода от_25.09.2019_№_4-269-9(151)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картинки\степановка Приказ_В6 ДТР_вода от_25.09.2019_№_4-269-9(151)_6.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p>
    <w:p w:rsidR="00F55F4B" w:rsidRDefault="00F55F4B" w:rsidP="009B1A5A">
      <w:pPr>
        <w:spacing w:line="276" w:lineRule="auto"/>
        <w:rPr>
          <w:rFonts w:ascii="Arial" w:hAnsi="Arial" w:cs="Arial"/>
        </w:rPr>
      </w:pPr>
    </w:p>
    <w:p w:rsidR="009329AC" w:rsidRPr="00F55F4B" w:rsidRDefault="00F55F4B" w:rsidP="00A80318">
      <w:pPr>
        <w:tabs>
          <w:tab w:val="left" w:pos="897"/>
        </w:tabs>
        <w:spacing w:line="276" w:lineRule="auto"/>
        <w:rPr>
          <w:rFonts w:ascii="Arial" w:hAnsi="Arial" w:cs="Arial"/>
        </w:rPr>
        <w:sectPr w:rsidR="009329AC" w:rsidRPr="00F55F4B" w:rsidSect="00547968">
          <w:headerReference w:type="default" r:id="rId19"/>
          <w:footerReference w:type="default" r:id="rId20"/>
          <w:headerReference w:type="first" r:id="rId21"/>
          <w:pgSz w:w="11909" w:h="16838"/>
          <w:pgMar w:top="1134" w:right="851" w:bottom="1134" w:left="1701" w:header="0" w:footer="6" w:gutter="0"/>
          <w:cols w:space="720"/>
          <w:noEndnote/>
          <w:docGrid w:linePitch="360"/>
        </w:sectPr>
      </w:pPr>
      <w:r>
        <w:rPr>
          <w:rFonts w:ascii="Arial" w:hAnsi="Arial" w:cs="Arial"/>
        </w:rPr>
        <w:lastRenderedPageBreak/>
        <w:tab/>
      </w:r>
      <w:r>
        <w:rPr>
          <w:rFonts w:ascii="Arial" w:hAnsi="Arial" w:cs="Arial"/>
          <w:noProof/>
        </w:rPr>
        <w:drawing>
          <wp:inline distT="0" distB="0" distL="0" distR="0" wp14:anchorId="63BEAB9F" wp14:editId="24CADD89">
            <wp:extent cx="5941695" cy="8406805"/>
            <wp:effectExtent l="0" t="0" r="1905" b="0"/>
            <wp:docPr id="13" name="Рисунок 13" descr="C:\картинки\степановка Приказ_В7 ДТР_вода от_25.09.2019_№_4-269-9(151)_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картинки\степановка Приказ_В7 ДТР_вода от_25.09.2019_№_4-269-9(151)_7.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695" cy="8406805"/>
                    </a:xfrm>
                    <a:prstGeom prst="rect">
                      <a:avLst/>
                    </a:prstGeom>
                    <a:noFill/>
                    <a:ln>
                      <a:noFill/>
                    </a:ln>
                  </pic:spPr>
                </pic:pic>
              </a:graphicData>
            </a:graphic>
          </wp:inline>
        </w:drawing>
      </w:r>
    </w:p>
    <w:p w:rsidR="0018393D" w:rsidRDefault="0018393D" w:rsidP="00A80318">
      <w:pPr>
        <w:spacing w:line="276" w:lineRule="auto"/>
        <w:jc w:val="center"/>
        <w:rPr>
          <w:rFonts w:ascii="Arial" w:hAnsi="Arial" w:cs="Arial"/>
          <w:b/>
          <w:lang w:eastAsia="en-US"/>
        </w:rPr>
      </w:pPr>
      <w:bookmarkStart w:id="13" w:name="_Toc48749287"/>
      <w:r w:rsidRPr="00F56675">
        <w:rPr>
          <w:rFonts w:ascii="Arial" w:hAnsi="Arial" w:cs="Arial"/>
          <w:b/>
          <w:lang w:eastAsia="en-US"/>
        </w:rPr>
        <w:lastRenderedPageBreak/>
        <w:t>Характеристика системы водоотведения</w:t>
      </w:r>
      <w:bookmarkEnd w:id="13"/>
    </w:p>
    <w:p w:rsidR="00A80318" w:rsidRDefault="00A80318" w:rsidP="00A80318">
      <w:pPr>
        <w:spacing w:line="276" w:lineRule="auto"/>
        <w:ind w:right="20"/>
        <w:jc w:val="both"/>
        <w:rPr>
          <w:rFonts w:ascii="Arial" w:hAnsi="Arial" w:cs="Arial"/>
          <w:b/>
          <w:lang w:eastAsia="en-US"/>
        </w:rPr>
      </w:pPr>
    </w:p>
    <w:p w:rsidR="00FF7595" w:rsidRPr="005F0271" w:rsidRDefault="00A80318" w:rsidP="00A80318">
      <w:pPr>
        <w:spacing w:line="276" w:lineRule="auto"/>
        <w:ind w:right="20"/>
        <w:jc w:val="both"/>
        <w:rPr>
          <w:rFonts w:ascii="Arial" w:hAnsi="Arial" w:cs="Arial"/>
        </w:rPr>
      </w:pPr>
      <w:r>
        <w:rPr>
          <w:rFonts w:ascii="Arial" w:hAnsi="Arial" w:cs="Arial"/>
          <w:b/>
          <w:lang w:eastAsia="en-US"/>
        </w:rPr>
        <w:t xml:space="preserve">         </w:t>
      </w:r>
      <w:r w:rsidR="00FF7595" w:rsidRPr="005F0271">
        <w:rPr>
          <w:rFonts w:ascii="Arial" w:hAnsi="Arial" w:cs="Arial"/>
        </w:rPr>
        <w:t>В Степановском сельском поселении локальная централизованная система водоотведения имеется в северо-восточной части п. Степановка. Канализационные очистные сооружения на тер</w:t>
      </w:r>
      <w:r w:rsidR="00FF7595" w:rsidRPr="005F0271">
        <w:rPr>
          <w:rFonts w:ascii="Arial" w:hAnsi="Arial" w:cs="Arial"/>
        </w:rPr>
        <w:softHyphen/>
        <w:t>ритории поселения отсутствуют</w:t>
      </w:r>
    </w:p>
    <w:p w:rsidR="00FF7595" w:rsidRPr="005F0271" w:rsidRDefault="00A80318" w:rsidP="00A80318">
      <w:pPr>
        <w:spacing w:line="276" w:lineRule="auto"/>
        <w:ind w:left="20" w:right="20"/>
        <w:jc w:val="both"/>
        <w:rPr>
          <w:rFonts w:ascii="Arial" w:hAnsi="Arial" w:cs="Arial"/>
        </w:rPr>
      </w:pPr>
      <w:r>
        <w:rPr>
          <w:rFonts w:ascii="Arial" w:hAnsi="Arial" w:cs="Arial"/>
        </w:rPr>
        <w:t xml:space="preserve">        </w:t>
      </w:r>
      <w:r w:rsidR="00FF7595" w:rsidRPr="005F0271">
        <w:rPr>
          <w:rFonts w:ascii="Arial" w:hAnsi="Arial" w:cs="Arial"/>
        </w:rPr>
        <w:t>Хозяйственные фекальные стоки от социально-общественных объектов п. Степановка, цен</w:t>
      </w:r>
      <w:r w:rsidR="00FF7595" w:rsidRPr="005F0271">
        <w:rPr>
          <w:rFonts w:ascii="Arial" w:hAnsi="Arial" w:cs="Arial"/>
        </w:rPr>
        <w:softHyphen/>
        <w:t>трализованно, по системе канализационных трубопроводов, подаются к канализационной насос</w:t>
      </w:r>
      <w:r w:rsidR="00FF7595" w:rsidRPr="005F0271">
        <w:rPr>
          <w:rFonts w:ascii="Arial" w:hAnsi="Arial" w:cs="Arial"/>
        </w:rPr>
        <w:softHyphen/>
        <w:t>ной станции (КНС), где накапливаются в чеке-накопителе. Из чека-</w:t>
      </w:r>
      <w:r w:rsidR="000C2486">
        <w:rPr>
          <w:rFonts w:ascii="Arial" w:hAnsi="Arial" w:cs="Arial"/>
        </w:rPr>
        <w:t>накопителя сточные воды ас</w:t>
      </w:r>
      <w:r w:rsidR="00FF7595" w:rsidRPr="005F0271">
        <w:rPr>
          <w:rFonts w:ascii="Arial" w:hAnsi="Arial" w:cs="Arial"/>
        </w:rPr>
        <w:t>сенизаторскими машинами перевозятся в железобетонную емкость сточных вод, расположенную около ДЭС п. Степановка. В железобетонной емкости сточные воды отстаиваются, затем с помо</w:t>
      </w:r>
      <w:r w:rsidR="00FF7595" w:rsidRPr="005F0271">
        <w:rPr>
          <w:rFonts w:ascii="Arial" w:hAnsi="Arial" w:cs="Arial"/>
        </w:rPr>
        <w:softHyphen/>
        <w:t>щью ассенизаторских машин перевозятся за пределы населенных пунктов со сбросом на поля за</w:t>
      </w:r>
      <w:r w:rsidR="00FF7595" w:rsidRPr="005F0271">
        <w:rPr>
          <w:rFonts w:ascii="Arial" w:hAnsi="Arial" w:cs="Arial"/>
        </w:rPr>
        <w:softHyphen/>
        <w:t>пахивания.</w:t>
      </w:r>
    </w:p>
    <w:p w:rsidR="00FF7595" w:rsidRPr="005F0271" w:rsidRDefault="00FF7595" w:rsidP="009B1A5A">
      <w:pPr>
        <w:spacing w:line="276" w:lineRule="auto"/>
        <w:ind w:left="20" w:right="20" w:firstLine="700"/>
        <w:jc w:val="both"/>
        <w:rPr>
          <w:rFonts w:ascii="Arial" w:hAnsi="Arial" w:cs="Arial"/>
        </w:rPr>
      </w:pPr>
      <w:r w:rsidRPr="005F0271">
        <w:rPr>
          <w:rFonts w:ascii="Arial" w:hAnsi="Arial" w:cs="Arial"/>
        </w:rPr>
        <w:t>На остальной территории Степановского сельского поселения канализационные сети от</w:t>
      </w:r>
      <w:r w:rsidRPr="005F0271">
        <w:rPr>
          <w:rFonts w:ascii="Arial" w:hAnsi="Arial" w:cs="Arial"/>
        </w:rPr>
        <w:softHyphen/>
        <w:t>сутствуют, действует выгребная канализация с вывозом сточных вод специальным автотранспор</w:t>
      </w:r>
      <w:r w:rsidRPr="005F0271">
        <w:rPr>
          <w:rFonts w:ascii="Arial" w:hAnsi="Arial" w:cs="Arial"/>
        </w:rPr>
        <w:softHyphen/>
        <w:t>том.</w:t>
      </w:r>
    </w:p>
    <w:p w:rsidR="00FF7595" w:rsidRPr="005F0271" w:rsidRDefault="00FF7595" w:rsidP="009B1A5A">
      <w:pPr>
        <w:spacing w:line="276" w:lineRule="auto"/>
        <w:ind w:left="20" w:right="20" w:firstLine="700"/>
        <w:jc w:val="both"/>
        <w:rPr>
          <w:rFonts w:ascii="Arial" w:hAnsi="Arial" w:cs="Arial"/>
        </w:rPr>
      </w:pPr>
      <w:r w:rsidRPr="005F0271">
        <w:rPr>
          <w:rFonts w:ascii="Arial" w:hAnsi="Arial" w:cs="Arial"/>
        </w:rPr>
        <w:t>Внутренней системой канализации оснащены только объекты социально-общественного назначения в п. Степановка.</w:t>
      </w:r>
      <w:r w:rsidR="000C2486">
        <w:rPr>
          <w:rFonts w:ascii="Arial" w:hAnsi="Arial" w:cs="Arial"/>
        </w:rPr>
        <w:t xml:space="preserve"> </w:t>
      </w:r>
      <w:r w:rsidRPr="005F0271">
        <w:rPr>
          <w:rFonts w:ascii="Arial" w:hAnsi="Arial" w:cs="Arial"/>
        </w:rPr>
        <w:t>Производственные и бытовые сточные воды не разделяются.</w:t>
      </w:r>
    </w:p>
    <w:p w:rsidR="00A80318" w:rsidRDefault="00FF7595" w:rsidP="00A80318">
      <w:pPr>
        <w:spacing w:after="300" w:line="276" w:lineRule="auto"/>
        <w:ind w:left="20" w:right="20" w:firstLine="700"/>
        <w:jc w:val="both"/>
        <w:rPr>
          <w:rFonts w:ascii="Arial" w:hAnsi="Arial" w:cs="Arial"/>
        </w:rPr>
      </w:pPr>
      <w:bookmarkStart w:id="14" w:name="bookmark74"/>
      <w:r w:rsidRPr="005F0271">
        <w:rPr>
          <w:rFonts w:ascii="Arial" w:hAnsi="Arial" w:cs="Arial"/>
        </w:rPr>
        <w:t>Для отведения поверхностных вод используется открытая сеть, состоящая, преимуще</w:t>
      </w:r>
      <w:r w:rsidRPr="005F0271">
        <w:rPr>
          <w:rFonts w:ascii="Arial" w:hAnsi="Arial" w:cs="Arial"/>
        </w:rPr>
        <w:softHyphen/>
        <w:t>ственно, из придорожных канав. Дождевые и талые сточные воды не очищаются и удаляются в близлежащие водоемы.</w:t>
      </w:r>
      <w:bookmarkEnd w:id="14"/>
      <w:r w:rsidR="000C2486">
        <w:rPr>
          <w:rFonts w:ascii="Arial" w:hAnsi="Arial" w:cs="Arial"/>
        </w:rPr>
        <w:t xml:space="preserve">                                         </w:t>
      </w:r>
      <w:r w:rsidRPr="005F0271">
        <w:rPr>
          <w:rFonts w:ascii="Arial" w:hAnsi="Arial" w:cs="Arial"/>
        </w:rPr>
        <w:t>Техническое состояние локальной централизованной системы водоотведения п. Степановка удовлетворительное. Износ сетей водоотведения составляет более 50%. С остояние КНС оценива</w:t>
      </w:r>
      <w:r w:rsidRPr="005F0271">
        <w:rPr>
          <w:rFonts w:ascii="Arial" w:hAnsi="Arial" w:cs="Arial"/>
        </w:rPr>
        <w:softHyphen/>
        <w:t>ется как удовлетворительное. Основные показатели КНС приведены в табл</w:t>
      </w:r>
      <w:r w:rsidR="000C2486">
        <w:rPr>
          <w:rFonts w:ascii="Arial" w:hAnsi="Arial" w:cs="Arial"/>
        </w:rPr>
        <w:t>ице</w:t>
      </w:r>
      <w:r w:rsidR="00A80318">
        <w:rPr>
          <w:rFonts w:ascii="Arial" w:hAnsi="Arial" w:cs="Arial"/>
        </w:rPr>
        <w:t xml:space="preserve"> 1</w:t>
      </w:r>
      <w:r w:rsidRPr="005F0271">
        <w:rPr>
          <w:rFonts w:ascii="Arial" w:hAnsi="Arial" w:cs="Arial"/>
        </w:rPr>
        <w:t xml:space="preserve">6. </w:t>
      </w:r>
    </w:p>
    <w:p w:rsidR="000C2486" w:rsidRPr="005F0271" w:rsidRDefault="000C2486" w:rsidP="00A80318">
      <w:pPr>
        <w:spacing w:line="276" w:lineRule="auto"/>
        <w:ind w:right="20"/>
        <w:jc w:val="both"/>
        <w:rPr>
          <w:rFonts w:ascii="Arial" w:hAnsi="Arial" w:cs="Arial"/>
        </w:rPr>
      </w:pPr>
      <w:r>
        <w:rPr>
          <w:rFonts w:ascii="Arial" w:hAnsi="Arial" w:cs="Arial"/>
        </w:rPr>
        <w:t>Та</w:t>
      </w:r>
      <w:r w:rsidR="00FF7595" w:rsidRPr="005F0271">
        <w:rPr>
          <w:rFonts w:ascii="Arial" w:hAnsi="Arial" w:cs="Arial"/>
        </w:rPr>
        <w:t>бл</w:t>
      </w:r>
      <w:r>
        <w:rPr>
          <w:rFonts w:ascii="Arial" w:hAnsi="Arial" w:cs="Arial"/>
        </w:rPr>
        <w:t xml:space="preserve">ица </w:t>
      </w:r>
      <w:r w:rsidR="00A80318">
        <w:rPr>
          <w:rFonts w:ascii="Arial" w:hAnsi="Arial" w:cs="Arial"/>
        </w:rPr>
        <w:t>1</w:t>
      </w:r>
      <w:r>
        <w:rPr>
          <w:rFonts w:ascii="Arial" w:hAnsi="Arial" w:cs="Arial"/>
        </w:rPr>
        <w:t>6.</w:t>
      </w:r>
      <w:r w:rsidR="00FF7595" w:rsidRPr="005F0271">
        <w:rPr>
          <w:rFonts w:ascii="Arial" w:hAnsi="Arial" w:cs="Arial"/>
        </w:rPr>
        <w:t xml:space="preserve"> Основные показатели КНС</w:t>
      </w:r>
    </w:p>
    <w:tbl>
      <w:tblPr>
        <w:tblOverlap w:val="never"/>
        <w:tblW w:w="5000" w:type="pct"/>
        <w:tblCellMar>
          <w:left w:w="10" w:type="dxa"/>
          <w:right w:w="10" w:type="dxa"/>
        </w:tblCellMar>
        <w:tblLook w:val="04A0" w:firstRow="1" w:lastRow="0" w:firstColumn="1" w:lastColumn="0" w:noHBand="0" w:noVBand="1"/>
      </w:tblPr>
      <w:tblGrid>
        <w:gridCol w:w="866"/>
        <w:gridCol w:w="5383"/>
        <w:gridCol w:w="3126"/>
      </w:tblGrid>
      <w:tr w:rsidR="00FF7595" w:rsidRPr="005F0271" w:rsidTr="000C2486">
        <w:trPr>
          <w:trHeight w:hRule="exact" w:val="331"/>
        </w:trPr>
        <w:tc>
          <w:tcPr>
            <w:tcW w:w="462" w:type="pct"/>
            <w:tcBorders>
              <w:top w:val="single" w:sz="4" w:space="0" w:color="auto"/>
              <w:left w:val="single" w:sz="4" w:space="0" w:color="auto"/>
            </w:tcBorders>
            <w:shd w:val="clear" w:color="auto" w:fill="FFFFFF"/>
          </w:tcPr>
          <w:p w:rsidR="00FF7595" w:rsidRPr="000C2486" w:rsidRDefault="00FF7595" w:rsidP="00A80318">
            <w:pPr>
              <w:spacing w:line="276" w:lineRule="auto"/>
              <w:rPr>
                <w:rFonts w:ascii="Arial" w:hAnsi="Arial" w:cs="Arial"/>
              </w:rPr>
            </w:pPr>
            <w:r w:rsidRPr="000C2486">
              <w:rPr>
                <w:rStyle w:val="2b"/>
                <w:rFonts w:ascii="Arial" w:hAnsi="Arial" w:cs="Arial"/>
                <w:sz w:val="24"/>
                <w:szCs w:val="24"/>
              </w:rPr>
              <w:t>№ пп</w:t>
            </w:r>
          </w:p>
        </w:tc>
        <w:tc>
          <w:tcPr>
            <w:tcW w:w="2870" w:type="pct"/>
            <w:tcBorders>
              <w:top w:val="single" w:sz="4" w:space="0" w:color="auto"/>
              <w:left w:val="single" w:sz="4" w:space="0" w:color="auto"/>
            </w:tcBorders>
            <w:shd w:val="clear" w:color="auto" w:fill="FFFFFF"/>
          </w:tcPr>
          <w:p w:rsidR="00FF7595" w:rsidRPr="000C2486" w:rsidRDefault="00FF7595" w:rsidP="00A80318">
            <w:pPr>
              <w:spacing w:line="276" w:lineRule="auto"/>
              <w:rPr>
                <w:rFonts w:ascii="Arial" w:hAnsi="Arial" w:cs="Arial"/>
              </w:rPr>
            </w:pPr>
            <w:r w:rsidRPr="000C2486">
              <w:rPr>
                <w:rStyle w:val="2b"/>
                <w:rFonts w:ascii="Arial" w:hAnsi="Arial" w:cs="Arial"/>
                <w:sz w:val="24"/>
                <w:szCs w:val="24"/>
              </w:rPr>
              <w:t>Наименование</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A80318">
            <w:pPr>
              <w:spacing w:line="276" w:lineRule="auto"/>
              <w:rPr>
                <w:rFonts w:ascii="Arial" w:hAnsi="Arial" w:cs="Arial"/>
              </w:rPr>
            </w:pPr>
            <w:r w:rsidRPr="000C2486">
              <w:rPr>
                <w:rStyle w:val="2b"/>
                <w:rFonts w:ascii="Arial" w:hAnsi="Arial" w:cs="Arial"/>
                <w:sz w:val="24"/>
                <w:szCs w:val="24"/>
              </w:rPr>
              <w:t>Показатель</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1</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Адрес расположения</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 xml:space="preserve">Пер. Аптечный, </w:t>
            </w:r>
            <w:r w:rsidRPr="000C2486">
              <w:rPr>
                <w:rStyle w:val="43"/>
                <w:rFonts w:ascii="Arial" w:hAnsi="Arial" w:cs="Arial"/>
                <w:sz w:val="24"/>
                <w:szCs w:val="24"/>
              </w:rPr>
              <w:t>6</w:t>
            </w:r>
            <w:r w:rsidRPr="000C2486">
              <w:rPr>
                <w:rStyle w:val="2b"/>
                <w:rFonts w:ascii="Arial" w:hAnsi="Arial" w:cs="Arial"/>
                <w:sz w:val="24"/>
                <w:szCs w:val="24"/>
              </w:rPr>
              <w:t xml:space="preserve"> «Б»</w:t>
            </w:r>
          </w:p>
        </w:tc>
      </w:tr>
      <w:tr w:rsidR="00FF7595" w:rsidRPr="005F0271" w:rsidTr="000C2486">
        <w:trPr>
          <w:trHeight w:hRule="exact" w:val="331"/>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2</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Инвентарный номер</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69:216:0016:04:04308</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3</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Год постройки</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2010</w:t>
            </w:r>
          </w:p>
        </w:tc>
      </w:tr>
      <w:tr w:rsidR="00FF7595" w:rsidRPr="005F0271" w:rsidTr="000C2486">
        <w:trPr>
          <w:trHeight w:hRule="exact" w:val="331"/>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4</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Число этажей</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1</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5</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Общая площадь, м</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16,4</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6</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Площадь застройки, м</w:t>
            </w:r>
            <w:r w:rsidRPr="000C2486">
              <w:rPr>
                <w:rStyle w:val="43"/>
                <w:rFonts w:ascii="Arial" w:hAnsi="Arial" w:cs="Arial"/>
                <w:sz w:val="24"/>
                <w:szCs w:val="24"/>
                <w:vertAlign w:val="superscript"/>
              </w:rPr>
              <w:t>2</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20,0</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7</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Строительный объем, м</w:t>
            </w:r>
            <w:r w:rsidRPr="000C2486">
              <w:rPr>
                <w:rStyle w:val="43"/>
                <w:rFonts w:ascii="Arial" w:hAnsi="Arial" w:cs="Arial"/>
                <w:sz w:val="24"/>
                <w:szCs w:val="24"/>
                <w:vertAlign w:val="superscript"/>
              </w:rPr>
              <w:t>3</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82</w:t>
            </w:r>
          </w:p>
        </w:tc>
      </w:tr>
      <w:tr w:rsidR="00FF7595" w:rsidRPr="005F0271" w:rsidTr="000C2486">
        <w:trPr>
          <w:trHeight w:hRule="exact" w:val="326"/>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43"/>
                <w:rFonts w:ascii="Arial" w:hAnsi="Arial" w:cs="Arial"/>
                <w:sz w:val="24"/>
                <w:szCs w:val="24"/>
              </w:rPr>
              <w:t>8</w:t>
            </w:r>
          </w:p>
        </w:tc>
        <w:tc>
          <w:tcPr>
            <w:tcW w:w="2870"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Группа капитальности</w:t>
            </w:r>
          </w:p>
        </w:tc>
        <w:tc>
          <w:tcPr>
            <w:tcW w:w="1667"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4</w:t>
            </w:r>
          </w:p>
        </w:tc>
      </w:tr>
      <w:tr w:rsidR="00FF7595" w:rsidRPr="005F0271" w:rsidTr="000C2486">
        <w:trPr>
          <w:trHeight w:hRule="exact" w:val="336"/>
        </w:trPr>
        <w:tc>
          <w:tcPr>
            <w:tcW w:w="462" w:type="pct"/>
            <w:tcBorders>
              <w:top w:val="single" w:sz="4" w:space="0" w:color="auto"/>
              <w:left w:val="single" w:sz="4" w:space="0" w:color="auto"/>
              <w:bottom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9</w:t>
            </w:r>
          </w:p>
        </w:tc>
        <w:tc>
          <w:tcPr>
            <w:tcW w:w="2870" w:type="pct"/>
            <w:tcBorders>
              <w:top w:val="single" w:sz="4" w:space="0" w:color="auto"/>
              <w:left w:val="single" w:sz="4" w:space="0" w:color="auto"/>
              <w:bottom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 xml:space="preserve">Износ, </w:t>
            </w:r>
            <w:r w:rsidRPr="000C2486">
              <w:rPr>
                <w:rStyle w:val="0pt2"/>
                <w:rFonts w:ascii="Arial" w:hAnsi="Arial" w:cs="Arial"/>
                <w:sz w:val="24"/>
                <w:szCs w:val="24"/>
              </w:rPr>
              <w:t>%</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FF7595" w:rsidRPr="000C2486" w:rsidRDefault="00A80318" w:rsidP="009B1A5A">
            <w:pPr>
              <w:spacing w:line="276" w:lineRule="auto"/>
              <w:rPr>
                <w:rFonts w:ascii="Arial" w:hAnsi="Arial" w:cs="Arial"/>
              </w:rPr>
            </w:pPr>
            <w:r>
              <w:rPr>
                <w:rStyle w:val="43"/>
                <w:rFonts w:ascii="Arial" w:hAnsi="Arial" w:cs="Arial"/>
                <w:sz w:val="24"/>
                <w:szCs w:val="24"/>
              </w:rPr>
              <w:t>80</w:t>
            </w:r>
          </w:p>
        </w:tc>
      </w:tr>
    </w:tbl>
    <w:p w:rsidR="00A80318" w:rsidRDefault="00A80318" w:rsidP="00A80318">
      <w:pPr>
        <w:spacing w:line="276" w:lineRule="auto"/>
        <w:ind w:right="120"/>
        <w:jc w:val="both"/>
        <w:rPr>
          <w:rFonts w:ascii="Arial" w:hAnsi="Arial" w:cs="Arial"/>
        </w:rPr>
      </w:pPr>
      <w:r>
        <w:rPr>
          <w:rFonts w:ascii="Arial" w:hAnsi="Arial" w:cs="Arial"/>
        </w:rPr>
        <w:t xml:space="preserve">        </w:t>
      </w:r>
    </w:p>
    <w:p w:rsidR="00FF7595" w:rsidRPr="005F0271" w:rsidRDefault="00A80318" w:rsidP="00A80318">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Биологическая очистка основана на способности микроорганизмов под воздействием кис</w:t>
      </w:r>
      <w:r w:rsidR="00FF7595" w:rsidRPr="005F0271">
        <w:rPr>
          <w:rFonts w:ascii="Arial" w:hAnsi="Arial" w:cs="Arial"/>
        </w:rPr>
        <w:softHyphen/>
        <w:t xml:space="preserve">лорода использовать для </w:t>
      </w:r>
      <w:proofErr w:type="gramStart"/>
      <w:r w:rsidR="00FF7595" w:rsidRPr="005F0271">
        <w:rPr>
          <w:rFonts w:ascii="Arial" w:hAnsi="Arial" w:cs="Arial"/>
        </w:rPr>
        <w:t>питания</w:t>
      </w:r>
      <w:proofErr w:type="gramEnd"/>
      <w:r w:rsidR="00FF7595" w:rsidRPr="005F0271">
        <w:rPr>
          <w:rFonts w:ascii="Arial" w:hAnsi="Arial" w:cs="Arial"/>
        </w:rPr>
        <w:t xml:space="preserve"> содержащиеся в сточных водах органические вещества. Поли</w:t>
      </w:r>
      <w:r w:rsidR="00FF7595" w:rsidRPr="005F0271">
        <w:rPr>
          <w:rFonts w:ascii="Arial" w:hAnsi="Arial" w:cs="Arial"/>
        </w:rPr>
        <w:softHyphen/>
        <w:t>этиленовая аэрационная система дает мелкопузырчатую фракцию растворенного кислорода, кото</w:t>
      </w:r>
      <w:r w:rsidR="00FF7595" w:rsidRPr="005F0271">
        <w:rPr>
          <w:rFonts w:ascii="Arial" w:hAnsi="Arial" w:cs="Arial"/>
        </w:rPr>
        <w:softHyphen/>
        <w:t xml:space="preserve">рая обеспечивает наибольшую окислительную способность загрязняющих веществ, азотных и </w:t>
      </w:r>
      <w:r w:rsidR="00FF7595" w:rsidRPr="005F0271">
        <w:rPr>
          <w:rFonts w:ascii="Arial" w:hAnsi="Arial" w:cs="Arial"/>
        </w:rPr>
        <w:lastRenderedPageBreak/>
        <w:t>фосфорных соединений, что позволяет добиться высокой очистки сточных вод от биогенных ве</w:t>
      </w:r>
      <w:r w:rsidR="00FF7595" w:rsidRPr="005F0271">
        <w:rPr>
          <w:rFonts w:ascii="Arial" w:hAnsi="Arial" w:cs="Arial"/>
        </w:rPr>
        <w:softHyphen/>
        <w:t>ществ.</w:t>
      </w:r>
    </w:p>
    <w:p w:rsidR="00FF7595" w:rsidRPr="005F0271" w:rsidRDefault="00565F00" w:rsidP="00565F00">
      <w:pPr>
        <w:spacing w:line="276" w:lineRule="auto"/>
        <w:ind w:right="120"/>
        <w:jc w:val="both"/>
        <w:rPr>
          <w:rFonts w:ascii="Arial" w:hAnsi="Arial" w:cs="Arial"/>
        </w:rPr>
      </w:pPr>
      <w:bookmarkStart w:id="15" w:name="bookmark75"/>
      <w:r>
        <w:rPr>
          <w:rFonts w:ascii="Arial" w:hAnsi="Arial" w:cs="Arial"/>
        </w:rPr>
        <w:t xml:space="preserve">         </w:t>
      </w:r>
      <w:r w:rsidR="00FF7595" w:rsidRPr="005F0271">
        <w:rPr>
          <w:rFonts w:ascii="Arial" w:hAnsi="Arial" w:cs="Arial"/>
        </w:rPr>
        <w:t>В Степановском сельском поселении нет очистных сооружений полной очистки для сбра</w:t>
      </w:r>
      <w:r w:rsidR="00FF7595" w:rsidRPr="005F0271">
        <w:rPr>
          <w:rFonts w:ascii="Arial" w:hAnsi="Arial" w:cs="Arial"/>
        </w:rPr>
        <w:softHyphen/>
        <w:t>сываемых бытовых стоков, поэтому водоотведение сточных вод коммунальной сферы населённых пунктов производится в низменные части окрестностей.</w:t>
      </w:r>
      <w:bookmarkEnd w:id="15"/>
      <w:r w:rsidR="000C2486">
        <w:rPr>
          <w:rFonts w:ascii="Arial" w:hAnsi="Arial" w:cs="Arial"/>
        </w:rPr>
        <w:t xml:space="preserve"> </w:t>
      </w:r>
      <w:r w:rsidR="00FF7595" w:rsidRPr="005F0271">
        <w:rPr>
          <w:rFonts w:ascii="Arial" w:hAnsi="Arial" w:cs="Arial"/>
        </w:rPr>
        <w:t>Существующий дефицит мощностей очистных сооружений составляет 100%.</w:t>
      </w:r>
    </w:p>
    <w:p w:rsidR="00FF7595" w:rsidRPr="005F0271" w:rsidRDefault="00565F00" w:rsidP="00565F00">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Технологическая зона локального централизованного водоотведения территории сельского поселения охватывает территорию в северо-восточной части п. Степановка. КНС находится в во</w:t>
      </w:r>
      <w:r w:rsidR="00FF7595" w:rsidRPr="005F0271">
        <w:rPr>
          <w:rFonts w:ascii="Arial" w:hAnsi="Arial" w:cs="Arial"/>
        </w:rPr>
        <w:softHyphen/>
        <w:t xml:space="preserve">сточной части п. Степановка по пер. </w:t>
      </w:r>
      <w:proofErr w:type="gramStart"/>
      <w:r w:rsidR="00FF7595" w:rsidRPr="005F0271">
        <w:rPr>
          <w:rFonts w:ascii="Arial" w:hAnsi="Arial" w:cs="Arial"/>
        </w:rPr>
        <w:t>Аптечный</w:t>
      </w:r>
      <w:proofErr w:type="gramEnd"/>
      <w:r w:rsidR="00FF7595" w:rsidRPr="005F0271">
        <w:rPr>
          <w:rFonts w:ascii="Arial" w:hAnsi="Arial" w:cs="Arial"/>
        </w:rPr>
        <w:t>.</w:t>
      </w:r>
      <w:r>
        <w:rPr>
          <w:rFonts w:ascii="Arial" w:hAnsi="Arial" w:cs="Arial"/>
        </w:rPr>
        <w:t xml:space="preserve"> </w:t>
      </w:r>
      <w:r w:rsidR="00FF7595" w:rsidRPr="005F0271">
        <w:rPr>
          <w:rFonts w:ascii="Arial" w:hAnsi="Arial" w:cs="Arial"/>
        </w:rPr>
        <w:t>Нецентрализованные зоны водоотведения в п. Степановка, д. Максимкин Яр представлено выгребными ямами и надворными уборными.</w:t>
      </w:r>
    </w:p>
    <w:p w:rsidR="00FF7595" w:rsidRDefault="00FF7595" w:rsidP="009B1A5A">
      <w:pPr>
        <w:spacing w:line="276" w:lineRule="auto"/>
        <w:ind w:left="120" w:right="120" w:firstLine="740"/>
        <w:jc w:val="both"/>
        <w:rPr>
          <w:rFonts w:ascii="Arial" w:hAnsi="Arial" w:cs="Arial"/>
        </w:rPr>
      </w:pPr>
      <w:r w:rsidRPr="005F0271">
        <w:rPr>
          <w:rFonts w:ascii="Arial" w:hAnsi="Arial" w:cs="Arial"/>
        </w:rPr>
        <w:t>Соотношение площадей территорий технологических зон централизованного и нецентра</w:t>
      </w:r>
      <w:r w:rsidRPr="005F0271">
        <w:rPr>
          <w:rFonts w:ascii="Arial" w:hAnsi="Arial" w:cs="Arial"/>
        </w:rPr>
        <w:softHyphen/>
        <w:t xml:space="preserve">лизованного </w:t>
      </w:r>
      <w:r w:rsidR="00565F00">
        <w:rPr>
          <w:rFonts w:ascii="Arial" w:hAnsi="Arial" w:cs="Arial"/>
        </w:rPr>
        <w:t>водоотведения приведено в таблице 1</w:t>
      </w:r>
      <w:r w:rsidRPr="005F0271">
        <w:rPr>
          <w:rFonts w:ascii="Arial" w:hAnsi="Arial" w:cs="Arial"/>
        </w:rPr>
        <w:t>7.</w:t>
      </w:r>
    </w:p>
    <w:p w:rsidR="00565F00" w:rsidRPr="005F0271" w:rsidRDefault="00565F00" w:rsidP="009B1A5A">
      <w:pPr>
        <w:spacing w:line="276" w:lineRule="auto"/>
        <w:ind w:left="120" w:right="120" w:firstLine="740"/>
        <w:jc w:val="both"/>
        <w:rPr>
          <w:rFonts w:ascii="Arial" w:hAnsi="Arial" w:cs="Arial"/>
        </w:rPr>
      </w:pPr>
    </w:p>
    <w:p w:rsidR="00FF7595" w:rsidRPr="005F0271" w:rsidRDefault="00FF7595" w:rsidP="009B1A5A">
      <w:pPr>
        <w:pStyle w:val="afff4"/>
        <w:shd w:val="clear" w:color="auto" w:fill="auto"/>
        <w:spacing w:line="276" w:lineRule="auto"/>
        <w:rPr>
          <w:rFonts w:ascii="Arial" w:hAnsi="Arial" w:cs="Arial"/>
          <w:sz w:val="24"/>
          <w:szCs w:val="24"/>
        </w:rPr>
      </w:pPr>
      <w:r w:rsidRPr="005F0271">
        <w:rPr>
          <w:rFonts w:ascii="Arial" w:hAnsi="Arial" w:cs="Arial"/>
          <w:sz w:val="24"/>
          <w:szCs w:val="24"/>
        </w:rPr>
        <w:t>Табл</w:t>
      </w:r>
      <w:r w:rsidR="00565F00">
        <w:rPr>
          <w:rFonts w:ascii="Arial" w:hAnsi="Arial" w:cs="Arial"/>
          <w:sz w:val="24"/>
          <w:szCs w:val="24"/>
        </w:rPr>
        <w:t>ица 17.</w:t>
      </w:r>
      <w:r w:rsidRPr="005F0271">
        <w:rPr>
          <w:rFonts w:ascii="Arial" w:hAnsi="Arial" w:cs="Arial"/>
          <w:sz w:val="24"/>
          <w:szCs w:val="24"/>
        </w:rPr>
        <w:t xml:space="preserve"> Соотношение площадей территорий систем водоотведения</w:t>
      </w:r>
    </w:p>
    <w:tbl>
      <w:tblPr>
        <w:tblOverlap w:val="never"/>
        <w:tblW w:w="5000" w:type="pct"/>
        <w:tblCellMar>
          <w:left w:w="10" w:type="dxa"/>
          <w:right w:w="10" w:type="dxa"/>
        </w:tblCellMar>
        <w:tblLook w:val="04A0" w:firstRow="1" w:lastRow="0" w:firstColumn="1" w:lastColumn="0" w:noHBand="0" w:noVBand="1"/>
      </w:tblPr>
      <w:tblGrid>
        <w:gridCol w:w="690"/>
        <w:gridCol w:w="5400"/>
        <w:gridCol w:w="1401"/>
        <w:gridCol w:w="1884"/>
      </w:tblGrid>
      <w:tr w:rsidR="00FF7595" w:rsidRPr="000C2486" w:rsidTr="000C2486">
        <w:trPr>
          <w:trHeight w:hRule="exact" w:val="576"/>
        </w:trPr>
        <w:tc>
          <w:tcPr>
            <w:tcW w:w="368"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300"/>
              <w:jc w:val="center"/>
              <w:rPr>
                <w:rFonts w:ascii="Arial" w:hAnsi="Arial" w:cs="Arial"/>
              </w:rPr>
            </w:pPr>
            <w:r w:rsidRPr="000C2486">
              <w:rPr>
                <w:rStyle w:val="2b"/>
                <w:rFonts w:ascii="Arial" w:hAnsi="Arial" w:cs="Arial"/>
                <w:sz w:val="24"/>
                <w:szCs w:val="24"/>
              </w:rPr>
              <w:t>№</w:t>
            </w:r>
          </w:p>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пп</w:t>
            </w:r>
          </w:p>
        </w:tc>
        <w:tc>
          <w:tcPr>
            <w:tcW w:w="2879"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Технологическая зона</w:t>
            </w:r>
          </w:p>
        </w:tc>
        <w:tc>
          <w:tcPr>
            <w:tcW w:w="747" w:type="pct"/>
            <w:tcBorders>
              <w:top w:val="single" w:sz="4" w:space="0" w:color="auto"/>
              <w:left w:val="single" w:sz="4" w:space="0" w:color="auto"/>
            </w:tcBorders>
            <w:shd w:val="clear" w:color="auto" w:fill="FFFFFF"/>
            <w:vAlign w:val="center"/>
          </w:tcPr>
          <w:p w:rsidR="00FF7595" w:rsidRPr="000C2486" w:rsidRDefault="00FF7595" w:rsidP="009B1A5A">
            <w:pPr>
              <w:spacing w:after="60" w:line="276" w:lineRule="auto"/>
              <w:jc w:val="center"/>
              <w:rPr>
                <w:rFonts w:ascii="Arial" w:hAnsi="Arial" w:cs="Arial"/>
              </w:rPr>
            </w:pPr>
            <w:r w:rsidRPr="000C2486">
              <w:rPr>
                <w:rStyle w:val="2b"/>
                <w:rFonts w:ascii="Arial" w:hAnsi="Arial" w:cs="Arial"/>
                <w:sz w:val="24"/>
                <w:szCs w:val="24"/>
              </w:rPr>
              <w:t>Площадь,</w:t>
            </w:r>
          </w:p>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Га</w:t>
            </w:r>
          </w:p>
        </w:tc>
        <w:tc>
          <w:tcPr>
            <w:tcW w:w="1005"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ind w:left="320"/>
              <w:jc w:val="center"/>
              <w:rPr>
                <w:rFonts w:ascii="Arial" w:hAnsi="Arial" w:cs="Arial"/>
              </w:rPr>
            </w:pPr>
            <w:r w:rsidRPr="000C2486">
              <w:rPr>
                <w:rStyle w:val="2b"/>
                <w:rFonts w:ascii="Arial" w:hAnsi="Arial" w:cs="Arial"/>
                <w:sz w:val="24"/>
                <w:szCs w:val="24"/>
              </w:rPr>
              <w:t>Доля от общей площади, %</w:t>
            </w:r>
          </w:p>
        </w:tc>
      </w:tr>
      <w:tr w:rsidR="00FF7595" w:rsidRPr="000C2486" w:rsidTr="000C2486">
        <w:trPr>
          <w:trHeight w:hRule="exact" w:val="569"/>
        </w:trPr>
        <w:tc>
          <w:tcPr>
            <w:tcW w:w="368"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1</w:t>
            </w:r>
          </w:p>
        </w:tc>
        <w:tc>
          <w:tcPr>
            <w:tcW w:w="2879"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jc w:val="center"/>
              <w:rPr>
                <w:rFonts w:ascii="Arial" w:hAnsi="Arial" w:cs="Arial"/>
              </w:rPr>
            </w:pPr>
            <w:r w:rsidRPr="000C2486">
              <w:rPr>
                <w:rStyle w:val="2b"/>
                <w:rFonts w:ascii="Arial" w:hAnsi="Arial" w:cs="Arial"/>
                <w:sz w:val="24"/>
                <w:szCs w:val="24"/>
              </w:rPr>
              <w:t>Централизованное водоотведение п. Степановка</w:t>
            </w:r>
          </w:p>
        </w:tc>
        <w:tc>
          <w:tcPr>
            <w:tcW w:w="747"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25</w:t>
            </w:r>
          </w:p>
        </w:tc>
        <w:tc>
          <w:tcPr>
            <w:tcW w:w="1005"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5,71%</w:t>
            </w:r>
          </w:p>
        </w:tc>
      </w:tr>
      <w:tr w:rsidR="00FF7595" w:rsidRPr="000C2486" w:rsidTr="000C2486">
        <w:trPr>
          <w:trHeight w:hRule="exact" w:val="563"/>
        </w:trPr>
        <w:tc>
          <w:tcPr>
            <w:tcW w:w="368"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2</w:t>
            </w:r>
          </w:p>
        </w:tc>
        <w:tc>
          <w:tcPr>
            <w:tcW w:w="2879"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jc w:val="center"/>
              <w:rPr>
                <w:rFonts w:ascii="Arial" w:hAnsi="Arial" w:cs="Arial"/>
              </w:rPr>
            </w:pPr>
            <w:r w:rsidRPr="000C2486">
              <w:rPr>
                <w:rStyle w:val="2b"/>
                <w:rFonts w:ascii="Arial" w:hAnsi="Arial" w:cs="Arial"/>
                <w:sz w:val="24"/>
                <w:szCs w:val="24"/>
              </w:rPr>
              <w:t>Нецентрализованное водоотведение п. Степановка</w:t>
            </w:r>
          </w:p>
        </w:tc>
        <w:tc>
          <w:tcPr>
            <w:tcW w:w="747"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351,60</w:t>
            </w:r>
          </w:p>
        </w:tc>
        <w:tc>
          <w:tcPr>
            <w:tcW w:w="1005"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80,29%</w:t>
            </w:r>
          </w:p>
        </w:tc>
      </w:tr>
      <w:tr w:rsidR="00FF7595" w:rsidRPr="000C2486" w:rsidTr="000C2486">
        <w:trPr>
          <w:trHeight w:hRule="exact" w:val="571"/>
        </w:trPr>
        <w:tc>
          <w:tcPr>
            <w:tcW w:w="368"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3</w:t>
            </w:r>
          </w:p>
        </w:tc>
        <w:tc>
          <w:tcPr>
            <w:tcW w:w="2879"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jc w:val="center"/>
              <w:rPr>
                <w:rFonts w:ascii="Arial" w:hAnsi="Arial" w:cs="Arial"/>
              </w:rPr>
            </w:pPr>
            <w:r w:rsidRPr="000C2486">
              <w:rPr>
                <w:rStyle w:val="2b"/>
                <w:rFonts w:ascii="Arial" w:hAnsi="Arial" w:cs="Arial"/>
                <w:sz w:val="24"/>
                <w:szCs w:val="24"/>
              </w:rPr>
              <w:t>Нецентрализованное водоотведение д. Максимкин Яр</w:t>
            </w:r>
          </w:p>
        </w:tc>
        <w:tc>
          <w:tcPr>
            <w:tcW w:w="747"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61,30</w:t>
            </w:r>
          </w:p>
        </w:tc>
        <w:tc>
          <w:tcPr>
            <w:tcW w:w="1005"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14,00%</w:t>
            </w:r>
          </w:p>
        </w:tc>
      </w:tr>
      <w:tr w:rsidR="00FF7595" w:rsidRPr="000C2486" w:rsidTr="000C2486">
        <w:trPr>
          <w:trHeight w:hRule="exact" w:val="298"/>
        </w:trPr>
        <w:tc>
          <w:tcPr>
            <w:tcW w:w="368" w:type="pct"/>
            <w:tcBorders>
              <w:top w:val="single" w:sz="4" w:space="0" w:color="auto"/>
              <w:left w:val="single" w:sz="4" w:space="0" w:color="auto"/>
              <w:bottom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p>
        </w:tc>
        <w:tc>
          <w:tcPr>
            <w:tcW w:w="2879" w:type="pct"/>
            <w:tcBorders>
              <w:top w:val="single" w:sz="4" w:space="0" w:color="auto"/>
              <w:left w:val="single" w:sz="4" w:space="0" w:color="auto"/>
              <w:bottom w:val="single" w:sz="4" w:space="0" w:color="auto"/>
            </w:tcBorders>
            <w:shd w:val="clear" w:color="auto" w:fill="FFFFFF"/>
            <w:vAlign w:val="center"/>
          </w:tcPr>
          <w:p w:rsidR="00FF7595" w:rsidRPr="000C2486" w:rsidRDefault="00FF7595" w:rsidP="009B1A5A">
            <w:pPr>
              <w:spacing w:line="276" w:lineRule="auto"/>
              <w:ind w:left="120"/>
              <w:jc w:val="center"/>
              <w:rPr>
                <w:rFonts w:ascii="Arial" w:hAnsi="Arial" w:cs="Arial"/>
              </w:rPr>
            </w:pPr>
            <w:r w:rsidRPr="000C2486">
              <w:rPr>
                <w:rStyle w:val="2b"/>
                <w:rFonts w:ascii="Arial" w:hAnsi="Arial" w:cs="Arial"/>
                <w:sz w:val="24"/>
                <w:szCs w:val="24"/>
              </w:rPr>
              <w:t>Всего</w:t>
            </w:r>
          </w:p>
        </w:tc>
        <w:tc>
          <w:tcPr>
            <w:tcW w:w="747" w:type="pct"/>
            <w:tcBorders>
              <w:top w:val="single" w:sz="4" w:space="0" w:color="auto"/>
              <w:left w:val="single" w:sz="4" w:space="0" w:color="auto"/>
              <w:bottom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437,9</w:t>
            </w: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100,00%</w:t>
            </w:r>
          </w:p>
        </w:tc>
      </w:tr>
    </w:tbl>
    <w:p w:rsidR="00FF7595" w:rsidRPr="000C2486" w:rsidRDefault="00FF7595" w:rsidP="009B1A5A">
      <w:pPr>
        <w:pStyle w:val="afff4"/>
        <w:shd w:val="clear" w:color="auto" w:fill="auto"/>
        <w:spacing w:line="276" w:lineRule="auto"/>
        <w:rPr>
          <w:rFonts w:ascii="Arial" w:hAnsi="Arial" w:cs="Arial"/>
          <w:sz w:val="24"/>
          <w:szCs w:val="24"/>
        </w:rPr>
      </w:pPr>
    </w:p>
    <w:p w:rsidR="000C2486" w:rsidRDefault="00565F00" w:rsidP="009B1A5A">
      <w:pPr>
        <w:pStyle w:val="afff4"/>
        <w:shd w:val="clear" w:color="auto" w:fill="auto"/>
        <w:spacing w:line="276" w:lineRule="auto"/>
        <w:jc w:val="both"/>
        <w:rPr>
          <w:rFonts w:ascii="Arial" w:hAnsi="Arial" w:cs="Arial"/>
          <w:sz w:val="24"/>
          <w:szCs w:val="24"/>
        </w:rPr>
      </w:pPr>
      <w:bookmarkStart w:id="16" w:name="bookmark77"/>
      <w:r>
        <w:rPr>
          <w:rFonts w:ascii="Arial" w:hAnsi="Arial" w:cs="Arial"/>
          <w:sz w:val="24"/>
          <w:szCs w:val="24"/>
        </w:rPr>
        <w:t xml:space="preserve">        </w:t>
      </w:r>
      <w:r w:rsidR="00FF7595" w:rsidRPr="005F0271">
        <w:rPr>
          <w:rFonts w:ascii="Arial" w:hAnsi="Arial" w:cs="Arial"/>
          <w:sz w:val="24"/>
          <w:szCs w:val="24"/>
        </w:rPr>
        <w:t>Техническая возможность утилизации осадков сточных вод отсутствует, так как очистных сооружения на территории сельского поселения отсутствуют.</w:t>
      </w:r>
      <w:bookmarkEnd w:id="16"/>
      <w:r w:rsidR="000C2486">
        <w:rPr>
          <w:rFonts w:ascii="Arial" w:hAnsi="Arial" w:cs="Arial"/>
          <w:sz w:val="24"/>
          <w:szCs w:val="24"/>
        </w:rPr>
        <w:t xml:space="preserve"> </w:t>
      </w:r>
      <w:r w:rsidR="00FF7595" w:rsidRPr="005F0271">
        <w:rPr>
          <w:rFonts w:ascii="Arial" w:hAnsi="Arial" w:cs="Arial"/>
          <w:sz w:val="24"/>
          <w:szCs w:val="24"/>
        </w:rPr>
        <w:t xml:space="preserve">Водоотведение хозяйственно-бытовых стоков с территории п. Степановка осуществляется посредством перекачивания сточных вод через канализационные сети </w:t>
      </w:r>
      <w:r w:rsidR="000C2486">
        <w:rPr>
          <w:rFonts w:ascii="Arial" w:hAnsi="Arial" w:cs="Arial"/>
          <w:sz w:val="24"/>
          <w:szCs w:val="24"/>
        </w:rPr>
        <w:t>протяженностью 640 м в чек</w:t>
      </w:r>
      <w:r>
        <w:rPr>
          <w:rFonts w:ascii="Arial" w:hAnsi="Arial" w:cs="Arial"/>
          <w:sz w:val="24"/>
          <w:szCs w:val="24"/>
        </w:rPr>
        <w:t>-</w:t>
      </w:r>
      <w:r w:rsidR="00FF7595" w:rsidRPr="005F0271">
        <w:rPr>
          <w:rFonts w:ascii="Arial" w:hAnsi="Arial" w:cs="Arial"/>
          <w:sz w:val="24"/>
          <w:szCs w:val="24"/>
        </w:rPr>
        <w:t>накопитель посредством канализационной насосной станции. Характеристики и состояние канализационной сети под инвентарным номером 69:216:0016:04:04132, расположенной по адресу: Томская област</w:t>
      </w:r>
      <w:r w:rsidR="000C2486">
        <w:rPr>
          <w:rFonts w:ascii="Arial" w:hAnsi="Arial" w:cs="Arial"/>
          <w:sz w:val="24"/>
          <w:szCs w:val="24"/>
        </w:rPr>
        <w:t>ь, Верхнекетский р-н, Степанов</w:t>
      </w:r>
      <w:r w:rsidR="00FF7595" w:rsidRPr="005F0271">
        <w:rPr>
          <w:rFonts w:ascii="Arial" w:hAnsi="Arial" w:cs="Arial"/>
          <w:sz w:val="24"/>
          <w:szCs w:val="24"/>
        </w:rPr>
        <w:t xml:space="preserve">ское сельское поселение, п. </w:t>
      </w:r>
      <w:r w:rsidR="000C2486">
        <w:rPr>
          <w:rFonts w:ascii="Arial" w:hAnsi="Arial" w:cs="Arial"/>
          <w:sz w:val="24"/>
          <w:szCs w:val="24"/>
        </w:rPr>
        <w:t xml:space="preserve">Степановка, </w:t>
      </w:r>
      <w:proofErr w:type="gramStart"/>
      <w:r w:rsidR="000C2486">
        <w:rPr>
          <w:rFonts w:ascii="Arial" w:hAnsi="Arial" w:cs="Arial"/>
          <w:sz w:val="24"/>
          <w:szCs w:val="24"/>
        </w:rPr>
        <w:t>представлены</w:t>
      </w:r>
      <w:proofErr w:type="gramEnd"/>
      <w:r w:rsidR="000C2486">
        <w:rPr>
          <w:rFonts w:ascii="Arial" w:hAnsi="Arial" w:cs="Arial"/>
          <w:sz w:val="24"/>
          <w:szCs w:val="24"/>
        </w:rPr>
        <w:t xml:space="preserve"> в таблице</w:t>
      </w:r>
      <w:r w:rsidR="00FF7595" w:rsidRPr="005F0271">
        <w:rPr>
          <w:rFonts w:ascii="Arial" w:hAnsi="Arial" w:cs="Arial"/>
          <w:sz w:val="24"/>
          <w:szCs w:val="24"/>
        </w:rPr>
        <w:t xml:space="preserve"> </w:t>
      </w:r>
      <w:r w:rsidR="005238D9">
        <w:rPr>
          <w:rFonts w:ascii="Arial" w:hAnsi="Arial" w:cs="Arial"/>
          <w:sz w:val="24"/>
          <w:szCs w:val="24"/>
        </w:rPr>
        <w:t>1</w:t>
      </w:r>
      <w:r w:rsidR="00FF7595" w:rsidRPr="005F0271">
        <w:rPr>
          <w:rFonts w:ascii="Arial" w:hAnsi="Arial" w:cs="Arial"/>
          <w:sz w:val="24"/>
          <w:szCs w:val="24"/>
        </w:rPr>
        <w:t xml:space="preserve">8. </w:t>
      </w:r>
    </w:p>
    <w:p w:rsidR="000C2486" w:rsidRDefault="000C2486" w:rsidP="009B1A5A">
      <w:pPr>
        <w:pStyle w:val="afff4"/>
        <w:shd w:val="clear" w:color="auto" w:fill="auto"/>
        <w:spacing w:line="276" w:lineRule="auto"/>
        <w:jc w:val="both"/>
        <w:rPr>
          <w:rFonts w:ascii="Arial" w:hAnsi="Arial" w:cs="Arial"/>
          <w:sz w:val="24"/>
          <w:szCs w:val="24"/>
        </w:rPr>
      </w:pPr>
    </w:p>
    <w:p w:rsidR="00FF7595" w:rsidRPr="005F0271" w:rsidRDefault="000C2486" w:rsidP="009B1A5A">
      <w:pPr>
        <w:pStyle w:val="afff4"/>
        <w:shd w:val="clear" w:color="auto" w:fill="auto"/>
        <w:spacing w:line="276" w:lineRule="auto"/>
        <w:jc w:val="both"/>
        <w:rPr>
          <w:rFonts w:ascii="Arial" w:hAnsi="Arial" w:cs="Arial"/>
          <w:sz w:val="24"/>
          <w:szCs w:val="24"/>
        </w:rPr>
      </w:pPr>
      <w:r>
        <w:rPr>
          <w:rFonts w:ascii="Arial" w:hAnsi="Arial" w:cs="Arial"/>
          <w:sz w:val="24"/>
          <w:szCs w:val="24"/>
        </w:rPr>
        <w:t xml:space="preserve">Таблица </w:t>
      </w:r>
      <w:r w:rsidR="005238D9">
        <w:rPr>
          <w:rFonts w:ascii="Arial" w:hAnsi="Arial" w:cs="Arial"/>
          <w:sz w:val="24"/>
          <w:szCs w:val="24"/>
        </w:rPr>
        <w:t>1</w:t>
      </w:r>
      <w:r>
        <w:rPr>
          <w:rFonts w:ascii="Arial" w:hAnsi="Arial" w:cs="Arial"/>
          <w:sz w:val="24"/>
          <w:szCs w:val="24"/>
        </w:rPr>
        <w:t>8.</w:t>
      </w:r>
      <w:r w:rsidR="00FF7595" w:rsidRPr="005F0271">
        <w:rPr>
          <w:rFonts w:ascii="Arial" w:hAnsi="Arial" w:cs="Arial"/>
          <w:sz w:val="24"/>
          <w:szCs w:val="24"/>
        </w:rPr>
        <w:t xml:space="preserve"> Характеристика канализационных сетей</w:t>
      </w:r>
    </w:p>
    <w:tbl>
      <w:tblPr>
        <w:tblOverlap w:val="never"/>
        <w:tblW w:w="5000" w:type="pct"/>
        <w:tblCellMar>
          <w:left w:w="10" w:type="dxa"/>
          <w:right w:w="10" w:type="dxa"/>
        </w:tblCellMar>
        <w:tblLook w:val="04A0" w:firstRow="1" w:lastRow="0" w:firstColumn="1" w:lastColumn="0" w:noHBand="0" w:noVBand="1"/>
      </w:tblPr>
      <w:tblGrid>
        <w:gridCol w:w="867"/>
        <w:gridCol w:w="3946"/>
        <w:gridCol w:w="4562"/>
      </w:tblGrid>
      <w:tr w:rsidR="00FF7595" w:rsidRPr="005F0271" w:rsidTr="000C2486">
        <w:trPr>
          <w:trHeight w:hRule="exact" w:val="293"/>
        </w:trPr>
        <w:tc>
          <w:tcPr>
            <w:tcW w:w="462"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 пп</w:t>
            </w:r>
          </w:p>
        </w:tc>
        <w:tc>
          <w:tcPr>
            <w:tcW w:w="2104" w:type="pct"/>
            <w:tcBorders>
              <w:top w:val="single" w:sz="4" w:space="0" w:color="auto"/>
              <w:lef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Наименование</w:t>
            </w:r>
          </w:p>
        </w:tc>
        <w:tc>
          <w:tcPr>
            <w:tcW w:w="2433"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Параметр</w:t>
            </w:r>
          </w:p>
        </w:tc>
      </w:tr>
      <w:tr w:rsidR="00FF7595" w:rsidRPr="005F0271" w:rsidTr="000C2486">
        <w:trPr>
          <w:trHeight w:hRule="exact" w:val="562"/>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1</w:t>
            </w:r>
          </w:p>
        </w:tc>
        <w:tc>
          <w:tcPr>
            <w:tcW w:w="2104" w:type="pct"/>
            <w:tcBorders>
              <w:top w:val="single" w:sz="4" w:space="0" w:color="auto"/>
              <w:left w:val="single" w:sz="4" w:space="0" w:color="auto"/>
            </w:tcBorders>
            <w:shd w:val="clear" w:color="auto" w:fill="FFFFFF"/>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Назначение</w:t>
            </w:r>
          </w:p>
        </w:tc>
        <w:tc>
          <w:tcPr>
            <w:tcW w:w="2433" w:type="pct"/>
            <w:tcBorders>
              <w:top w:val="single" w:sz="4" w:space="0" w:color="auto"/>
              <w:left w:val="single" w:sz="4" w:space="0" w:color="auto"/>
              <w:right w:val="single" w:sz="4" w:space="0" w:color="auto"/>
            </w:tcBorders>
            <w:shd w:val="clear" w:color="auto" w:fill="FFFFFF"/>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Сбор и транспортировка сточных вод от по</w:t>
            </w:r>
            <w:r w:rsidRPr="000C2486">
              <w:rPr>
                <w:rStyle w:val="2b"/>
                <w:rFonts w:ascii="Arial" w:hAnsi="Arial" w:cs="Arial"/>
                <w:sz w:val="24"/>
                <w:szCs w:val="24"/>
              </w:rPr>
              <w:softHyphen/>
              <w:t>требителей до КНС</w:t>
            </w:r>
          </w:p>
        </w:tc>
      </w:tr>
      <w:tr w:rsidR="00FF7595" w:rsidRPr="005F0271" w:rsidTr="009E03C9">
        <w:trPr>
          <w:trHeight w:hRule="exact" w:val="259"/>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2</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Количество колодцев, шт.</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12</w:t>
            </w:r>
          </w:p>
        </w:tc>
      </w:tr>
      <w:tr w:rsidR="00FF7595" w:rsidRPr="005F0271" w:rsidTr="009E03C9">
        <w:trPr>
          <w:trHeight w:hRule="exact" w:val="288"/>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3</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Материал</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Чугун</w:t>
            </w:r>
          </w:p>
        </w:tc>
      </w:tr>
      <w:tr w:rsidR="00FF7595" w:rsidRPr="005F0271" w:rsidTr="009E03C9">
        <w:trPr>
          <w:trHeight w:hRule="exact" w:val="423"/>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4</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Рабочая среда</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Сточные воды</w:t>
            </w:r>
          </w:p>
        </w:tc>
      </w:tr>
      <w:tr w:rsidR="00FF7595" w:rsidRPr="005F0271" w:rsidTr="009E03C9">
        <w:trPr>
          <w:trHeight w:hRule="exact" w:val="288"/>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5</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Диаметр, мм</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80</w:t>
            </w:r>
          </w:p>
        </w:tc>
      </w:tr>
      <w:tr w:rsidR="00FF7595" w:rsidRPr="005F0271" w:rsidTr="009E03C9">
        <w:trPr>
          <w:trHeight w:hRule="exact" w:val="288"/>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6</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Протяженность, п.м.</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640</w:t>
            </w:r>
          </w:p>
        </w:tc>
      </w:tr>
      <w:tr w:rsidR="00FF7595" w:rsidRPr="005F0271" w:rsidTr="009E03C9">
        <w:trPr>
          <w:trHeight w:hRule="exact" w:val="707"/>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lastRenderedPageBreak/>
              <w:t>7</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rPr>
                <w:rFonts w:ascii="Arial" w:hAnsi="Arial" w:cs="Arial"/>
              </w:rPr>
            </w:pPr>
            <w:r w:rsidRPr="000C2486">
              <w:rPr>
                <w:rStyle w:val="2b"/>
                <w:rFonts w:ascii="Arial" w:hAnsi="Arial" w:cs="Arial"/>
                <w:sz w:val="24"/>
                <w:szCs w:val="24"/>
              </w:rPr>
              <w:t>Установленное рабочее давление, МПа</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2,5</w:t>
            </w:r>
          </w:p>
        </w:tc>
      </w:tr>
      <w:tr w:rsidR="00FF7595" w:rsidRPr="005F0271" w:rsidTr="009E03C9">
        <w:trPr>
          <w:trHeight w:hRule="exact" w:val="288"/>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43"/>
                <w:rFonts w:ascii="Arial" w:hAnsi="Arial" w:cs="Arial"/>
                <w:sz w:val="24"/>
                <w:szCs w:val="24"/>
              </w:rPr>
              <w:t>8</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Год постройки</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Данных нет</w:t>
            </w:r>
          </w:p>
        </w:tc>
      </w:tr>
      <w:tr w:rsidR="00FF7595" w:rsidRPr="005F0271" w:rsidTr="009E03C9">
        <w:trPr>
          <w:trHeight w:hRule="exact" w:val="283"/>
        </w:trPr>
        <w:tc>
          <w:tcPr>
            <w:tcW w:w="462"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9</w:t>
            </w:r>
          </w:p>
        </w:tc>
        <w:tc>
          <w:tcPr>
            <w:tcW w:w="2104" w:type="pct"/>
            <w:tcBorders>
              <w:top w:val="single" w:sz="4" w:space="0" w:color="auto"/>
              <w:left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Глубина заложения, м</w:t>
            </w:r>
          </w:p>
        </w:tc>
        <w:tc>
          <w:tcPr>
            <w:tcW w:w="2433" w:type="pct"/>
            <w:tcBorders>
              <w:top w:val="single" w:sz="4" w:space="0" w:color="auto"/>
              <w:left w:val="single" w:sz="4" w:space="0" w:color="auto"/>
              <w:right w:val="single" w:sz="4" w:space="0" w:color="auto"/>
            </w:tcBorders>
            <w:shd w:val="clear" w:color="auto" w:fill="FFFFFF"/>
            <w:vAlign w:val="center"/>
          </w:tcPr>
          <w:p w:rsidR="00FF7595" w:rsidRPr="000C2486" w:rsidRDefault="00FF7595" w:rsidP="009B1A5A">
            <w:pPr>
              <w:spacing w:line="276" w:lineRule="auto"/>
              <w:jc w:val="center"/>
              <w:rPr>
                <w:rFonts w:ascii="Arial" w:hAnsi="Arial" w:cs="Arial"/>
              </w:rPr>
            </w:pPr>
            <w:r w:rsidRPr="000C2486">
              <w:rPr>
                <w:rStyle w:val="2b"/>
                <w:rFonts w:ascii="Arial" w:hAnsi="Arial" w:cs="Arial"/>
                <w:sz w:val="24"/>
                <w:szCs w:val="24"/>
              </w:rPr>
              <w:t>3,0</w:t>
            </w:r>
          </w:p>
        </w:tc>
      </w:tr>
      <w:tr w:rsidR="00FF7595" w:rsidRPr="005F0271" w:rsidTr="009E03C9">
        <w:trPr>
          <w:trHeight w:hRule="exact" w:val="298"/>
        </w:trPr>
        <w:tc>
          <w:tcPr>
            <w:tcW w:w="462" w:type="pct"/>
            <w:tcBorders>
              <w:top w:val="single" w:sz="4" w:space="0" w:color="auto"/>
              <w:left w:val="single" w:sz="4" w:space="0" w:color="auto"/>
              <w:bottom w:val="single" w:sz="4" w:space="0" w:color="auto"/>
            </w:tcBorders>
            <w:shd w:val="clear" w:color="auto" w:fill="FFFFFF"/>
          </w:tcPr>
          <w:p w:rsidR="00FF7595" w:rsidRPr="000C2486" w:rsidRDefault="00FF7595" w:rsidP="009B1A5A">
            <w:pPr>
              <w:spacing w:line="276" w:lineRule="auto"/>
              <w:rPr>
                <w:rFonts w:ascii="Arial" w:hAnsi="Arial" w:cs="Arial"/>
              </w:rPr>
            </w:pPr>
            <w:bookmarkStart w:id="17" w:name="bookmark78"/>
            <w:r w:rsidRPr="000C2486">
              <w:rPr>
                <w:rStyle w:val="43"/>
                <w:rFonts w:ascii="Arial" w:hAnsi="Arial" w:cs="Arial"/>
                <w:sz w:val="24"/>
                <w:szCs w:val="24"/>
              </w:rPr>
              <w:t>10</w:t>
            </w:r>
            <w:bookmarkEnd w:id="17"/>
          </w:p>
        </w:tc>
        <w:tc>
          <w:tcPr>
            <w:tcW w:w="2104" w:type="pct"/>
            <w:tcBorders>
              <w:top w:val="single" w:sz="4" w:space="0" w:color="auto"/>
              <w:left w:val="single" w:sz="4" w:space="0" w:color="auto"/>
              <w:bottom w:val="single" w:sz="4" w:space="0" w:color="auto"/>
            </w:tcBorders>
            <w:shd w:val="clear" w:color="auto" w:fill="FFFFFF"/>
            <w:vAlign w:val="center"/>
          </w:tcPr>
          <w:p w:rsidR="00FF7595" w:rsidRPr="000C2486" w:rsidRDefault="00FF7595" w:rsidP="009B1A5A">
            <w:pPr>
              <w:spacing w:line="276" w:lineRule="auto"/>
              <w:ind w:left="120"/>
              <w:rPr>
                <w:rFonts w:ascii="Arial" w:hAnsi="Arial" w:cs="Arial"/>
              </w:rPr>
            </w:pPr>
            <w:r w:rsidRPr="000C2486">
              <w:rPr>
                <w:rStyle w:val="2b"/>
                <w:rFonts w:ascii="Arial" w:hAnsi="Arial" w:cs="Arial"/>
                <w:sz w:val="24"/>
                <w:szCs w:val="24"/>
              </w:rPr>
              <w:t xml:space="preserve">Износ, </w:t>
            </w:r>
            <w:r w:rsidRPr="000C2486">
              <w:rPr>
                <w:rStyle w:val="0pt2"/>
                <w:rFonts w:ascii="Arial" w:hAnsi="Arial" w:cs="Arial"/>
                <w:sz w:val="24"/>
                <w:szCs w:val="24"/>
              </w:rPr>
              <w:t>%</w:t>
            </w:r>
          </w:p>
        </w:tc>
        <w:tc>
          <w:tcPr>
            <w:tcW w:w="2433" w:type="pct"/>
            <w:tcBorders>
              <w:top w:val="single" w:sz="4" w:space="0" w:color="auto"/>
              <w:left w:val="single" w:sz="4" w:space="0" w:color="auto"/>
              <w:bottom w:val="single" w:sz="4" w:space="0" w:color="auto"/>
              <w:right w:val="single" w:sz="4" w:space="0" w:color="auto"/>
            </w:tcBorders>
            <w:shd w:val="clear" w:color="auto" w:fill="FFFFFF"/>
            <w:vAlign w:val="center"/>
          </w:tcPr>
          <w:p w:rsidR="00FF7595" w:rsidRPr="000C2486" w:rsidRDefault="005238D9" w:rsidP="009B1A5A">
            <w:pPr>
              <w:spacing w:line="276" w:lineRule="auto"/>
              <w:jc w:val="center"/>
              <w:rPr>
                <w:rFonts w:ascii="Arial" w:hAnsi="Arial" w:cs="Arial"/>
              </w:rPr>
            </w:pPr>
            <w:r>
              <w:rPr>
                <w:rStyle w:val="2b"/>
                <w:rFonts w:ascii="Arial" w:hAnsi="Arial" w:cs="Arial"/>
                <w:sz w:val="24"/>
                <w:szCs w:val="24"/>
              </w:rPr>
              <w:t>80</w:t>
            </w:r>
          </w:p>
        </w:tc>
      </w:tr>
    </w:tbl>
    <w:p w:rsidR="005238D9" w:rsidRDefault="005238D9" w:rsidP="005238D9">
      <w:pPr>
        <w:spacing w:after="382" w:line="276" w:lineRule="auto"/>
        <w:ind w:right="120"/>
        <w:jc w:val="both"/>
        <w:rPr>
          <w:rFonts w:ascii="Arial" w:hAnsi="Arial" w:cs="Arial"/>
        </w:rPr>
      </w:pPr>
    </w:p>
    <w:p w:rsidR="005238D9" w:rsidRDefault="005238D9" w:rsidP="005238D9">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Обеспечение дальнейшей возможности отвода сточных вод на существующих объектах ло</w:t>
      </w:r>
      <w:r w:rsidR="00FF7595" w:rsidRPr="005F0271">
        <w:rPr>
          <w:rFonts w:ascii="Arial" w:hAnsi="Arial" w:cs="Arial"/>
        </w:rPr>
        <w:softHyphen/>
        <w:t xml:space="preserve">кальной централизованной системы водоотведения может быть </w:t>
      </w:r>
      <w:proofErr w:type="gramStart"/>
      <w:r w:rsidR="00FF7595" w:rsidRPr="005F0271">
        <w:rPr>
          <w:rFonts w:ascii="Arial" w:hAnsi="Arial" w:cs="Arial"/>
        </w:rPr>
        <w:t>гарантирована</w:t>
      </w:r>
      <w:proofErr w:type="gramEnd"/>
      <w:r w:rsidR="00FF7595" w:rsidRPr="005F0271">
        <w:rPr>
          <w:rFonts w:ascii="Arial" w:hAnsi="Arial" w:cs="Arial"/>
        </w:rPr>
        <w:t xml:space="preserve"> путем своевремен</w:t>
      </w:r>
      <w:r w:rsidR="00FF7595" w:rsidRPr="005F0271">
        <w:rPr>
          <w:rFonts w:ascii="Arial" w:hAnsi="Arial" w:cs="Arial"/>
        </w:rPr>
        <w:softHyphen/>
        <w:t>ной замены аварийных участков.</w:t>
      </w:r>
      <w:r>
        <w:rPr>
          <w:rFonts w:ascii="Arial" w:hAnsi="Arial" w:cs="Arial"/>
        </w:rPr>
        <w:t xml:space="preserve"> </w:t>
      </w:r>
      <w:r w:rsidR="00FF7595" w:rsidRPr="005F0271">
        <w:rPr>
          <w:rFonts w:ascii="Arial" w:hAnsi="Arial" w:cs="Arial"/>
        </w:rPr>
        <w:t>В настоящее время требуется комплексная реконструкция систем водоотведения, так как существующая не обеспечивает необходимой безопасности и надежности.</w:t>
      </w:r>
      <w:r>
        <w:rPr>
          <w:rFonts w:ascii="Arial" w:hAnsi="Arial" w:cs="Arial"/>
        </w:rPr>
        <w:t xml:space="preserve"> </w:t>
      </w:r>
      <w:r w:rsidR="00FF7595" w:rsidRPr="005F0271">
        <w:rPr>
          <w:rFonts w:ascii="Arial" w:hAnsi="Arial" w:cs="Arial"/>
        </w:rPr>
        <w:t>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FF7595" w:rsidRPr="005F0271" w:rsidRDefault="005238D9" w:rsidP="005238D9">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Безопасность водоотведения может быть реализована путем строительства биологических очистных сооружений канализации, например, аэротехники. Причем для исключения нарушения биохимических процессов при эксплуатации канализационных очистных сооружений необходимо устранить возможные перебои в энергоснабжении, поступление токсичных веществ, ингибирую</w:t>
      </w:r>
      <w:r w:rsidR="00FF7595" w:rsidRPr="005F0271">
        <w:rPr>
          <w:rFonts w:ascii="Arial" w:hAnsi="Arial" w:cs="Arial"/>
        </w:rPr>
        <w:softHyphen/>
        <w:t>щих процесс биологической очистки.</w:t>
      </w:r>
    </w:p>
    <w:p w:rsidR="00FF7595" w:rsidRPr="005F0271" w:rsidRDefault="005238D9" w:rsidP="005238D9">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bookmarkStart w:id="18" w:name="bookmark79"/>
      <w:r>
        <w:rPr>
          <w:rFonts w:ascii="Arial" w:hAnsi="Arial" w:cs="Arial"/>
        </w:rPr>
        <w:t xml:space="preserve"> </w:t>
      </w:r>
      <w:r w:rsidR="00FF7595" w:rsidRPr="005F0271">
        <w:rPr>
          <w:rFonts w:ascii="Arial" w:hAnsi="Arial" w:cs="Arial"/>
        </w:rPr>
        <w:t>Реализуя комплекс мероприятий, направленных на повышение надежности системы водо</w:t>
      </w:r>
      <w:r w:rsidR="00FF7595" w:rsidRPr="005F0271">
        <w:rPr>
          <w:rFonts w:ascii="Arial" w:hAnsi="Arial" w:cs="Arial"/>
        </w:rPr>
        <w:softHyphen/>
        <w:t>отведения, обеспечивается устойчивая работа системы канализации поселения.</w:t>
      </w:r>
      <w:bookmarkEnd w:id="18"/>
    </w:p>
    <w:p w:rsidR="00FF7595" w:rsidRPr="005F0271" w:rsidRDefault="005238D9" w:rsidP="005238D9">
      <w:pPr>
        <w:spacing w:line="276" w:lineRule="auto"/>
        <w:ind w:right="120"/>
        <w:jc w:val="both"/>
        <w:rPr>
          <w:rFonts w:ascii="Arial" w:hAnsi="Arial" w:cs="Arial"/>
        </w:rPr>
      </w:pPr>
      <w:r>
        <w:rPr>
          <w:rFonts w:ascii="Arial" w:hAnsi="Arial" w:cs="Arial"/>
        </w:rPr>
        <w:t xml:space="preserve">        </w:t>
      </w:r>
      <w:r w:rsidR="00FF7595" w:rsidRPr="005F0271">
        <w:rPr>
          <w:rFonts w:ascii="Arial" w:hAnsi="Arial" w:cs="Arial"/>
        </w:rPr>
        <w:t>Сброс сточных вод через лок</w:t>
      </w:r>
      <w:r>
        <w:rPr>
          <w:rFonts w:ascii="Arial" w:hAnsi="Arial" w:cs="Arial"/>
        </w:rPr>
        <w:t xml:space="preserve">альную централизованную систему </w:t>
      </w:r>
      <w:r w:rsidR="00FF7595" w:rsidRPr="005F0271">
        <w:rPr>
          <w:rFonts w:ascii="Arial" w:hAnsi="Arial" w:cs="Arial"/>
        </w:rPr>
        <w:t>водоотведения на терри</w:t>
      </w:r>
      <w:r w:rsidR="00FF7595" w:rsidRPr="005F0271">
        <w:rPr>
          <w:rFonts w:ascii="Arial" w:hAnsi="Arial" w:cs="Arial"/>
        </w:rPr>
        <w:softHyphen/>
        <w:t>тории Степановского сельского поселения не осуществляется. Стоки ассенизаторскими машинами подаются на пункт биологической очистки - железобетонную емкость-отстойник п. Степановка. После отстоя ил специальными машинами вывозится за пределы населенного пункта на поля за</w:t>
      </w:r>
      <w:r w:rsidR="00FF7595" w:rsidRPr="005F0271">
        <w:rPr>
          <w:rFonts w:ascii="Arial" w:hAnsi="Arial" w:cs="Arial"/>
        </w:rPr>
        <w:softHyphen/>
        <w:t>пахивания и используется в качестве удобрения, а вода сбрасывается в ближайший водоем.</w:t>
      </w:r>
      <w:r>
        <w:rPr>
          <w:rFonts w:ascii="Arial" w:hAnsi="Arial" w:cs="Arial"/>
        </w:rPr>
        <w:t xml:space="preserve"> </w:t>
      </w:r>
      <w:r w:rsidR="00FF7595" w:rsidRPr="005F0271">
        <w:rPr>
          <w:rFonts w:ascii="Arial" w:hAnsi="Arial" w:cs="Arial"/>
        </w:rPr>
        <w:t>В настоящий момент сточная вода после биологической очистки подвергается обеззаражи</w:t>
      </w:r>
      <w:r w:rsidR="00FF7595" w:rsidRPr="005F0271">
        <w:rPr>
          <w:rFonts w:ascii="Arial" w:hAnsi="Arial" w:cs="Arial"/>
        </w:rPr>
        <w:softHyphen/>
        <w:t>ванию жидким хлором в строго определенной дозировке.</w:t>
      </w:r>
    </w:p>
    <w:p w:rsidR="00FF7595" w:rsidRPr="005F0271" w:rsidRDefault="00FF7595" w:rsidP="005238D9">
      <w:pPr>
        <w:spacing w:line="276" w:lineRule="auto"/>
        <w:ind w:left="20" w:right="20" w:firstLine="720"/>
        <w:jc w:val="both"/>
        <w:rPr>
          <w:rFonts w:ascii="Arial" w:hAnsi="Arial" w:cs="Arial"/>
        </w:rPr>
      </w:pPr>
      <w:bookmarkStart w:id="19" w:name="bookmark80"/>
      <w:r w:rsidRPr="005F0271">
        <w:rPr>
          <w:rFonts w:ascii="Arial" w:hAnsi="Arial" w:cs="Arial"/>
        </w:rPr>
        <w:t>Все хозяйственно-бытовые и производственные сточные воды по системе, состоящей из индивидуальных септиков и надворных уборных, отводятся без очистки биологическими очист</w:t>
      </w:r>
      <w:r w:rsidRPr="005F0271">
        <w:rPr>
          <w:rFonts w:ascii="Arial" w:hAnsi="Arial" w:cs="Arial"/>
        </w:rPr>
        <w:softHyphen/>
        <w:t>ными сооружениями. Поверхностно-ливневые сточные воды не организованы. Специальные кана</w:t>
      </w:r>
      <w:r w:rsidRPr="005F0271">
        <w:rPr>
          <w:rFonts w:ascii="Arial" w:hAnsi="Arial" w:cs="Arial"/>
        </w:rPr>
        <w:softHyphen/>
        <w:t>лы и лотки - отсутствуют.</w:t>
      </w:r>
      <w:bookmarkEnd w:id="19"/>
    </w:p>
    <w:p w:rsidR="00FF7595" w:rsidRPr="005F0271" w:rsidRDefault="00FF7595" w:rsidP="005238D9">
      <w:pPr>
        <w:spacing w:line="276" w:lineRule="auto"/>
        <w:ind w:left="20" w:firstLine="720"/>
        <w:jc w:val="both"/>
        <w:rPr>
          <w:rFonts w:ascii="Arial" w:hAnsi="Arial" w:cs="Arial"/>
        </w:rPr>
      </w:pPr>
      <w:r w:rsidRPr="005F0271">
        <w:rPr>
          <w:rFonts w:ascii="Arial" w:hAnsi="Arial" w:cs="Arial"/>
        </w:rPr>
        <w:t>Сточные воды не проходят механического и химического обеззараживания.</w:t>
      </w:r>
    </w:p>
    <w:p w:rsidR="00FF7595" w:rsidRPr="005F0271" w:rsidRDefault="009E03C9" w:rsidP="005238D9">
      <w:pPr>
        <w:spacing w:line="276" w:lineRule="auto"/>
        <w:ind w:left="20" w:right="20" w:firstLine="720"/>
        <w:jc w:val="both"/>
        <w:rPr>
          <w:rFonts w:ascii="Arial" w:hAnsi="Arial" w:cs="Arial"/>
        </w:rPr>
      </w:pPr>
      <w:bookmarkStart w:id="20" w:name="bookmark81"/>
      <w:r>
        <w:rPr>
          <w:rFonts w:ascii="Arial" w:hAnsi="Arial" w:cs="Arial"/>
        </w:rPr>
        <w:t>На сегодняшний день</w:t>
      </w:r>
      <w:r w:rsidR="00FF7595" w:rsidRPr="005F0271">
        <w:rPr>
          <w:rFonts w:ascii="Arial" w:hAnsi="Arial" w:cs="Arial"/>
        </w:rPr>
        <w:t xml:space="preserve"> к территориям сельского поселения, не охваченным централизованной системой водоотведения, относится западная и юго-восточная част</w:t>
      </w:r>
      <w:r w:rsidR="007F15C2">
        <w:rPr>
          <w:rFonts w:ascii="Arial" w:hAnsi="Arial" w:cs="Arial"/>
        </w:rPr>
        <w:t>и п. Степанова, а также д. Мак</w:t>
      </w:r>
      <w:r w:rsidR="00FF7595" w:rsidRPr="005F0271">
        <w:rPr>
          <w:rFonts w:ascii="Arial" w:hAnsi="Arial" w:cs="Arial"/>
        </w:rPr>
        <w:t xml:space="preserve">симкин Яр. На этих территориях системы </w:t>
      </w:r>
      <w:r w:rsidR="00FF7595" w:rsidRPr="005F0271">
        <w:rPr>
          <w:rFonts w:ascii="Arial" w:hAnsi="Arial" w:cs="Arial"/>
        </w:rPr>
        <w:lastRenderedPageBreak/>
        <w:t>водоотведения представлены индивидуальными септи</w:t>
      </w:r>
      <w:r w:rsidR="00FF7595" w:rsidRPr="005F0271">
        <w:rPr>
          <w:rFonts w:ascii="Arial" w:hAnsi="Arial" w:cs="Arial"/>
        </w:rPr>
        <w:softHyphen/>
        <w:t>ками, выгребами и надворными уборными. Удаление сточных вод из выгребов осуществляется вывозом ассенизаторскими машинами.</w:t>
      </w:r>
      <w:bookmarkEnd w:id="20"/>
    </w:p>
    <w:p w:rsidR="00FF7595" w:rsidRPr="005F0271" w:rsidRDefault="00FF7595" w:rsidP="005238D9">
      <w:pPr>
        <w:spacing w:line="276" w:lineRule="auto"/>
        <w:ind w:left="20" w:firstLine="720"/>
        <w:jc w:val="both"/>
        <w:rPr>
          <w:rFonts w:ascii="Arial" w:hAnsi="Arial" w:cs="Arial"/>
        </w:rPr>
      </w:pPr>
      <w:r w:rsidRPr="005F0271">
        <w:rPr>
          <w:rFonts w:ascii="Arial" w:hAnsi="Arial" w:cs="Arial"/>
        </w:rPr>
        <w:t>К техническим проблемам системы водоотведения поселения относятся:</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недостаточная оснащенность внутренними системами водоотведения;</w:t>
      </w:r>
    </w:p>
    <w:p w:rsidR="00FF7595" w:rsidRPr="005F0271" w:rsidRDefault="00FF7595" w:rsidP="005238D9">
      <w:pPr>
        <w:widowControl w:val="0"/>
        <w:tabs>
          <w:tab w:val="left" w:pos="882"/>
        </w:tabs>
        <w:spacing w:line="276" w:lineRule="auto"/>
        <w:ind w:right="20"/>
        <w:jc w:val="both"/>
        <w:rPr>
          <w:rFonts w:ascii="Arial" w:hAnsi="Arial" w:cs="Arial"/>
        </w:rPr>
      </w:pPr>
      <w:r w:rsidRPr="005F0271">
        <w:rPr>
          <w:rFonts w:ascii="Arial" w:hAnsi="Arial" w:cs="Arial"/>
        </w:rPr>
        <w:t>неудовлетворительно состояние открытых водостоков (каналов, лотков и кюветов) для отведения дождевых и талых вод;</w:t>
      </w:r>
    </w:p>
    <w:p w:rsidR="00FF7595" w:rsidRPr="005F0271" w:rsidRDefault="00FF7595" w:rsidP="005238D9">
      <w:pPr>
        <w:widowControl w:val="0"/>
        <w:tabs>
          <w:tab w:val="left" w:pos="882"/>
        </w:tabs>
        <w:spacing w:line="276" w:lineRule="auto"/>
        <w:ind w:right="20"/>
        <w:jc w:val="both"/>
        <w:rPr>
          <w:rFonts w:ascii="Arial" w:hAnsi="Arial" w:cs="Arial"/>
        </w:rPr>
      </w:pPr>
      <w:r w:rsidRPr="005F0271">
        <w:rPr>
          <w:rFonts w:ascii="Arial" w:hAnsi="Arial" w:cs="Arial"/>
        </w:rPr>
        <w:t>отсутствие открытых водостоков (каналов, лотков и кюветов) для отведения дождевых и талых вод, приводящих к подтоплению территории.</w:t>
      </w:r>
    </w:p>
    <w:p w:rsidR="00FF7595" w:rsidRPr="005F0271" w:rsidRDefault="00FF7595" w:rsidP="005238D9">
      <w:pPr>
        <w:spacing w:line="276" w:lineRule="auto"/>
        <w:ind w:left="20" w:firstLine="720"/>
        <w:jc w:val="both"/>
        <w:rPr>
          <w:rFonts w:ascii="Arial" w:hAnsi="Arial" w:cs="Arial"/>
        </w:rPr>
      </w:pPr>
      <w:r w:rsidRPr="005F0271">
        <w:rPr>
          <w:rFonts w:ascii="Arial" w:hAnsi="Arial" w:cs="Arial"/>
        </w:rPr>
        <w:t>К технологическим проблемам системы водоотведения поселения можно отнести:</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высокий износ централизованной системы водоотведения;</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отсутствие технологических устройств очистки сточных вод;</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отсутствие разделения бытовых и производственных сточных вод;</w:t>
      </w:r>
    </w:p>
    <w:p w:rsidR="00FF7595" w:rsidRPr="005F0271" w:rsidRDefault="00FF7595" w:rsidP="005238D9">
      <w:pPr>
        <w:widowControl w:val="0"/>
        <w:tabs>
          <w:tab w:val="left" w:pos="882"/>
        </w:tabs>
        <w:spacing w:line="276" w:lineRule="auto"/>
        <w:ind w:right="20"/>
        <w:jc w:val="both"/>
        <w:rPr>
          <w:rFonts w:ascii="Arial" w:hAnsi="Arial" w:cs="Arial"/>
        </w:rPr>
      </w:pPr>
      <w:r w:rsidRPr="005F0271">
        <w:rPr>
          <w:rFonts w:ascii="Arial" w:hAnsi="Arial" w:cs="Arial"/>
        </w:rPr>
        <w:t>отсутствие возможности повторного использования очищенной воды в качестве техниче</w:t>
      </w:r>
      <w:r w:rsidRPr="005F0271">
        <w:rPr>
          <w:rFonts w:ascii="Arial" w:hAnsi="Arial" w:cs="Arial"/>
        </w:rPr>
        <w:softHyphen/>
        <w:t>ской.</w:t>
      </w:r>
    </w:p>
    <w:p w:rsidR="00FF7595" w:rsidRPr="005F0271" w:rsidRDefault="00FF7595" w:rsidP="005238D9">
      <w:pPr>
        <w:spacing w:line="276" w:lineRule="auto"/>
        <w:ind w:left="20" w:firstLine="720"/>
        <w:jc w:val="both"/>
        <w:rPr>
          <w:rFonts w:ascii="Arial" w:hAnsi="Arial" w:cs="Arial"/>
        </w:rPr>
      </w:pPr>
      <w:r w:rsidRPr="005F0271">
        <w:rPr>
          <w:rFonts w:ascii="Arial" w:hAnsi="Arial" w:cs="Arial"/>
        </w:rPr>
        <w:t>Основные проблемы функционирования системы водоотведения:</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высокая степень износа зданий и оборудования функциональных элементов системы;</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недостаточная степень техногенной надежности;</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отсутствие резерва мощности;</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низкая степень автоматизации производственных процессов;</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низкая энергоэффективность оборудования;</w:t>
      </w:r>
    </w:p>
    <w:p w:rsidR="00FF7595" w:rsidRPr="005F0271" w:rsidRDefault="00FF7595" w:rsidP="005238D9">
      <w:pPr>
        <w:widowControl w:val="0"/>
        <w:tabs>
          <w:tab w:val="left" w:pos="882"/>
        </w:tabs>
        <w:spacing w:line="276" w:lineRule="auto"/>
        <w:ind w:right="20"/>
        <w:jc w:val="both"/>
        <w:rPr>
          <w:rFonts w:ascii="Arial" w:hAnsi="Arial" w:cs="Arial"/>
        </w:rPr>
      </w:pPr>
      <w:r w:rsidRPr="005F0271">
        <w:rPr>
          <w:rFonts w:ascii="Arial" w:hAnsi="Arial" w:cs="Arial"/>
        </w:rPr>
        <w:t>применяемые технологии не обеспечивают очистку стоков до значений предельно допу</w:t>
      </w:r>
      <w:r w:rsidRPr="005F0271">
        <w:rPr>
          <w:rFonts w:ascii="Arial" w:hAnsi="Arial" w:cs="Arial"/>
        </w:rPr>
        <w:softHyphen/>
        <w:t>стимой концентрации;</w:t>
      </w:r>
    </w:p>
    <w:p w:rsidR="00FF7595" w:rsidRPr="005F0271" w:rsidRDefault="00FF7595" w:rsidP="005238D9">
      <w:pPr>
        <w:widowControl w:val="0"/>
        <w:tabs>
          <w:tab w:val="left" w:pos="882"/>
        </w:tabs>
        <w:spacing w:line="276" w:lineRule="auto"/>
        <w:jc w:val="both"/>
        <w:rPr>
          <w:rFonts w:ascii="Arial" w:hAnsi="Arial" w:cs="Arial"/>
        </w:rPr>
      </w:pPr>
      <w:r w:rsidRPr="005F0271">
        <w:rPr>
          <w:rFonts w:ascii="Arial" w:hAnsi="Arial" w:cs="Arial"/>
        </w:rPr>
        <w:t>отсутствие дублирующих коллекторов.</w:t>
      </w:r>
    </w:p>
    <w:p w:rsidR="00FF7595" w:rsidRPr="005F0271" w:rsidRDefault="005238D9" w:rsidP="005238D9">
      <w:pPr>
        <w:spacing w:line="276" w:lineRule="auto"/>
        <w:ind w:right="140"/>
        <w:jc w:val="both"/>
        <w:rPr>
          <w:rFonts w:ascii="Arial" w:hAnsi="Arial" w:cs="Arial"/>
        </w:rPr>
      </w:pPr>
      <w:r>
        <w:rPr>
          <w:rFonts w:ascii="Arial" w:hAnsi="Arial" w:cs="Arial"/>
        </w:rPr>
        <w:t xml:space="preserve">         </w:t>
      </w:r>
      <w:proofErr w:type="gramStart"/>
      <w:r w:rsidR="00FF7595" w:rsidRPr="005F0271">
        <w:rPr>
          <w:rFonts w:ascii="Arial" w:hAnsi="Arial" w:cs="Arial"/>
        </w:rPr>
        <w:t>Анализ состояния системы водоотведения выявил ряд проблем, носящих системный харак</w:t>
      </w:r>
      <w:r w:rsidR="00FF7595" w:rsidRPr="005F0271">
        <w:rPr>
          <w:rFonts w:ascii="Arial" w:hAnsi="Arial" w:cs="Arial"/>
        </w:rPr>
        <w:softHyphen/>
        <w:t>тер и оказывающих решающее влияние как на обеспечение отдельных качественных и количе</w:t>
      </w:r>
      <w:r w:rsidR="00FF7595" w:rsidRPr="005F0271">
        <w:rPr>
          <w:rFonts w:ascii="Arial" w:hAnsi="Arial" w:cs="Arial"/>
        </w:rPr>
        <w:softHyphen/>
        <w:t>ственных параметров, так и на работоспособность системы в целом: отсутствие зданий, сооруже</w:t>
      </w:r>
      <w:r w:rsidR="00FF7595" w:rsidRPr="005F0271">
        <w:rPr>
          <w:rFonts w:ascii="Arial" w:hAnsi="Arial" w:cs="Arial"/>
        </w:rPr>
        <w:softHyphen/>
        <w:t>ний, оборудования, канализационных сетей, применение устаревших технологий (в том числе эко</w:t>
      </w:r>
      <w:r w:rsidR="00FF7595" w:rsidRPr="005F0271">
        <w:rPr>
          <w:rFonts w:ascii="Arial" w:hAnsi="Arial" w:cs="Arial"/>
        </w:rPr>
        <w:softHyphen/>
      </w:r>
      <w:bookmarkStart w:id="21" w:name="bookmark82"/>
      <w:bookmarkStart w:id="22" w:name="bookmark83"/>
      <w:r w:rsidR="00FF7595" w:rsidRPr="005F0271">
        <w:rPr>
          <w:rFonts w:ascii="Arial" w:hAnsi="Arial" w:cs="Arial"/>
        </w:rPr>
        <w:t xml:space="preserve"> логически опасных), отсутствие энергоэффективного оборудования, отсутствие автоматизации производственных процессов.</w:t>
      </w:r>
      <w:bookmarkEnd w:id="21"/>
      <w:bookmarkEnd w:id="22"/>
      <w:proofErr w:type="gramEnd"/>
    </w:p>
    <w:p w:rsidR="00FF7595" w:rsidRDefault="005238D9" w:rsidP="005238D9">
      <w:pPr>
        <w:spacing w:line="276" w:lineRule="auto"/>
        <w:ind w:right="140"/>
        <w:jc w:val="both"/>
        <w:rPr>
          <w:rFonts w:ascii="Arial" w:hAnsi="Arial" w:cs="Arial"/>
        </w:rPr>
      </w:pPr>
      <w:r>
        <w:rPr>
          <w:rFonts w:ascii="Arial" w:hAnsi="Arial" w:cs="Arial"/>
        </w:rPr>
        <w:t xml:space="preserve">        </w:t>
      </w:r>
      <w:r w:rsidR="00FF7595" w:rsidRPr="005F0271">
        <w:rPr>
          <w:rFonts w:ascii="Arial" w:hAnsi="Arial" w:cs="Arial"/>
        </w:rPr>
        <w:t>Балансы сточных вод в локальной централизованной системе водоотведения в населенных пунктах Степановского сельского поселения представлены в табл</w:t>
      </w:r>
      <w:r>
        <w:rPr>
          <w:rFonts w:ascii="Arial" w:hAnsi="Arial" w:cs="Arial"/>
        </w:rPr>
        <w:t>ице 19</w:t>
      </w:r>
      <w:r w:rsidR="00FF7595" w:rsidRPr="005F0271">
        <w:rPr>
          <w:rFonts w:ascii="Arial" w:hAnsi="Arial" w:cs="Arial"/>
        </w:rPr>
        <w:t>.</w:t>
      </w:r>
    </w:p>
    <w:p w:rsidR="005238D9" w:rsidRPr="005F0271" w:rsidRDefault="005238D9" w:rsidP="005238D9">
      <w:pPr>
        <w:spacing w:line="276" w:lineRule="auto"/>
        <w:ind w:right="140"/>
        <w:jc w:val="both"/>
        <w:rPr>
          <w:rFonts w:ascii="Arial" w:hAnsi="Arial" w:cs="Arial"/>
        </w:rPr>
      </w:pPr>
    </w:p>
    <w:p w:rsidR="00FF7595" w:rsidRPr="005F0271" w:rsidRDefault="005238D9" w:rsidP="005238D9">
      <w:pPr>
        <w:pStyle w:val="afff4"/>
        <w:shd w:val="clear" w:color="auto" w:fill="auto"/>
        <w:spacing w:line="276" w:lineRule="auto"/>
        <w:rPr>
          <w:rFonts w:ascii="Arial" w:hAnsi="Arial" w:cs="Arial"/>
          <w:sz w:val="24"/>
          <w:szCs w:val="24"/>
        </w:rPr>
      </w:pPr>
      <w:r>
        <w:rPr>
          <w:rFonts w:ascii="Arial" w:hAnsi="Arial" w:cs="Arial"/>
          <w:sz w:val="24"/>
          <w:szCs w:val="24"/>
        </w:rPr>
        <w:t>Таблица 19.</w:t>
      </w:r>
      <w:r w:rsidR="00FF7595" w:rsidRPr="005F0271">
        <w:rPr>
          <w:rFonts w:ascii="Arial" w:hAnsi="Arial" w:cs="Arial"/>
          <w:sz w:val="24"/>
          <w:szCs w:val="24"/>
        </w:rPr>
        <w:t xml:space="preserve"> Баланс поступления сточных вод в нецентрализованную систему водоотведения Степановского сельского поселения и отведения стоков</w:t>
      </w:r>
    </w:p>
    <w:tbl>
      <w:tblPr>
        <w:tblOverlap w:val="never"/>
        <w:tblW w:w="0" w:type="auto"/>
        <w:tblCellMar>
          <w:left w:w="10" w:type="dxa"/>
          <w:right w:w="10" w:type="dxa"/>
        </w:tblCellMar>
        <w:tblLook w:val="04A0" w:firstRow="1" w:lastRow="0" w:firstColumn="1" w:lastColumn="0" w:noHBand="0" w:noVBand="1"/>
      </w:tblPr>
      <w:tblGrid>
        <w:gridCol w:w="426"/>
        <w:gridCol w:w="2254"/>
        <w:gridCol w:w="4280"/>
        <w:gridCol w:w="2415"/>
      </w:tblGrid>
      <w:tr w:rsidR="00FF7595" w:rsidRPr="005F0271" w:rsidTr="005238D9">
        <w:trPr>
          <w:trHeight w:hRule="exact" w:val="1106"/>
        </w:trPr>
        <w:tc>
          <w:tcPr>
            <w:tcW w:w="0" w:type="auto"/>
            <w:tcBorders>
              <w:top w:val="single" w:sz="4" w:space="0" w:color="auto"/>
              <w:left w:val="single" w:sz="4" w:space="0" w:color="auto"/>
            </w:tcBorders>
            <w:shd w:val="clear" w:color="auto" w:fill="FFFFFF"/>
          </w:tcPr>
          <w:p w:rsidR="00FF7595" w:rsidRPr="009E03C9" w:rsidRDefault="00FF7595" w:rsidP="005238D9">
            <w:pPr>
              <w:spacing w:line="276" w:lineRule="auto"/>
              <w:ind w:left="140"/>
              <w:rPr>
                <w:rFonts w:ascii="Arial" w:hAnsi="Arial" w:cs="Arial"/>
              </w:rPr>
            </w:pPr>
            <w:r w:rsidRPr="009E03C9">
              <w:rPr>
                <w:rStyle w:val="2b"/>
                <w:rFonts w:ascii="Arial" w:hAnsi="Arial" w:cs="Arial"/>
                <w:sz w:val="24"/>
                <w:szCs w:val="24"/>
              </w:rPr>
              <w:t>№</w:t>
            </w:r>
          </w:p>
          <w:p w:rsidR="00FF7595" w:rsidRPr="009E03C9" w:rsidRDefault="00FF7595" w:rsidP="005238D9">
            <w:pPr>
              <w:spacing w:before="120" w:line="276" w:lineRule="auto"/>
              <w:ind w:left="140"/>
              <w:rPr>
                <w:rFonts w:ascii="Arial" w:hAnsi="Arial" w:cs="Arial"/>
              </w:rPr>
            </w:pPr>
            <w:r w:rsidRPr="009E03C9">
              <w:rPr>
                <w:rStyle w:val="2b"/>
                <w:rFonts w:ascii="Arial" w:hAnsi="Arial" w:cs="Arial"/>
                <w:sz w:val="24"/>
                <w:szCs w:val="24"/>
              </w:rPr>
              <w:t>пп</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Зона водоотведения</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ind w:left="260"/>
              <w:jc w:val="center"/>
              <w:rPr>
                <w:rFonts w:ascii="Arial" w:hAnsi="Arial" w:cs="Arial"/>
              </w:rPr>
            </w:pPr>
            <w:r w:rsidRPr="009E03C9">
              <w:rPr>
                <w:rStyle w:val="2b"/>
                <w:rFonts w:ascii="Arial" w:hAnsi="Arial" w:cs="Arial"/>
                <w:sz w:val="24"/>
                <w:szCs w:val="24"/>
              </w:rPr>
              <w:t>Объем поступление сточных вод, тыс. м</w:t>
            </w:r>
            <w:r w:rsidRPr="009E03C9">
              <w:rPr>
                <w:rStyle w:val="2b"/>
                <w:rFonts w:ascii="Arial" w:hAnsi="Arial" w:cs="Arial"/>
                <w:sz w:val="24"/>
                <w:szCs w:val="24"/>
                <w:vertAlign w:val="superscript"/>
              </w:rPr>
              <w:t>3</w:t>
            </w:r>
          </w:p>
        </w:tc>
        <w:tc>
          <w:tcPr>
            <w:tcW w:w="0" w:type="auto"/>
            <w:tcBorders>
              <w:top w:val="single" w:sz="4" w:space="0" w:color="auto"/>
              <w:left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Доля от общего объема,</w:t>
            </w:r>
          </w:p>
          <w:p w:rsidR="00FF7595" w:rsidRPr="009E03C9" w:rsidRDefault="00FF7595" w:rsidP="005238D9">
            <w:pPr>
              <w:spacing w:before="60" w:line="276" w:lineRule="auto"/>
              <w:jc w:val="center"/>
              <w:rPr>
                <w:rFonts w:ascii="Arial" w:hAnsi="Arial" w:cs="Arial"/>
              </w:rPr>
            </w:pPr>
            <w:r w:rsidRPr="009E03C9">
              <w:rPr>
                <w:rStyle w:val="2b"/>
                <w:rFonts w:ascii="Arial" w:hAnsi="Arial" w:cs="Arial"/>
                <w:sz w:val="24"/>
                <w:szCs w:val="24"/>
              </w:rPr>
              <w:t>%</w:t>
            </w:r>
          </w:p>
        </w:tc>
      </w:tr>
      <w:tr w:rsidR="00FF7595" w:rsidRPr="005F0271" w:rsidTr="009E03C9">
        <w:trPr>
          <w:trHeight w:hRule="exact" w:val="709"/>
        </w:trPr>
        <w:tc>
          <w:tcPr>
            <w:tcW w:w="0" w:type="auto"/>
            <w:tcBorders>
              <w:top w:val="single" w:sz="4" w:space="0" w:color="auto"/>
              <w:left w:val="single" w:sz="4" w:space="0" w:color="auto"/>
            </w:tcBorders>
            <w:shd w:val="clear" w:color="auto" w:fill="FFFFFF"/>
          </w:tcPr>
          <w:p w:rsidR="00FF7595" w:rsidRPr="009E03C9" w:rsidRDefault="00FF7595" w:rsidP="005238D9">
            <w:pPr>
              <w:spacing w:line="276" w:lineRule="auto"/>
              <w:ind w:left="140"/>
              <w:rPr>
                <w:rFonts w:ascii="Arial" w:hAnsi="Arial" w:cs="Arial"/>
              </w:rPr>
            </w:pPr>
            <w:bookmarkStart w:id="23" w:name="bookmark85"/>
            <w:r w:rsidRPr="009E03C9">
              <w:rPr>
                <w:rStyle w:val="43"/>
                <w:rFonts w:ascii="Arial" w:hAnsi="Arial" w:cs="Arial"/>
                <w:sz w:val="24"/>
                <w:szCs w:val="24"/>
              </w:rPr>
              <w:t>1</w:t>
            </w:r>
            <w:bookmarkEnd w:id="23"/>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ind w:left="120"/>
              <w:jc w:val="center"/>
              <w:rPr>
                <w:rFonts w:ascii="Arial" w:hAnsi="Arial" w:cs="Arial"/>
              </w:rPr>
            </w:pPr>
            <w:r w:rsidRPr="009E03C9">
              <w:rPr>
                <w:rStyle w:val="2b"/>
                <w:rFonts w:ascii="Arial" w:hAnsi="Arial" w:cs="Arial"/>
                <w:sz w:val="24"/>
                <w:szCs w:val="24"/>
              </w:rPr>
              <w:t>КНС п. Степановка</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3,55</w:t>
            </w:r>
          </w:p>
        </w:tc>
        <w:tc>
          <w:tcPr>
            <w:tcW w:w="0" w:type="auto"/>
            <w:tcBorders>
              <w:top w:val="single" w:sz="4" w:space="0" w:color="auto"/>
              <w:left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43"/>
                <w:rFonts w:ascii="Arial" w:hAnsi="Arial" w:cs="Arial"/>
                <w:sz w:val="24"/>
                <w:szCs w:val="24"/>
              </w:rPr>
              <w:t>100</w:t>
            </w:r>
          </w:p>
        </w:tc>
      </w:tr>
      <w:tr w:rsidR="00FF7595" w:rsidRPr="005F0271" w:rsidTr="009E03C9">
        <w:trPr>
          <w:trHeight w:hRule="exact" w:val="341"/>
        </w:trPr>
        <w:tc>
          <w:tcPr>
            <w:tcW w:w="0" w:type="auto"/>
            <w:tcBorders>
              <w:top w:val="single" w:sz="4" w:space="0" w:color="auto"/>
              <w:left w:val="single" w:sz="4" w:space="0" w:color="auto"/>
              <w:bottom w:val="single" w:sz="4" w:space="0" w:color="auto"/>
            </w:tcBorders>
            <w:shd w:val="clear" w:color="auto" w:fill="FFFFFF"/>
          </w:tcPr>
          <w:p w:rsidR="00FF7595" w:rsidRPr="009E03C9" w:rsidRDefault="00FF7595" w:rsidP="005238D9">
            <w:pPr>
              <w:spacing w:line="276" w:lineRule="auto"/>
              <w:rPr>
                <w:rFonts w:ascii="Arial" w:hAnsi="Arial" w:cs="Arial"/>
              </w:rPr>
            </w:pPr>
          </w:p>
        </w:tc>
        <w:tc>
          <w:tcPr>
            <w:tcW w:w="0" w:type="auto"/>
            <w:tcBorders>
              <w:top w:val="single" w:sz="4" w:space="0" w:color="auto"/>
              <w:left w:val="single" w:sz="4" w:space="0" w:color="auto"/>
              <w:bottom w:val="single" w:sz="4" w:space="0" w:color="auto"/>
            </w:tcBorders>
            <w:shd w:val="clear" w:color="auto" w:fill="FFFFFF"/>
            <w:vAlign w:val="center"/>
          </w:tcPr>
          <w:p w:rsidR="00FF7595" w:rsidRPr="009E03C9" w:rsidRDefault="00FF7595" w:rsidP="005238D9">
            <w:pPr>
              <w:spacing w:line="276" w:lineRule="auto"/>
              <w:ind w:left="120"/>
              <w:jc w:val="center"/>
              <w:rPr>
                <w:rFonts w:ascii="Arial" w:hAnsi="Arial" w:cs="Arial"/>
              </w:rPr>
            </w:pPr>
            <w:r w:rsidRPr="009E03C9">
              <w:rPr>
                <w:rStyle w:val="2b"/>
                <w:rFonts w:ascii="Arial" w:hAnsi="Arial" w:cs="Arial"/>
                <w:sz w:val="24"/>
                <w:szCs w:val="24"/>
              </w:rPr>
              <w:t>Всего</w:t>
            </w:r>
          </w:p>
        </w:tc>
        <w:tc>
          <w:tcPr>
            <w:tcW w:w="0" w:type="auto"/>
            <w:tcBorders>
              <w:top w:val="single" w:sz="4" w:space="0" w:color="auto"/>
              <w:left w:val="single" w:sz="4" w:space="0" w:color="auto"/>
              <w:bottom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3,55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100,00</w:t>
            </w:r>
          </w:p>
        </w:tc>
      </w:tr>
    </w:tbl>
    <w:p w:rsidR="005238D9" w:rsidRDefault="005238D9" w:rsidP="005238D9">
      <w:pPr>
        <w:spacing w:line="276" w:lineRule="auto"/>
        <w:ind w:right="140"/>
        <w:jc w:val="both"/>
        <w:rPr>
          <w:rFonts w:ascii="Arial" w:hAnsi="Arial" w:cs="Arial"/>
        </w:rPr>
      </w:pPr>
    </w:p>
    <w:p w:rsidR="005238D9" w:rsidRPr="005F0271" w:rsidRDefault="005238D9" w:rsidP="005238D9">
      <w:pPr>
        <w:pStyle w:val="afff4"/>
        <w:shd w:val="clear" w:color="auto" w:fill="auto"/>
        <w:spacing w:line="276" w:lineRule="auto"/>
        <w:rPr>
          <w:rFonts w:ascii="Arial" w:hAnsi="Arial" w:cs="Arial"/>
          <w:sz w:val="24"/>
          <w:szCs w:val="24"/>
        </w:rPr>
      </w:pPr>
      <w:r>
        <w:rPr>
          <w:rFonts w:ascii="Arial" w:hAnsi="Arial" w:cs="Arial"/>
        </w:rPr>
        <w:t xml:space="preserve">        </w:t>
      </w:r>
      <w:r w:rsidR="00FF7595" w:rsidRPr="005F0271">
        <w:rPr>
          <w:rFonts w:ascii="Arial" w:hAnsi="Arial" w:cs="Arial"/>
        </w:rPr>
        <w:t>Оценка фактического притока сточных вод, поступающих по поверхности рельефа местно</w:t>
      </w:r>
      <w:r w:rsidR="00FF7595" w:rsidRPr="005F0271">
        <w:rPr>
          <w:rFonts w:ascii="Arial" w:hAnsi="Arial" w:cs="Arial"/>
        </w:rPr>
        <w:softHyphen/>
        <w:t>сти (дождевые и талые воды) и являющихся неорганизованным стоком, выполнена согласно дан</w:t>
      </w:r>
      <w:r w:rsidR="00FF7595" w:rsidRPr="005F0271">
        <w:rPr>
          <w:rFonts w:ascii="Arial" w:hAnsi="Arial" w:cs="Arial"/>
        </w:rPr>
        <w:softHyphen/>
        <w:t>ным среднегодовых осадков на территории России и генерального плана поселения.</w:t>
      </w:r>
      <w:r>
        <w:rPr>
          <w:rFonts w:ascii="Arial" w:hAnsi="Arial" w:cs="Arial"/>
        </w:rPr>
        <w:t xml:space="preserve"> </w:t>
      </w:r>
      <w:r w:rsidR="00FF7595" w:rsidRPr="005F0271">
        <w:rPr>
          <w:rFonts w:ascii="Arial" w:hAnsi="Arial" w:cs="Arial"/>
        </w:rPr>
        <w:t>Для Степановского сельского поселения среднегодовые атмосферные осадки составляют 500 мм/год.</w:t>
      </w:r>
      <w:r w:rsidRPr="005238D9">
        <w:rPr>
          <w:rFonts w:ascii="Arial" w:hAnsi="Arial" w:cs="Arial"/>
          <w:sz w:val="24"/>
          <w:szCs w:val="24"/>
        </w:rPr>
        <w:t xml:space="preserve"> </w:t>
      </w:r>
      <w:r w:rsidRPr="005F0271">
        <w:rPr>
          <w:rFonts w:ascii="Arial" w:hAnsi="Arial" w:cs="Arial"/>
          <w:sz w:val="24"/>
          <w:szCs w:val="24"/>
        </w:rPr>
        <w:t>Оценка фактического притока неорганизованного стока дождевых осадков</w:t>
      </w:r>
      <w:r>
        <w:rPr>
          <w:rFonts w:ascii="Arial" w:hAnsi="Arial" w:cs="Arial"/>
          <w:sz w:val="24"/>
          <w:szCs w:val="24"/>
        </w:rPr>
        <w:t xml:space="preserve"> указана в таблице 20.</w:t>
      </w:r>
    </w:p>
    <w:p w:rsidR="005238D9" w:rsidRDefault="005238D9" w:rsidP="005238D9">
      <w:pPr>
        <w:pStyle w:val="afff4"/>
        <w:shd w:val="clear" w:color="auto" w:fill="auto"/>
        <w:spacing w:line="276" w:lineRule="auto"/>
        <w:rPr>
          <w:rFonts w:ascii="Arial" w:hAnsi="Arial" w:cs="Arial"/>
          <w:spacing w:val="0"/>
          <w:sz w:val="24"/>
          <w:szCs w:val="24"/>
        </w:rPr>
      </w:pPr>
    </w:p>
    <w:p w:rsidR="00FF7595" w:rsidRPr="005F0271" w:rsidRDefault="00FF7595" w:rsidP="005238D9">
      <w:pPr>
        <w:pStyle w:val="afff4"/>
        <w:shd w:val="clear" w:color="auto" w:fill="auto"/>
        <w:spacing w:line="276" w:lineRule="auto"/>
        <w:rPr>
          <w:rFonts w:ascii="Arial" w:hAnsi="Arial" w:cs="Arial"/>
          <w:sz w:val="24"/>
          <w:szCs w:val="24"/>
        </w:rPr>
      </w:pPr>
      <w:r w:rsidRPr="005F0271">
        <w:rPr>
          <w:rFonts w:ascii="Arial" w:hAnsi="Arial" w:cs="Arial"/>
          <w:sz w:val="24"/>
          <w:szCs w:val="24"/>
        </w:rPr>
        <w:t>Табл</w:t>
      </w:r>
      <w:r w:rsidR="005238D9">
        <w:rPr>
          <w:rFonts w:ascii="Arial" w:hAnsi="Arial" w:cs="Arial"/>
          <w:sz w:val="24"/>
          <w:szCs w:val="24"/>
        </w:rPr>
        <w:t>ица 20.</w:t>
      </w:r>
      <w:r w:rsidRPr="005F0271">
        <w:rPr>
          <w:rFonts w:ascii="Arial" w:hAnsi="Arial" w:cs="Arial"/>
          <w:sz w:val="24"/>
          <w:szCs w:val="24"/>
        </w:rPr>
        <w:t xml:space="preserve"> Оценка фактического притока неорганизованного стока дождевых осадков</w:t>
      </w:r>
    </w:p>
    <w:tbl>
      <w:tblPr>
        <w:tblOverlap w:val="never"/>
        <w:tblW w:w="0" w:type="auto"/>
        <w:tblCellMar>
          <w:left w:w="10" w:type="dxa"/>
          <w:right w:w="10" w:type="dxa"/>
        </w:tblCellMar>
        <w:tblLook w:val="04A0" w:firstRow="1" w:lastRow="0" w:firstColumn="1" w:lastColumn="0" w:noHBand="0" w:noVBand="1"/>
      </w:tblPr>
      <w:tblGrid>
        <w:gridCol w:w="2715"/>
        <w:gridCol w:w="890"/>
        <w:gridCol w:w="5770"/>
      </w:tblGrid>
      <w:tr w:rsidR="00FF7595" w:rsidRPr="005F0271" w:rsidTr="009E03C9">
        <w:trPr>
          <w:trHeight w:hRule="exact" w:val="696"/>
        </w:trPr>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ind w:right="120"/>
              <w:jc w:val="center"/>
              <w:rPr>
                <w:rFonts w:ascii="Arial" w:hAnsi="Arial" w:cs="Arial"/>
              </w:rPr>
            </w:pPr>
            <w:r w:rsidRPr="009E03C9">
              <w:rPr>
                <w:rStyle w:val="2b"/>
                <w:rFonts w:ascii="Arial" w:hAnsi="Arial" w:cs="Arial"/>
                <w:sz w:val="24"/>
                <w:szCs w:val="24"/>
              </w:rPr>
              <w:t>Площадь</w:t>
            </w:r>
          </w:p>
          <w:p w:rsidR="00FF7595" w:rsidRPr="009E03C9" w:rsidRDefault="00FF7595" w:rsidP="005238D9">
            <w:pPr>
              <w:spacing w:line="276" w:lineRule="auto"/>
              <w:ind w:left="120"/>
              <w:jc w:val="center"/>
              <w:rPr>
                <w:rFonts w:ascii="Arial" w:hAnsi="Arial" w:cs="Arial"/>
              </w:rPr>
            </w:pPr>
            <w:r w:rsidRPr="009E03C9">
              <w:rPr>
                <w:rStyle w:val="2b"/>
                <w:rFonts w:ascii="Arial" w:hAnsi="Arial" w:cs="Arial"/>
                <w:sz w:val="24"/>
                <w:szCs w:val="24"/>
              </w:rPr>
              <w:t>Населенный пункт ———</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Общая,</w:t>
            </w:r>
          </w:p>
          <w:p w:rsidR="00FF7595" w:rsidRPr="009E03C9" w:rsidRDefault="00FF7595" w:rsidP="005238D9">
            <w:pPr>
              <w:spacing w:before="60" w:line="276" w:lineRule="auto"/>
              <w:jc w:val="center"/>
              <w:rPr>
                <w:rFonts w:ascii="Arial" w:hAnsi="Arial" w:cs="Arial"/>
              </w:rPr>
            </w:pPr>
            <w:r w:rsidRPr="009E03C9">
              <w:rPr>
                <w:rStyle w:val="2b"/>
                <w:rFonts w:ascii="Arial" w:hAnsi="Arial" w:cs="Arial"/>
                <w:sz w:val="24"/>
                <w:szCs w:val="24"/>
              </w:rPr>
              <w:t>Га</w:t>
            </w:r>
          </w:p>
        </w:tc>
        <w:tc>
          <w:tcPr>
            <w:tcW w:w="0" w:type="auto"/>
            <w:tcBorders>
              <w:top w:val="single" w:sz="4" w:space="0" w:color="auto"/>
              <w:left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Средний объем притока неорга</w:t>
            </w:r>
            <w:r w:rsidRPr="009E03C9">
              <w:rPr>
                <w:rStyle w:val="2b"/>
                <w:rFonts w:ascii="Arial" w:hAnsi="Arial" w:cs="Arial"/>
                <w:sz w:val="24"/>
                <w:szCs w:val="24"/>
              </w:rPr>
              <w:softHyphen/>
              <w:t>низованного стока, тыс.м</w:t>
            </w:r>
            <w:r w:rsidRPr="009E03C9">
              <w:rPr>
                <w:rStyle w:val="2b"/>
                <w:rFonts w:ascii="Arial" w:hAnsi="Arial" w:cs="Arial"/>
                <w:sz w:val="24"/>
                <w:szCs w:val="24"/>
                <w:vertAlign w:val="superscript"/>
              </w:rPr>
              <w:t>3</w:t>
            </w:r>
            <w:r w:rsidRPr="009E03C9">
              <w:rPr>
                <w:rStyle w:val="2b"/>
                <w:rFonts w:ascii="Arial" w:hAnsi="Arial" w:cs="Arial"/>
                <w:sz w:val="24"/>
                <w:szCs w:val="24"/>
              </w:rPr>
              <w:t>/год</w:t>
            </w:r>
          </w:p>
        </w:tc>
      </w:tr>
      <w:tr w:rsidR="00FF7595" w:rsidRPr="005F0271" w:rsidTr="009E03C9">
        <w:trPr>
          <w:trHeight w:hRule="exact" w:val="326"/>
        </w:trPr>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п. Степановка</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376,60</w:t>
            </w:r>
          </w:p>
        </w:tc>
        <w:tc>
          <w:tcPr>
            <w:tcW w:w="0" w:type="auto"/>
            <w:tcBorders>
              <w:top w:val="single" w:sz="4" w:space="0" w:color="auto"/>
              <w:left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1883</w:t>
            </w:r>
          </w:p>
        </w:tc>
      </w:tr>
      <w:tr w:rsidR="00FF7595" w:rsidRPr="005F0271" w:rsidTr="009E03C9">
        <w:trPr>
          <w:trHeight w:hRule="exact" w:val="288"/>
        </w:trPr>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д. Максимкин Яр</w:t>
            </w:r>
          </w:p>
        </w:tc>
        <w:tc>
          <w:tcPr>
            <w:tcW w:w="0" w:type="auto"/>
            <w:tcBorders>
              <w:top w:val="single" w:sz="4" w:space="0" w:color="auto"/>
              <w:lef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61,30</w:t>
            </w:r>
          </w:p>
        </w:tc>
        <w:tc>
          <w:tcPr>
            <w:tcW w:w="0" w:type="auto"/>
            <w:tcBorders>
              <w:top w:val="single" w:sz="4" w:space="0" w:color="auto"/>
              <w:left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306,5</w:t>
            </w:r>
          </w:p>
        </w:tc>
      </w:tr>
      <w:tr w:rsidR="00FF7595" w:rsidRPr="005F0271" w:rsidTr="009E03C9">
        <w:trPr>
          <w:trHeight w:hRule="exact" w:val="336"/>
        </w:trPr>
        <w:tc>
          <w:tcPr>
            <w:tcW w:w="0" w:type="auto"/>
            <w:tcBorders>
              <w:top w:val="single" w:sz="4" w:space="0" w:color="auto"/>
              <w:left w:val="single" w:sz="4" w:space="0" w:color="auto"/>
              <w:bottom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Всего</w:t>
            </w:r>
          </w:p>
        </w:tc>
        <w:tc>
          <w:tcPr>
            <w:tcW w:w="0" w:type="auto"/>
            <w:tcBorders>
              <w:top w:val="single" w:sz="4" w:space="0" w:color="auto"/>
              <w:left w:val="single" w:sz="4" w:space="0" w:color="auto"/>
              <w:bottom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437,90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FF7595" w:rsidRPr="009E03C9" w:rsidRDefault="00FF7595" w:rsidP="005238D9">
            <w:pPr>
              <w:spacing w:line="276" w:lineRule="auto"/>
              <w:jc w:val="center"/>
              <w:rPr>
                <w:rFonts w:ascii="Arial" w:hAnsi="Arial" w:cs="Arial"/>
              </w:rPr>
            </w:pPr>
            <w:r w:rsidRPr="009E03C9">
              <w:rPr>
                <w:rStyle w:val="2b"/>
                <w:rFonts w:ascii="Arial" w:hAnsi="Arial" w:cs="Arial"/>
                <w:sz w:val="24"/>
                <w:szCs w:val="24"/>
              </w:rPr>
              <w:t>2189,5</w:t>
            </w:r>
          </w:p>
        </w:tc>
      </w:tr>
    </w:tbl>
    <w:p w:rsidR="005238D9" w:rsidRDefault="005238D9" w:rsidP="005238D9">
      <w:pPr>
        <w:spacing w:line="276" w:lineRule="auto"/>
        <w:ind w:right="60"/>
        <w:jc w:val="both"/>
        <w:rPr>
          <w:rFonts w:ascii="Arial" w:hAnsi="Arial" w:cs="Arial"/>
        </w:rPr>
      </w:pPr>
    </w:p>
    <w:p w:rsidR="00FF7595" w:rsidRDefault="005238D9" w:rsidP="005238D9">
      <w:pPr>
        <w:spacing w:line="276" w:lineRule="auto"/>
        <w:ind w:right="60"/>
        <w:jc w:val="both"/>
        <w:rPr>
          <w:rFonts w:ascii="Arial" w:hAnsi="Arial" w:cs="Arial"/>
        </w:rPr>
      </w:pPr>
      <w:r>
        <w:rPr>
          <w:rFonts w:ascii="Arial" w:hAnsi="Arial" w:cs="Arial"/>
        </w:rPr>
        <w:t xml:space="preserve">         </w:t>
      </w:r>
      <w:r w:rsidR="00FF7595" w:rsidRPr="005F0271">
        <w:rPr>
          <w:rFonts w:ascii="Arial" w:hAnsi="Arial" w:cs="Arial"/>
        </w:rPr>
        <w:t>Устройства для замера расхода сбрасываемых сточных вод в Степановском сельском посе</w:t>
      </w:r>
      <w:r w:rsidR="00FF7595" w:rsidRPr="005F0271">
        <w:rPr>
          <w:rFonts w:ascii="Arial" w:hAnsi="Arial" w:cs="Arial"/>
        </w:rPr>
        <w:softHyphen/>
        <w:t>лении, как в индивидуальных системах водоотведения жилых домов населения, так и зданиях об</w:t>
      </w:r>
      <w:r w:rsidR="00FF7595" w:rsidRPr="005F0271">
        <w:rPr>
          <w:rFonts w:ascii="Arial" w:hAnsi="Arial" w:cs="Arial"/>
        </w:rPr>
        <w:softHyphen/>
        <w:t>щественно-политического назначения - отсутствуют.</w:t>
      </w:r>
      <w:bookmarkStart w:id="24" w:name="bookmark88"/>
      <w:r w:rsidR="00FF7595" w:rsidRPr="005F0271">
        <w:rPr>
          <w:rFonts w:ascii="Arial" w:hAnsi="Arial" w:cs="Arial"/>
        </w:rPr>
        <w:t xml:space="preserve"> Данные для ретроспективного анализа балансов поступления сточных вод в централизо</w:t>
      </w:r>
      <w:r w:rsidR="00FF7595" w:rsidRPr="005F0271">
        <w:rPr>
          <w:rFonts w:ascii="Arial" w:hAnsi="Arial" w:cs="Arial"/>
        </w:rPr>
        <w:softHyphen/>
        <w:t>ванную систему водоотведения не представлены.</w:t>
      </w:r>
      <w:bookmarkEnd w:id="24"/>
    </w:p>
    <w:p w:rsidR="001F5E59" w:rsidRPr="00205238" w:rsidRDefault="009E03C9" w:rsidP="005238D9">
      <w:pPr>
        <w:spacing w:line="276" w:lineRule="auto"/>
        <w:jc w:val="both"/>
        <w:rPr>
          <w:rFonts w:ascii="Arial" w:hAnsi="Arial" w:cs="Arial"/>
        </w:rPr>
      </w:pPr>
      <w:r w:rsidRPr="009E03C9">
        <w:rPr>
          <w:rFonts w:ascii="Arial" w:hAnsi="Arial" w:cs="Arial"/>
        </w:rPr>
        <w:t xml:space="preserve">        </w:t>
      </w:r>
      <w:r w:rsidR="007F15C2" w:rsidRPr="009E03C9">
        <w:rPr>
          <w:rFonts w:ascii="Arial" w:hAnsi="Arial" w:cs="Arial"/>
        </w:rPr>
        <w:t xml:space="preserve">Централизованная канализация </w:t>
      </w:r>
      <w:r w:rsidRPr="009E03C9">
        <w:rPr>
          <w:rFonts w:ascii="Arial" w:hAnsi="Arial" w:cs="Arial"/>
        </w:rPr>
        <w:t xml:space="preserve">в жилом секторе </w:t>
      </w:r>
      <w:r w:rsidR="007F15C2" w:rsidRPr="009E03C9">
        <w:rPr>
          <w:rFonts w:ascii="Arial" w:hAnsi="Arial" w:cs="Arial"/>
        </w:rPr>
        <w:t xml:space="preserve">п. </w:t>
      </w:r>
      <w:r w:rsidRPr="009E03C9">
        <w:rPr>
          <w:rFonts w:ascii="Arial" w:hAnsi="Arial" w:cs="Arial"/>
        </w:rPr>
        <w:t>Степановка</w:t>
      </w:r>
      <w:r w:rsidR="007F15C2" w:rsidRPr="009E03C9">
        <w:rPr>
          <w:rFonts w:ascii="Arial" w:hAnsi="Arial" w:cs="Arial"/>
        </w:rPr>
        <w:t xml:space="preserve"> отсутствует. </w:t>
      </w:r>
      <w:r w:rsidR="001F5E59" w:rsidRPr="00205238">
        <w:rPr>
          <w:rFonts w:ascii="Arial" w:hAnsi="Arial" w:cs="Arial"/>
        </w:rPr>
        <w:t xml:space="preserve">Вывоз жидких бытовых отходов актуален, как от социальных объектов, так и от частных домов. В этом случае жидкие бытовые отходы должны отвозится в специально разработанные пункты приема — поля запахивания. Для таких мест характерна высокая концентрация вредных и агрессивных веществ от отходов. Они не пригодны для ведения сельского хозяйства. </w:t>
      </w:r>
    </w:p>
    <w:p w:rsidR="001F5E59" w:rsidRPr="00205238" w:rsidRDefault="001F5E59" w:rsidP="009B1A5A">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Существует еще один вариант - метод полей ассенизации, наоборот, подготавливает землю для выращивания сельских хозяйственных культур. Для этого выполняются следующие правила:</w:t>
      </w:r>
      <w:r>
        <w:rPr>
          <w:rFonts w:ascii="Arial" w:hAnsi="Arial" w:cs="Arial"/>
        </w:rPr>
        <w:t xml:space="preserve"> </w:t>
      </w:r>
      <w:r w:rsidRPr="00205238">
        <w:rPr>
          <w:rFonts w:ascii="Arial" w:hAnsi="Arial" w:cs="Arial"/>
        </w:rPr>
        <w:t>до ближайшего населенного пункта выдерживается минимальное расстояние — 1 км; отходы сливаются 2-3 раза в теплое время года или 1 раз зимой; почва на выбранном участке обладает повышенной воздухопроницаемостью</w:t>
      </w:r>
      <w:r>
        <w:rPr>
          <w:rFonts w:ascii="Arial" w:hAnsi="Arial" w:cs="Arial"/>
        </w:rPr>
        <w:t>; выдерживание паузы перед засе</w:t>
      </w:r>
      <w:r w:rsidRPr="00205238">
        <w:rPr>
          <w:rFonts w:ascii="Arial" w:hAnsi="Arial" w:cs="Arial"/>
        </w:rPr>
        <w:t>ванием; первые года, во избежание отравления, поля засеивают кормовыми культурами.</w:t>
      </w:r>
    </w:p>
    <w:p w:rsidR="001F5E59" w:rsidRPr="00205238" w:rsidRDefault="001F5E59" w:rsidP="009B1A5A">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Жидкие отходы бывают промышленными и бытовыми. Промышленные отходы — те, что продуцируют предприятия. Нередко это токсичные продукты. При контакте с некоторыми из них вероятен летальный исход. Это эмульсии, нефтерподукты, жиры, остатки пищи, радиоактивных веществ. Обезвреживание таких продуктов производится путем сжигания в реакторах, циклических печах, методом химической нейтрализации, загущением глиной. Класс опасности у ПЖО — от 1 до 5. Их утилизация осуществляется при участии специальных контрольных органов. Бытовые жидкие отходы — это те, что образуются в домохозяйствах населения без системы канализации. К ним относят: фекальные массы, стоки из помещений санитарного назначения. Опасность ЖБО в том, что </w:t>
      </w:r>
      <w:r w:rsidRPr="00205238">
        <w:rPr>
          <w:rFonts w:ascii="Arial" w:hAnsi="Arial" w:cs="Arial"/>
        </w:rPr>
        <w:lastRenderedPageBreak/>
        <w:t>возможно выделение газов, в том числе сероводорода, аммиака. Также загрязняются подземные воды, почвы. Поэтому их следует регулярно удалять, вывозить и правильно утилизировать.</w:t>
      </w:r>
    </w:p>
    <w:p w:rsidR="001F5E59" w:rsidRPr="00205238" w:rsidRDefault="001F5E59" w:rsidP="009B1A5A">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Владельцы индивидуальных домов, где недоступна система канализации, должны оборудовать выгребную яму. В нее поступают и там хранятся все описанные выше продукты. Отстойники до 1 м3 в сутки строятся рядом с загородными и дачными домами. Расстояние до летней кухни при этом должно быть не менее 5 метров. Если же стоков больше 8 м3, то расстояние увеличивается до минимальных 8 метров. Другие дистанции, которые необходимо соблюдать: до дороги — 5 м; до источника питьевой воды — 50 м; до водопроводной системы из асбестоцементных труб — 5 м; до водопровода из чугунных труб диаметром до 20 см — от 1,5 м; до газопровода — от 5 м; до водохранилища — 30 м; до ручья, другого водоема — 10 м; до границы участка — 1,5 м; до деревьев — 3 м. Выгребная яма должна быть герметичной, не проницаемой для влаги, поэтому ее обязательно гидроизолируют. Тогда нечистоты не заражают грунта и водоносных пластов. Над отстойником делают крышку, которой закрывают яму, а также решетку. Эксплуатация выгребной ямы в отсутствие акта проверки на герметичность не допускается. Сооружения, в которых накапливаются нечистоты, очищают не реже раза в шесть месяцев. Вместе с тем проводят их дезинфекцию. Для этого используют специальные химические средства с гипохлоритом натрия, креолином, хлорной известью (но не сухой), нафтализолом, метасиликатом натрия. Нельзя допускать, чтобы уровень стоков был выше, чем 35 см до поверхности грунта. Запрещено в выгребные ямы выбрасывать ТБО, сливать химические вещества, бензин, смолы, другие токсичные продукты.</w:t>
      </w:r>
    </w:p>
    <w:p w:rsidR="001F5E59" w:rsidRDefault="001F5E59" w:rsidP="009B1A5A">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Еще один вариант организации сбора стоков — обустройство септика. Это герметичная емкость, которая делится на несколько отсеков. Первый представляет собой отстойник глубокого осадка, куда поступают сточные воды. Здесь происходит начальная очистка жидкостей. Второй предназначен для разложения химсоединений, образованных моющими средствами и другими продуктами, органики. </w:t>
      </w:r>
    </w:p>
    <w:p w:rsidR="001F5E59" w:rsidRPr="00205238" w:rsidRDefault="001F5E59" w:rsidP="009B1A5A">
      <w:pPr>
        <w:pStyle w:val="aa"/>
        <w:shd w:val="clear" w:color="auto" w:fill="FFFFFF"/>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В третьем бытовые канализационные стоки очищаются до 65%, а затем происходит окончательное очищение почвой. С одной стороны к ней подходит трубопровод канализации, с другой — труба, через которую отводятся осветленные стоки. Объем сборника зависит от расхода сточных вод. Септик тоже нужно очищать и откачивать из него ил, жировые отложения, образовавшиеся на стенках резервуаров. Если этого не делать, количество осадка и толщина плавающей корки со временем возрастает. От этого объем емкости сокращается, стоки очищаются не 2,5-3 суток, а меньше. Соответственно в почву попадают загрязненные воды. Чтобы проверить степень загрязнения емкости, в нее опускают палку и определяют границу осадка. Ее сравнивают с нормативной (показатель не должен быть более трети рабочей глубины). Если эта разница меньше 10 см, резервуар нужно очищать.</w:t>
      </w:r>
    </w:p>
    <w:p w:rsidR="001F5E59" w:rsidRDefault="001F5E59" w:rsidP="009B1A5A">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Жидкие бытовые отходы в большинстве случаев не относятся к опасным грузам. Они могут быть отнесены к этой категории только в том случае, если </w:t>
      </w:r>
      <w:r w:rsidRPr="00205238">
        <w:rPr>
          <w:rFonts w:ascii="Arial" w:hAnsi="Arial" w:cs="Arial"/>
        </w:rPr>
        <w:lastRenderedPageBreak/>
        <w:t>специальная лаборатория выявит в составе вещества, способные серьезно навредить окружающей среде. Бытовые отходы, которые хранятся в жидком состоянии, относятся к четвертому классу опасности и считаются маловредными. ЖБО – это стоки ванн, душевых, туалетов домов, в которых нет канализации. Такого рода отбросы не токсичны, но проблемы из-за них могут возникнуть: появление неприятного запаха; размножение насекомых, вредоносных бактерий; скопление газов, являющихся опасными.</w:t>
      </w:r>
    </w:p>
    <w:p w:rsidR="001F5E59" w:rsidRPr="00205238" w:rsidRDefault="001F5E59" w:rsidP="009B1A5A">
      <w:pPr>
        <w:pStyle w:val="aa"/>
        <w:shd w:val="clear" w:color="auto" w:fill="FFFFFF"/>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 xml:space="preserve"> Вывоз ЖБО должен осуществляться только на специализированные очистные сооружения, способные по техническим возможностям обеспечить эффективную очистку и обеззараживание. Стихийный сброс на ландшафт и в водоемы запрещен. При отсутствии станций очистки ЖБО могут нейтрализоваться на отдельно отведенных участках, не имеющих сельскохозяйственного значения.</w:t>
      </w:r>
    </w:p>
    <w:p w:rsidR="001F5E59" w:rsidRPr="00205238" w:rsidRDefault="001F5E59" w:rsidP="009B1A5A">
      <w:pPr>
        <w:pStyle w:val="aa"/>
        <w:spacing w:before="0" w:beforeAutospacing="0" w:after="0" w:afterAutospacing="0" w:line="276" w:lineRule="auto"/>
        <w:jc w:val="both"/>
        <w:rPr>
          <w:rFonts w:ascii="Arial" w:hAnsi="Arial" w:cs="Arial"/>
        </w:rPr>
      </w:pPr>
      <w:r w:rsidRPr="00205238">
        <w:rPr>
          <w:rFonts w:ascii="Arial" w:hAnsi="Arial" w:cs="Arial"/>
          <w:bCs/>
          <w:iCs/>
        </w:rPr>
        <w:t xml:space="preserve">        Требования к полям ассенизации (фильтрации):</w:t>
      </w:r>
      <w:r w:rsidRPr="00205238">
        <w:rPr>
          <w:rFonts w:ascii="Arial" w:hAnsi="Arial" w:cs="Arial"/>
        </w:rPr>
        <w:t xml:space="preserve"> Для нормальной работы полей пригодны сухие, хорошо проницаемые для воздуха и воды почвы: супеси, легкие суглинки, чернозем. Непригодны тяжелые глины, территории заболоченные и с высоким стоянием грунтовых вод. Почвенному обезвреживанию благоприятствуют высокие летние температуры и более длительный вегетационный период. Участки под поля ассенизации отводятся за пределами населенного пункта на расстоянии 1 км от жилых районов, желательно с подветренной стороны. Они должны быть открытыми, без больших уклонов, с уровнем грунтовых вод не ближе 1,5 м от поверхности земли. Необходимы благоустроенные подъездные пути и ограждение канавой с земляным валом и полосой зеленых насаждений. Все территория в зависимости от числа севооборотов, делится на несколько полей. Поле, которое в данном году заливается нечистотами, делится на два участка: летний и зимний. Летний участок делится на карты, заливаемые поочередно. При въезде на поля ассенизации располагается хозяйственный двор. Летние участки заливают в течение теплового времени 2-3 раза с промежутком 1-1 </w:t>
      </w:r>
      <w:r w:rsidRPr="00205238">
        <w:rPr>
          <w:rFonts w:ascii="Arial" w:hAnsi="Arial" w:cs="Arial"/>
          <w:vertAlign w:val="superscript"/>
        </w:rPr>
        <w:t>1</w:t>
      </w:r>
      <w:r w:rsidRPr="00205238">
        <w:rPr>
          <w:rFonts w:ascii="Arial" w:hAnsi="Arial" w:cs="Arial"/>
        </w:rPr>
        <w:t>/</w:t>
      </w:r>
      <w:r w:rsidRPr="00205238">
        <w:rPr>
          <w:rFonts w:ascii="Arial" w:hAnsi="Arial" w:cs="Arial"/>
          <w:vertAlign w:val="subscript"/>
        </w:rPr>
        <w:t>2 </w:t>
      </w:r>
      <w:r w:rsidRPr="00205238">
        <w:rPr>
          <w:rFonts w:ascii="Arial" w:hAnsi="Arial" w:cs="Arial"/>
        </w:rPr>
        <w:t>месяца. После последнего залива участок перепахивают и оставляют до следующей весны, когда его засевают. Зимний участок, вспаханный с осени, заливают в зимние месяцы только один раз из того же расчета 1 – 2 м</w:t>
      </w:r>
      <w:r w:rsidRPr="00205238">
        <w:rPr>
          <w:rFonts w:ascii="Arial" w:hAnsi="Arial" w:cs="Arial"/>
          <w:vertAlign w:val="superscript"/>
        </w:rPr>
        <w:t>3</w:t>
      </w:r>
      <w:r w:rsidRPr="00205238">
        <w:rPr>
          <w:rFonts w:ascii="Arial" w:hAnsi="Arial" w:cs="Arial"/>
        </w:rPr>
        <w:t> на 10 м</w:t>
      </w:r>
      <w:r w:rsidRPr="00205238">
        <w:rPr>
          <w:rFonts w:ascii="Arial" w:hAnsi="Arial" w:cs="Arial"/>
          <w:vertAlign w:val="superscript"/>
        </w:rPr>
        <w:t>2</w:t>
      </w:r>
      <w:r w:rsidRPr="00205238">
        <w:rPr>
          <w:rFonts w:ascii="Arial" w:hAnsi="Arial" w:cs="Arial"/>
        </w:rPr>
        <w:t>. но не запахивают, а намораживают и когда земля весной оттает, участок перепахивают. Минимальный севооборот на полях ассенизации - трехлетний, то есть каждый участок заливается нечистотами раз в 3 года. При достаточном количестве земли севооборот может быть увеличен до 4-8 лет. В первый год после залива нельзя выращивать культуры, которые употребляются в сыром виде. Из санитарных и агрономических соображений можно рекомендовать следующее чередование при четырехлетнем севообороте:</w:t>
      </w:r>
      <w:r>
        <w:rPr>
          <w:rFonts w:ascii="Arial" w:hAnsi="Arial" w:cs="Arial"/>
        </w:rPr>
        <w:t xml:space="preserve"> </w:t>
      </w:r>
      <w:r w:rsidRPr="00205238">
        <w:rPr>
          <w:rFonts w:ascii="Arial" w:hAnsi="Arial" w:cs="Arial"/>
        </w:rPr>
        <w:t>1-й год – залив, 2-й год – кормовые травы, злаки, 3-й год – свекла кормовая, столовая, 4–й год – картофель. Вследствие необходимости севооборотов значительно увеличивается территория, необходимая для полей ассенизации.</w:t>
      </w:r>
    </w:p>
    <w:p w:rsidR="001F5E59" w:rsidRPr="00205238" w:rsidRDefault="001F5E59" w:rsidP="009B1A5A">
      <w:pPr>
        <w:pStyle w:val="aa"/>
        <w:spacing w:before="0" w:beforeAutospacing="0" w:after="0" w:afterAutospacing="0" w:line="276" w:lineRule="auto"/>
        <w:jc w:val="both"/>
        <w:rPr>
          <w:rFonts w:ascii="Arial" w:hAnsi="Arial" w:cs="Arial"/>
        </w:rPr>
      </w:pPr>
      <w:r w:rsidRPr="00205238">
        <w:rPr>
          <w:rFonts w:ascii="Arial" w:hAnsi="Arial" w:cs="Arial"/>
          <w:bCs/>
          <w:iCs/>
        </w:rPr>
        <w:t xml:space="preserve">        Требования к полям запахивания:</w:t>
      </w:r>
      <w:r w:rsidRPr="00205238">
        <w:rPr>
          <w:rFonts w:ascii="Arial" w:hAnsi="Arial" w:cs="Arial"/>
        </w:rPr>
        <w:t xml:space="preserve"> Поля запахивания служат лишь для обезвреживания нечистот. Санитарные требования к их устройству и эксплуатации в основном такие же, как и к полям ассенизации. Делятся они только на 2 участка. Ежегодно по очереди один заливается нечистотами (как и всегда на </w:t>
      </w:r>
      <w:r w:rsidRPr="00205238">
        <w:rPr>
          <w:rFonts w:ascii="Arial" w:hAnsi="Arial" w:cs="Arial"/>
        </w:rPr>
        <w:lastRenderedPageBreak/>
        <w:t>ассенизационных полях), а другой «отдыхает», пока идут процессы минерализации, самоочищения. Поскольку на полях запахивания не производятся посевы, допускаются повышенные нагрузки.</w:t>
      </w:r>
    </w:p>
    <w:p w:rsidR="001F5E59" w:rsidRPr="00205238" w:rsidRDefault="001F5E59" w:rsidP="009B1A5A">
      <w:pPr>
        <w:pStyle w:val="aa"/>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Согласно СанПиН 42-128-4690-88 жидкие бытовые отходы следует вывозить на сливн</w:t>
      </w:r>
      <w:r>
        <w:rPr>
          <w:rFonts w:ascii="Arial" w:hAnsi="Arial" w:cs="Arial"/>
        </w:rPr>
        <w:t>ые станции или поля ассенизации.</w:t>
      </w:r>
      <w:r w:rsidRPr="00205238">
        <w:rPr>
          <w:rFonts w:ascii="Arial" w:hAnsi="Arial" w:cs="Arial"/>
        </w:rPr>
        <w:t xml:space="preserve"> Размер СЗЗ для полей ассенизации и запахивания устанавливается санитарно-эпидемиологическими правилами и нормативами СанПиН 2.2.1/2.1.1.1200-03 и составляет 1000 м. СанПиН 2.1.4.1110-02 запрещает размещение полей ассенизации и запахивания в пределах зоны санитарной охраны источников водоснабжения и водопроводов питьевого назначения]. Организация сбора и вывоза бытовых отходов, утилизации и переработки бытовых и промышленных отходов относится к компетенци</w:t>
      </w:r>
      <w:r>
        <w:rPr>
          <w:rFonts w:ascii="Arial" w:hAnsi="Arial" w:cs="Arial"/>
        </w:rPr>
        <w:t>и властей муниципального района.</w:t>
      </w:r>
      <w:r w:rsidRPr="00205238">
        <w:rPr>
          <w:rFonts w:ascii="Arial" w:hAnsi="Arial" w:cs="Arial"/>
        </w:rPr>
        <w:t xml:space="preserve"> Участки по приему и обезвреживанию ЖБО должны отвечать основным требованиям: отведенная территория должна быть предварительно спланирована и ограждена насыпным валом, исключающим проникновение жидких нечистот за границы отведенного участка; территория участка должна быть доступна воздействию солнечных лучей и ветра; не допускается расположение участка на низких берегах рек, прудов, открытых водоемов и др. местах, затопляемых паводковыми водами. На поле ассенизации принимаются сточные воды, которые удовлетворяют требованиям. Санитарные требования к устройству и эксплуатации полей запахивания в основном такие же, как и к полям ассенизации. ЖБО обладают определенными признаками, которые позволяют идентифицировать их качестве отхода определённого вида в ФККО. В каталоге имеется несколько позиций, которые могут быт</w:t>
      </w:r>
      <w:r>
        <w:rPr>
          <w:rFonts w:ascii="Arial" w:hAnsi="Arial" w:cs="Arial"/>
        </w:rPr>
        <w:t>ь использованы при нормировании.</w:t>
      </w:r>
      <w:r w:rsidRPr="00205238">
        <w:rPr>
          <w:rFonts w:ascii="Arial" w:hAnsi="Arial" w:cs="Arial"/>
        </w:rPr>
        <w:t xml:space="preserve"> Стоит отметить, что класс опасности ЖБО определяется расчетными методами и биотестированием. В том случае, когда отходы имеют значительную концентрацию загрязняющих веществ и не обеззараживаются, их относят к IV классу. Если ЖБО отвечает определенным требованиям очистки, их относят к V классу опасности. Важно, что организации, осуществляющие сбор, транспортирование, обработку (чаще всего обезвреживание), утилизацию, обезвреживание, размещение ЖБО I—IV классов опасности, должны иметь соответствующую лицензию на операции с этим опасным грузом. Виды </w:t>
      </w:r>
      <w:r>
        <w:rPr>
          <w:rFonts w:ascii="Arial" w:hAnsi="Arial" w:cs="Arial"/>
        </w:rPr>
        <w:t xml:space="preserve">и коды </w:t>
      </w:r>
      <w:r w:rsidRPr="00205238">
        <w:rPr>
          <w:rFonts w:ascii="Arial" w:hAnsi="Arial" w:cs="Arial"/>
        </w:rPr>
        <w:t xml:space="preserve">ЖБО в ФККО </w:t>
      </w:r>
      <w:r>
        <w:rPr>
          <w:rFonts w:ascii="Arial" w:hAnsi="Arial" w:cs="Arial"/>
        </w:rPr>
        <w:t>:</w:t>
      </w:r>
      <w:r w:rsidRPr="00205238">
        <w:rPr>
          <w:rFonts w:ascii="Arial" w:hAnsi="Arial" w:cs="Arial"/>
        </w:rPr>
        <w:t xml:space="preserve"> коммунальные жидкие 7 32 000 00 00 0 фекальные отходы нецентрализованной канализации 7 32 100 00 00 0 отходы (осадки) из выгребных ям 7 32 100 01 30 4 отходы коммунальные жидкие неканализованных объектов водопотребления 7 32 101 01 30 4</w:t>
      </w:r>
      <w:r>
        <w:rPr>
          <w:rFonts w:ascii="Arial" w:hAnsi="Arial" w:cs="Arial"/>
        </w:rPr>
        <w:t>.</w:t>
      </w:r>
    </w:p>
    <w:p w:rsidR="001F5E59" w:rsidRPr="00205238" w:rsidRDefault="001F5E59" w:rsidP="009B1A5A">
      <w:pPr>
        <w:pStyle w:val="22"/>
        <w:shd w:val="clear" w:color="auto" w:fill="FFFFFF"/>
        <w:spacing w:before="0" w:after="0" w:line="276" w:lineRule="auto"/>
        <w:jc w:val="both"/>
        <w:rPr>
          <w:b w:val="0"/>
          <w:i w:val="0"/>
          <w:sz w:val="24"/>
          <w:szCs w:val="24"/>
        </w:rPr>
      </w:pPr>
      <w:r>
        <w:rPr>
          <w:b w:val="0"/>
          <w:bCs w:val="0"/>
          <w:i w:val="0"/>
          <w:iCs w:val="0"/>
          <w:sz w:val="24"/>
          <w:szCs w:val="24"/>
        </w:rPr>
        <w:t xml:space="preserve">       </w:t>
      </w:r>
      <w:r w:rsidRPr="00205238">
        <w:rPr>
          <w:b w:val="0"/>
          <w:i w:val="0"/>
          <w:sz w:val="24"/>
          <w:szCs w:val="24"/>
        </w:rPr>
        <w:t xml:space="preserve"> В случае, если жидкие фракции, выкачиваемые из выгребных ям, удаляются путем очистки на очистных сооружениях с последующим направлением в систему оборотного водоснабжения или сбросом в водные объекты, их следует считать сточными водами и обращение с ними будет регулироваться нормами водного законодательства. Если такие фракции удаляются иным способом, исключающим их сброс в водные объекты или направление в систему оборотного водоснабжения, такие стоки не попадают под определение сточных вод в терминологии Водного кодекса РФ и Федерального закона от 07.12.2011 N 416-ФЗ «О водоснабжении и водоотведении» и их следует считать жидкими отходами, дальнейшее обращение с которыми должно осуществляться в соответствии с </w:t>
      </w:r>
      <w:r w:rsidRPr="00205238">
        <w:rPr>
          <w:b w:val="0"/>
          <w:i w:val="0"/>
          <w:sz w:val="24"/>
          <w:szCs w:val="24"/>
        </w:rPr>
        <w:lastRenderedPageBreak/>
        <w:t>законодательством об отходах производства и потребления, при этом деятельность по сбору, транспортированию, обработке, утилизации, обезвреживанию, размещению таких отходов, отнесенных к I — IV классам опасности, будет подлежать лицензированию.</w:t>
      </w:r>
    </w:p>
    <w:p w:rsidR="007F15C2" w:rsidRPr="00390B8B" w:rsidRDefault="007F15C2" w:rsidP="009B1A5A">
      <w:pPr>
        <w:pStyle w:val="aa"/>
        <w:shd w:val="clear" w:color="auto" w:fill="FFFFFF"/>
        <w:spacing w:before="0" w:beforeAutospacing="0" w:after="0" w:afterAutospacing="0" w:line="276" w:lineRule="auto"/>
        <w:jc w:val="both"/>
        <w:rPr>
          <w:rFonts w:ascii="Arial" w:hAnsi="Arial" w:cs="Arial"/>
        </w:rPr>
      </w:pPr>
    </w:p>
    <w:p w:rsidR="007F15C2" w:rsidRPr="005F0271" w:rsidRDefault="007F15C2" w:rsidP="009B1A5A">
      <w:pPr>
        <w:spacing w:after="296" w:line="276" w:lineRule="auto"/>
        <w:ind w:left="180" w:right="60" w:firstLine="700"/>
        <w:jc w:val="both"/>
        <w:rPr>
          <w:rFonts w:ascii="Arial" w:hAnsi="Arial" w:cs="Arial"/>
        </w:rPr>
      </w:pPr>
    </w:p>
    <w:p w:rsidR="00FF7595" w:rsidRPr="00F56675" w:rsidRDefault="00FF7595" w:rsidP="009B1A5A">
      <w:pPr>
        <w:spacing w:line="276" w:lineRule="auto"/>
        <w:jc w:val="center"/>
        <w:rPr>
          <w:b/>
          <w:lang w:eastAsia="en-US"/>
        </w:rPr>
      </w:pPr>
    </w:p>
    <w:p w:rsidR="004D0F44" w:rsidRPr="00967DFB" w:rsidRDefault="004D0F44" w:rsidP="009B1A5A">
      <w:pPr>
        <w:spacing w:line="276" w:lineRule="auto"/>
        <w:rPr>
          <w:rFonts w:ascii="Arial" w:hAnsi="Arial" w:cs="Arial"/>
          <w:lang w:eastAsia="en-US"/>
        </w:rPr>
      </w:pPr>
    </w:p>
    <w:p w:rsidR="008E51BC" w:rsidRDefault="008E51BC" w:rsidP="009B1A5A">
      <w:pPr>
        <w:spacing w:line="276" w:lineRule="auto"/>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500D43" w:rsidRPr="005B21AE" w:rsidRDefault="00500D43" w:rsidP="009B1A5A">
      <w:pPr>
        <w:spacing w:line="276" w:lineRule="auto"/>
        <w:jc w:val="center"/>
        <w:rPr>
          <w:rFonts w:ascii="Arial" w:hAnsi="Arial" w:cs="Arial"/>
          <w:lang w:eastAsia="en-US"/>
        </w:rPr>
      </w:pPr>
    </w:p>
    <w:p w:rsidR="000D6E79" w:rsidRDefault="00755ECD" w:rsidP="009B1A5A">
      <w:pPr>
        <w:spacing w:line="276" w:lineRule="auto"/>
        <w:rPr>
          <w:rFonts w:ascii="Arial" w:hAnsi="Arial" w:cs="Arial"/>
          <w:lang w:eastAsia="en-US"/>
        </w:rPr>
      </w:pPr>
      <w:r>
        <w:rPr>
          <w:rFonts w:ascii="Arial" w:hAnsi="Arial" w:cs="Arial"/>
          <w:lang w:eastAsia="en-US"/>
        </w:rPr>
        <w:t xml:space="preserve">     Ресурсоснабжающая организация не заявляет на регулирование </w:t>
      </w:r>
      <w:proofErr w:type="gramStart"/>
      <w:r>
        <w:rPr>
          <w:rFonts w:ascii="Arial" w:hAnsi="Arial" w:cs="Arial"/>
          <w:lang w:eastAsia="en-US"/>
        </w:rPr>
        <w:t>тарифов</w:t>
      </w:r>
      <w:proofErr w:type="gramEnd"/>
      <w:r>
        <w:rPr>
          <w:rFonts w:ascii="Arial" w:hAnsi="Arial" w:cs="Arial"/>
          <w:lang w:eastAsia="en-US"/>
        </w:rPr>
        <w:t xml:space="preserve"> на водоотведение </w:t>
      </w:r>
      <w:r w:rsidR="00500D43">
        <w:rPr>
          <w:rFonts w:ascii="Arial" w:hAnsi="Arial" w:cs="Arial"/>
          <w:lang w:eastAsia="en-US"/>
        </w:rPr>
        <w:t>в департамент тарифного регулирования Томской области по причине полного износа канализационных сетей.</w:t>
      </w:r>
    </w:p>
    <w:p w:rsidR="00390B8B" w:rsidRDefault="00390B8B" w:rsidP="009B1A5A">
      <w:pPr>
        <w:tabs>
          <w:tab w:val="left" w:pos="1245"/>
        </w:tabs>
        <w:spacing w:line="276" w:lineRule="auto"/>
        <w:rPr>
          <w:rFonts w:ascii="Arial" w:hAnsi="Arial" w:cs="Arial"/>
          <w:lang w:eastAsia="en-US"/>
        </w:rPr>
      </w:pPr>
    </w:p>
    <w:p w:rsidR="00380D82" w:rsidRDefault="00380D82" w:rsidP="009B1A5A">
      <w:pPr>
        <w:tabs>
          <w:tab w:val="left" w:pos="1245"/>
        </w:tabs>
        <w:spacing w:line="276" w:lineRule="auto"/>
        <w:rPr>
          <w:lang w:eastAsia="en-US"/>
        </w:rPr>
      </w:pPr>
    </w:p>
    <w:p w:rsidR="005B6A1F" w:rsidRDefault="005B6A1F" w:rsidP="009B1A5A">
      <w:pPr>
        <w:spacing w:line="276" w:lineRule="auto"/>
        <w:jc w:val="center"/>
        <w:rPr>
          <w:rFonts w:ascii="Arial" w:hAnsi="Arial" w:cs="Arial"/>
          <w:b/>
          <w:lang w:eastAsia="en-US"/>
        </w:rPr>
      </w:pPr>
      <w:r w:rsidRPr="009F4464">
        <w:rPr>
          <w:rFonts w:ascii="Arial" w:hAnsi="Arial" w:cs="Arial"/>
          <w:b/>
          <w:lang w:eastAsia="en-US"/>
        </w:rPr>
        <w:t>Характеристика системы теплоснабжения</w:t>
      </w:r>
    </w:p>
    <w:p w:rsidR="005B68AF" w:rsidRPr="00CA51C8" w:rsidRDefault="005B68AF" w:rsidP="009B1A5A">
      <w:pPr>
        <w:shd w:val="clear" w:color="auto" w:fill="FFFFFF"/>
        <w:tabs>
          <w:tab w:val="left" w:pos="720"/>
          <w:tab w:val="left" w:pos="900"/>
        </w:tabs>
        <w:spacing w:line="276" w:lineRule="auto"/>
        <w:ind w:left="720" w:right="142"/>
        <w:jc w:val="both"/>
        <w:rPr>
          <w:rFonts w:ascii="Arial" w:hAnsi="Arial" w:cs="Arial"/>
          <w:b/>
          <w:sz w:val="28"/>
          <w:szCs w:val="28"/>
          <w:highlight w:val="green"/>
        </w:rPr>
      </w:pPr>
    </w:p>
    <w:p w:rsidR="005B68AF" w:rsidRPr="00380D82" w:rsidRDefault="005B68AF" w:rsidP="009B1A5A">
      <w:pPr>
        <w:spacing w:line="276" w:lineRule="auto"/>
        <w:ind w:firstLine="540"/>
        <w:jc w:val="both"/>
        <w:rPr>
          <w:rFonts w:ascii="Arial" w:hAnsi="Arial" w:cs="Arial"/>
        </w:rPr>
      </w:pPr>
      <w:r w:rsidRPr="00380D82">
        <w:rPr>
          <w:rFonts w:ascii="Arial" w:hAnsi="Arial" w:cs="Arial"/>
          <w:b/>
          <w:sz w:val="28"/>
          <w:szCs w:val="28"/>
        </w:rPr>
        <w:tab/>
      </w:r>
      <w:r w:rsidRPr="00380D82">
        <w:rPr>
          <w:rFonts w:ascii="Arial" w:hAnsi="Arial" w:cs="Arial"/>
        </w:rPr>
        <w:t>Организация коммунального теплоснабжения на территории Степановского сельского поселения построена на базе  3 котельных в п. Степановка. Производство и реализацию тепловой энергии с от</w:t>
      </w:r>
      <w:r w:rsidR="00380D82">
        <w:rPr>
          <w:rFonts w:ascii="Arial" w:hAnsi="Arial" w:cs="Arial"/>
        </w:rPr>
        <w:t>опительного периода с 01.01.2016</w:t>
      </w:r>
      <w:r w:rsidRPr="00380D82">
        <w:rPr>
          <w:rFonts w:ascii="Arial" w:hAnsi="Arial" w:cs="Arial"/>
        </w:rPr>
        <w:t xml:space="preserve"> г. осу</w:t>
      </w:r>
      <w:r w:rsidR="00390B8B" w:rsidRPr="00380D82">
        <w:rPr>
          <w:rFonts w:ascii="Arial" w:hAnsi="Arial" w:cs="Arial"/>
        </w:rPr>
        <w:t xml:space="preserve">ществляет </w:t>
      </w:r>
      <w:r w:rsidRPr="00380D82">
        <w:rPr>
          <w:rFonts w:ascii="Arial" w:hAnsi="Arial" w:cs="Arial"/>
        </w:rPr>
        <w:t xml:space="preserve"> </w:t>
      </w:r>
      <w:r w:rsidR="00390B8B" w:rsidRPr="00380D82">
        <w:rPr>
          <w:rFonts w:ascii="Arial" w:hAnsi="Arial" w:cs="Arial"/>
        </w:rPr>
        <w:t>МУП «Степановское»</w:t>
      </w:r>
      <w:r w:rsidRPr="00380D82">
        <w:rPr>
          <w:rFonts w:ascii="Arial" w:hAnsi="Arial" w:cs="Arial"/>
        </w:rPr>
        <w:t>.  Эксплуатацию тепловых сетей  также осуществляет данная организация.</w:t>
      </w:r>
    </w:p>
    <w:p w:rsidR="005B68AF" w:rsidRPr="00380D82" w:rsidRDefault="005B68AF" w:rsidP="009B1A5A">
      <w:pPr>
        <w:spacing w:line="276" w:lineRule="auto"/>
        <w:ind w:firstLine="540"/>
        <w:jc w:val="both"/>
        <w:rPr>
          <w:rFonts w:ascii="Arial" w:hAnsi="Arial" w:cs="Arial"/>
        </w:rPr>
      </w:pPr>
      <w:r w:rsidRPr="00380D82">
        <w:rPr>
          <w:rFonts w:ascii="Arial" w:hAnsi="Arial" w:cs="Arial"/>
        </w:rPr>
        <w:t xml:space="preserve">  Коэффициент использования установленной мощности по всем котельным крайне низкий, что связано с отключением в своё время части абонентов, оптимизации бюджетной сферы. Данный фактор приводит к перерасходу электроэнергии, увеличению эксплуатационных затрат на обслуживание и ремонт котельного оборудования, а в конечном счёте – к увеличению себестоимости тепловой энергии.  </w:t>
      </w:r>
    </w:p>
    <w:p w:rsidR="005B68AF" w:rsidRPr="00380D82" w:rsidRDefault="005B68AF" w:rsidP="009B1A5A">
      <w:pPr>
        <w:tabs>
          <w:tab w:val="left" w:pos="720"/>
        </w:tabs>
        <w:spacing w:line="276" w:lineRule="auto"/>
        <w:ind w:firstLine="708"/>
        <w:jc w:val="both"/>
        <w:rPr>
          <w:rFonts w:ascii="Arial" w:hAnsi="Arial" w:cs="Arial"/>
        </w:rPr>
      </w:pPr>
      <w:r w:rsidRPr="00380D82">
        <w:rPr>
          <w:rFonts w:ascii="Arial" w:hAnsi="Arial" w:cs="Arial"/>
        </w:rPr>
        <w:t xml:space="preserve">  Эксплуатация  котельных без проведения режимно-наладочных работ, водоподготовки и отсутствия части вспомогательного  оборудования не позволяет поддерживать эксплуатационные показатели котлов на достаточно высоком уровне. В качестве основного оборудования на  котельных используются низкоэффективные котлы устаревших конструкций, отсутствует тягодутьевое оборудование, необходимый комплект приборов КИП. Конструктивной особенностью  всех установленных котлов является тот факт, что котлы эффективно работают только под максимальной нагрузкой. В весенние и осенние месяцы режим работы котлов резко ухудшается, что ведёт к зашлаковыванию поверхностей нагрева и, как следствие, уменьшению кпд котлов, увеличению расхода топлива и т.п. Тепловые схемы данных котельных – одноконтурные, закрытые. Подача топлива осуществляется вручную. Температурный график 95/70 ºС. Регулирование отпуска тепла центральное, качественное согласно утверждённому температурному графику. Водоснабжение котельных производится от водопроводной распределительной сети п. Степановка. </w:t>
      </w:r>
    </w:p>
    <w:p w:rsidR="005B68AF" w:rsidRPr="00380D82" w:rsidRDefault="005B68AF" w:rsidP="009B1A5A">
      <w:pPr>
        <w:spacing w:line="276" w:lineRule="auto"/>
        <w:ind w:firstLine="709"/>
        <w:jc w:val="both"/>
        <w:rPr>
          <w:rFonts w:ascii="Arial" w:hAnsi="Arial" w:cs="Arial"/>
          <w:color w:val="000000"/>
        </w:rPr>
      </w:pPr>
      <w:r w:rsidRPr="00380D82">
        <w:rPr>
          <w:rFonts w:ascii="Arial" w:hAnsi="Arial" w:cs="Arial"/>
        </w:rPr>
        <w:lastRenderedPageBreak/>
        <w:t>Топливное хозяйство твёрдотопливных котельных включает расходные открытые склады, в результате чего имеет место переувлажнение и выветривание топлива, что негативно сказывается на эффективности его использования. Для подпитки источников теплоснабжения п.</w:t>
      </w:r>
      <w:r w:rsidR="00380D82">
        <w:rPr>
          <w:rFonts w:ascii="Arial" w:hAnsi="Arial" w:cs="Arial"/>
        </w:rPr>
        <w:t xml:space="preserve"> </w:t>
      </w:r>
      <w:r w:rsidRPr="00380D82">
        <w:rPr>
          <w:rFonts w:ascii="Arial" w:hAnsi="Arial" w:cs="Arial"/>
        </w:rPr>
        <w:t xml:space="preserve">Степановка используется система централизованного водоснабжения, в которую подаётся очищенная вода. В целом источники теплоты являются достаточно надежными. Фактором, снижающим надёжность источников, является отсутствие резервирования по электроэнергии и воде. </w:t>
      </w:r>
    </w:p>
    <w:p w:rsidR="005B68AF" w:rsidRPr="00380D82" w:rsidRDefault="005B68AF" w:rsidP="00380D82">
      <w:pPr>
        <w:spacing w:line="276" w:lineRule="auto"/>
        <w:jc w:val="both"/>
        <w:rPr>
          <w:rFonts w:ascii="Arial" w:hAnsi="Arial" w:cs="Arial"/>
        </w:rPr>
      </w:pPr>
      <w:r w:rsidRPr="00380D82">
        <w:rPr>
          <w:rFonts w:ascii="Arial" w:hAnsi="Arial" w:cs="Arial"/>
        </w:rPr>
        <w:t xml:space="preserve">          Сети теплоснабжения котельных радиальные,  двухтрубные. Системы закрытые. Схема подключения потребителей - зависимая.</w:t>
      </w:r>
      <w:r w:rsidR="00380D82">
        <w:rPr>
          <w:rFonts w:ascii="Arial" w:hAnsi="Arial" w:cs="Arial"/>
        </w:rPr>
        <w:t xml:space="preserve"> </w:t>
      </w:r>
      <w:r w:rsidRPr="00380D82">
        <w:rPr>
          <w:rFonts w:ascii="Arial" w:hAnsi="Arial" w:cs="Arial"/>
        </w:rPr>
        <w:t>Прокладка трубопроводов тепловых сетей надземная в деревянных коробах. В качестве материала изоляции используется соответственно древесные опилки. Применение в качестве изоляционного материала древесных опилок является традиционным в районе на протяжении нескольких десятилетий. Применение этого природного материала приводят к повышенным потерям в сетях и коррозии метала, как следствие,  выходу из строя теплотрасс. Тепловая изоляция основной части трубопроводов находится в неудовлетворительном состоянии. Изоляция арматуры тепловых сетей не предусмотрена.</w:t>
      </w:r>
      <w:r w:rsidR="00380D82">
        <w:rPr>
          <w:rFonts w:ascii="Arial" w:hAnsi="Arial" w:cs="Arial"/>
        </w:rPr>
        <w:t xml:space="preserve"> </w:t>
      </w:r>
      <w:r w:rsidRPr="00380D82">
        <w:rPr>
          <w:rFonts w:ascii="Arial" w:hAnsi="Arial" w:cs="Arial"/>
        </w:rPr>
        <w:t xml:space="preserve">Часть сетей проложена совместно с сетями водоснабжения – «спутником», что значительно увеличивает тепловые потери на нагрев холодной воды. Гидравлический режим тепловых сетей всех котельных не прошёл наладку. Этот факт ведёт к проблемам в системе отопления у конечных потребителей. Высокая протяжённость сетей приводит к значительным тепловым потерям, вследствие чего в настоящее время нормативные потери в тепловых сетях в среднем составляют 11,7% от отпуска в </w:t>
      </w:r>
      <w:r w:rsidR="00F674E8" w:rsidRPr="00380D82">
        <w:rPr>
          <w:rFonts w:ascii="Arial" w:hAnsi="Arial" w:cs="Arial"/>
        </w:rPr>
        <w:t>сеть, а фактические достигают 15,5</w:t>
      </w:r>
      <w:r w:rsidRPr="00380D82">
        <w:rPr>
          <w:rFonts w:ascii="Arial" w:hAnsi="Arial" w:cs="Arial"/>
        </w:rPr>
        <w:t>%, что значительно увеличивает расход энергетических ресурсов и себестоимость теп</w:t>
      </w:r>
      <w:r w:rsidR="00380D82">
        <w:rPr>
          <w:rFonts w:ascii="Arial" w:hAnsi="Arial" w:cs="Arial"/>
        </w:rPr>
        <w:t xml:space="preserve">ловой энергии для потребителей. </w:t>
      </w:r>
      <w:r w:rsidRPr="00380D82">
        <w:rPr>
          <w:rFonts w:ascii="Arial" w:hAnsi="Arial" w:cs="Arial"/>
        </w:rPr>
        <w:t xml:space="preserve">Основными потребителями тепловой энергии систем теплоснабжения от коммунальных источников Степановского сельского поселения являются  организации бюджетной сферы </w:t>
      </w:r>
      <w:r w:rsidR="00F674E8" w:rsidRPr="00380D82">
        <w:rPr>
          <w:rFonts w:ascii="Arial" w:hAnsi="Arial" w:cs="Arial"/>
        </w:rPr>
        <w:t>100</w:t>
      </w:r>
      <w:r w:rsidR="00380D82">
        <w:rPr>
          <w:rFonts w:ascii="Arial" w:hAnsi="Arial" w:cs="Arial"/>
        </w:rPr>
        <w:t xml:space="preserve"> %. </w:t>
      </w:r>
      <w:r w:rsidRPr="00380D82">
        <w:rPr>
          <w:rFonts w:ascii="Arial" w:hAnsi="Arial" w:cs="Arial"/>
        </w:rPr>
        <w:t xml:space="preserve">Для поддержания необходимых параметров качества услуг теплоснабжения, особенно у конечных потребителей и компенсации завышенных потерь в сетях, предприятия вынуждены вырабатывать и отпускать тепловую энергию в большем количестве. Можно сделать вывод, что в настоящее время уровень предоставляемых  услуг в централизованных системах теплоснабжения Степановского сельского поселения  соответствует требованиям ГОСТ.  Это достигается повышенным расходом топлива. </w:t>
      </w:r>
    </w:p>
    <w:p w:rsidR="005B68AF" w:rsidRPr="00380D82" w:rsidRDefault="005B68AF" w:rsidP="009B1A5A">
      <w:pPr>
        <w:shd w:val="clear" w:color="auto" w:fill="FFFFFF"/>
        <w:tabs>
          <w:tab w:val="left" w:pos="720"/>
        </w:tabs>
        <w:spacing w:line="276" w:lineRule="auto"/>
        <w:ind w:right="48"/>
        <w:jc w:val="both"/>
        <w:rPr>
          <w:rFonts w:ascii="Arial" w:hAnsi="Arial" w:cs="Arial"/>
        </w:rPr>
      </w:pPr>
      <w:r w:rsidRPr="00380D82">
        <w:rPr>
          <w:rFonts w:ascii="Arial" w:hAnsi="Arial" w:cs="Arial"/>
        </w:rPr>
        <w:t xml:space="preserve">          </w:t>
      </w:r>
      <w:r w:rsidRPr="00380D82">
        <w:rPr>
          <w:rFonts w:ascii="Arial" w:hAnsi="Arial" w:cs="Arial"/>
        </w:rPr>
        <w:tab/>
        <w:t xml:space="preserve">Сфера услуг теплоснабжения и в Верхнекетском районе и в Степановском сельском поселении традиционно была убыточной. В структуре себестоимости тепловой энергии от котельных </w:t>
      </w:r>
      <w:r w:rsidR="00F674E8" w:rsidRPr="00380D82">
        <w:rPr>
          <w:rFonts w:ascii="Arial" w:hAnsi="Arial" w:cs="Arial"/>
        </w:rPr>
        <w:t>МУП «Степановское»</w:t>
      </w:r>
      <w:r w:rsidR="00380D82">
        <w:rPr>
          <w:rFonts w:ascii="Arial" w:hAnsi="Arial" w:cs="Arial"/>
        </w:rPr>
        <w:t xml:space="preserve"> </w:t>
      </w:r>
      <w:r w:rsidRPr="00380D82">
        <w:rPr>
          <w:rFonts w:ascii="Arial" w:hAnsi="Arial" w:cs="Arial"/>
        </w:rPr>
        <w:t>преобладали затраты на топливо, зарплату и электроэнергию, причиной чего является низкая ресурсная эффективность  и значительная недозагрузка мощностей   котельных. Доля инвестиционных средств в тарифе не была предусмотрена.  Значимым аспектом стало несоответствие тарифа реальным затратам на производство тепла.</w:t>
      </w:r>
    </w:p>
    <w:p w:rsidR="005B68AF" w:rsidRPr="00380D82" w:rsidRDefault="005B68AF" w:rsidP="00380D82">
      <w:pPr>
        <w:shd w:val="clear" w:color="auto" w:fill="FFFFFF"/>
        <w:tabs>
          <w:tab w:val="left" w:pos="720"/>
        </w:tabs>
        <w:spacing w:line="276" w:lineRule="auto"/>
        <w:ind w:firstLine="708"/>
        <w:jc w:val="both"/>
        <w:rPr>
          <w:rFonts w:ascii="Arial" w:hAnsi="Arial" w:cs="Arial"/>
        </w:rPr>
      </w:pPr>
      <w:r w:rsidRPr="00380D82">
        <w:rPr>
          <w:rFonts w:ascii="Arial" w:hAnsi="Arial" w:cs="Arial"/>
        </w:rPr>
        <w:t xml:space="preserve">Таким образом, эксплуатационные расходы предприятия были практически выше, чем предусмотрены в тарифе. Свободных средств на реализацию мероприятий по модернизации и обновлению основных фондов, развитию </w:t>
      </w:r>
      <w:r w:rsidRPr="00380D82">
        <w:rPr>
          <w:rFonts w:ascii="Arial" w:hAnsi="Arial" w:cs="Arial"/>
        </w:rPr>
        <w:lastRenderedPageBreak/>
        <w:t xml:space="preserve">системы теплоснабжения ни у предприятия, ни в местном бюджете нет. Этот факт в очередной раз подтверждает необходимость  решения вопроса технического </w:t>
      </w:r>
      <w:proofErr w:type="gramStart"/>
      <w:r w:rsidRPr="00380D82">
        <w:rPr>
          <w:rFonts w:ascii="Arial" w:hAnsi="Arial" w:cs="Arial"/>
        </w:rPr>
        <w:t>перевооружения</w:t>
      </w:r>
      <w:proofErr w:type="gramEnd"/>
      <w:r w:rsidRPr="00380D82">
        <w:rPr>
          <w:rFonts w:ascii="Arial" w:hAnsi="Arial" w:cs="Arial"/>
        </w:rPr>
        <w:t xml:space="preserve"> как котельных, так и тепловых сетей программным методом. </w:t>
      </w:r>
    </w:p>
    <w:p w:rsidR="005B68AF" w:rsidRPr="00380D82" w:rsidRDefault="00380D82" w:rsidP="009B1A5A">
      <w:pPr>
        <w:tabs>
          <w:tab w:val="left" w:pos="720"/>
          <w:tab w:val="left" w:pos="1080"/>
        </w:tabs>
        <w:spacing w:line="276" w:lineRule="auto"/>
        <w:jc w:val="both"/>
        <w:rPr>
          <w:rFonts w:ascii="Arial" w:hAnsi="Arial" w:cs="Arial"/>
        </w:rPr>
      </w:pPr>
      <w:r>
        <w:rPr>
          <w:rFonts w:ascii="Arial" w:hAnsi="Arial" w:cs="Arial"/>
        </w:rPr>
        <w:t xml:space="preserve">        </w:t>
      </w:r>
      <w:r w:rsidR="005B68AF" w:rsidRPr="00380D82">
        <w:rPr>
          <w:rFonts w:ascii="Arial" w:hAnsi="Arial" w:cs="Arial"/>
        </w:rPr>
        <w:t>Основные проблемы функционирования теплоснабжения:</w:t>
      </w:r>
    </w:p>
    <w:p w:rsidR="005B68AF" w:rsidRPr="00380D82" w:rsidRDefault="005B68AF" w:rsidP="009B1A5A">
      <w:pPr>
        <w:spacing w:line="276" w:lineRule="auto"/>
        <w:jc w:val="both"/>
        <w:rPr>
          <w:rFonts w:ascii="Arial" w:hAnsi="Arial" w:cs="Arial"/>
        </w:rPr>
      </w:pPr>
      <w:r w:rsidRPr="00380D82">
        <w:rPr>
          <w:rFonts w:ascii="Arial" w:hAnsi="Arial" w:cs="Arial"/>
        </w:rPr>
        <w:t>трудности эксплуатации котлов на пониженных нагрузках в осеннее и весеннее время отопительного периода;</w:t>
      </w:r>
    </w:p>
    <w:p w:rsidR="005B68AF" w:rsidRPr="00380D82" w:rsidRDefault="005B68AF" w:rsidP="009B1A5A">
      <w:pPr>
        <w:spacing w:line="276" w:lineRule="auto"/>
        <w:jc w:val="both"/>
        <w:rPr>
          <w:rFonts w:ascii="Arial" w:hAnsi="Arial" w:cs="Arial"/>
        </w:rPr>
      </w:pPr>
      <w:r w:rsidRPr="00380D82">
        <w:rPr>
          <w:rFonts w:ascii="Arial" w:hAnsi="Arial" w:cs="Arial"/>
        </w:rPr>
        <w:t>низкая надежность систем, вследствие высокого уровня износа  трубопроводов тепловых сетей и отсутствия резервирования внешнего ресурсоснабжения котельных (электроснабжения и водоснабжения);</w:t>
      </w:r>
    </w:p>
    <w:p w:rsidR="005B68AF" w:rsidRPr="00380D82" w:rsidRDefault="005B68AF" w:rsidP="009B1A5A">
      <w:pPr>
        <w:spacing w:line="276" w:lineRule="auto"/>
        <w:jc w:val="both"/>
        <w:rPr>
          <w:rFonts w:ascii="Arial" w:hAnsi="Arial" w:cs="Arial"/>
        </w:rPr>
      </w:pPr>
      <w:r w:rsidRPr="00380D82">
        <w:rPr>
          <w:rFonts w:ascii="Arial" w:hAnsi="Arial" w:cs="Arial"/>
        </w:rPr>
        <w:t>крайне высокий моральный и физический износ основного и вспомогательного оборудования всех котельных;</w:t>
      </w:r>
    </w:p>
    <w:p w:rsidR="005B68AF" w:rsidRPr="00380D82" w:rsidRDefault="005B68AF" w:rsidP="009B1A5A">
      <w:pPr>
        <w:spacing w:line="276" w:lineRule="auto"/>
        <w:jc w:val="both"/>
        <w:rPr>
          <w:rFonts w:ascii="Arial" w:hAnsi="Arial" w:cs="Arial"/>
        </w:rPr>
      </w:pPr>
      <w:r w:rsidRPr="00380D82">
        <w:rPr>
          <w:rFonts w:ascii="Arial" w:hAnsi="Arial" w:cs="Arial"/>
        </w:rPr>
        <w:t>значительные тепловые потери в сетях вследствие их высокой протяжённости, ветхости и совместной прокладки теплопроводов с водопроводами на ряде участков;</w:t>
      </w:r>
    </w:p>
    <w:p w:rsidR="005B68AF" w:rsidRPr="00380D82" w:rsidRDefault="005B68AF" w:rsidP="009B1A5A">
      <w:pPr>
        <w:spacing w:line="276" w:lineRule="auto"/>
        <w:jc w:val="both"/>
        <w:rPr>
          <w:rFonts w:ascii="Arial" w:hAnsi="Arial" w:cs="Arial"/>
        </w:rPr>
      </w:pPr>
      <w:r w:rsidRPr="00380D82">
        <w:rPr>
          <w:rFonts w:ascii="Arial" w:hAnsi="Arial" w:cs="Arial"/>
        </w:rPr>
        <w:t>превышение расхода сетевой воды;</w:t>
      </w:r>
    </w:p>
    <w:p w:rsidR="005B68AF" w:rsidRPr="00380D82" w:rsidRDefault="005B68AF" w:rsidP="009B1A5A">
      <w:pPr>
        <w:spacing w:line="276" w:lineRule="auto"/>
        <w:jc w:val="both"/>
        <w:rPr>
          <w:rFonts w:ascii="Arial" w:hAnsi="Arial" w:cs="Arial"/>
        </w:rPr>
      </w:pPr>
      <w:r w:rsidRPr="00380D82">
        <w:rPr>
          <w:rFonts w:ascii="Arial" w:hAnsi="Arial" w:cs="Arial"/>
        </w:rPr>
        <w:t>нарушение гидравлического режима тепловых сетей;</w:t>
      </w:r>
    </w:p>
    <w:p w:rsidR="005B68AF" w:rsidRPr="00380D82" w:rsidRDefault="005B68AF" w:rsidP="009B1A5A">
      <w:pPr>
        <w:spacing w:line="276" w:lineRule="auto"/>
        <w:jc w:val="both"/>
        <w:rPr>
          <w:rFonts w:ascii="Arial" w:hAnsi="Arial" w:cs="Arial"/>
        </w:rPr>
      </w:pPr>
      <w:r w:rsidRPr="00380D82">
        <w:rPr>
          <w:rFonts w:ascii="Arial" w:hAnsi="Arial" w:cs="Arial"/>
        </w:rPr>
        <w:t>высокая себестоимость производства тепловой энергии на котельных при низкой эффективности использования топливно-энергетических ресурсов и недозагрузке котельных;</w:t>
      </w:r>
    </w:p>
    <w:p w:rsidR="00755719" w:rsidRPr="00380D82" w:rsidRDefault="005B68AF" w:rsidP="009B1A5A">
      <w:pPr>
        <w:spacing w:line="276" w:lineRule="auto"/>
        <w:jc w:val="both"/>
        <w:rPr>
          <w:rFonts w:ascii="Arial" w:hAnsi="Arial" w:cs="Arial"/>
        </w:rPr>
      </w:pPr>
      <w:r w:rsidRPr="00380D82">
        <w:rPr>
          <w:rFonts w:ascii="Arial" w:hAnsi="Arial" w:cs="Arial"/>
        </w:rPr>
        <w:t>наличие  разбора из тепловых сетей;</w:t>
      </w:r>
    </w:p>
    <w:p w:rsidR="005B68AF" w:rsidRPr="00380D82" w:rsidRDefault="00755719" w:rsidP="009B1A5A">
      <w:pPr>
        <w:spacing w:line="276" w:lineRule="auto"/>
        <w:jc w:val="both"/>
        <w:rPr>
          <w:rFonts w:ascii="Arial" w:hAnsi="Arial" w:cs="Arial"/>
        </w:rPr>
      </w:pPr>
      <w:r w:rsidRPr="00380D82">
        <w:rPr>
          <w:rFonts w:ascii="Arial" w:hAnsi="Arial" w:cs="Arial"/>
        </w:rPr>
        <w:t>н</w:t>
      </w:r>
      <w:r w:rsidR="005B68AF" w:rsidRPr="00380D82">
        <w:rPr>
          <w:rFonts w:ascii="Arial" w:hAnsi="Arial" w:cs="Arial"/>
        </w:rPr>
        <w:t>едостаток средств предприятия на текущий ремонт и инвестиционные расходы по обновлению основных фондов (планово-предупредительный ремонт).</w:t>
      </w:r>
    </w:p>
    <w:p w:rsidR="00E363CC" w:rsidRDefault="00E363CC" w:rsidP="009B1A5A">
      <w:pPr>
        <w:shd w:val="clear" w:color="auto" w:fill="FFFFFF"/>
        <w:spacing w:line="276" w:lineRule="auto"/>
        <w:ind w:firstLine="567"/>
        <w:jc w:val="both"/>
        <w:rPr>
          <w:rFonts w:ascii="Arial" w:hAnsi="Arial" w:cs="Arial"/>
          <w:noProof/>
        </w:rPr>
      </w:pPr>
      <w:bookmarkStart w:id="25" w:name="_Toc48749289"/>
      <w:r w:rsidRPr="00C47A16">
        <w:rPr>
          <w:rFonts w:ascii="Arial" w:hAnsi="Arial" w:cs="Arial"/>
          <w:lang w:eastAsia="en-US"/>
        </w:rPr>
        <w:t xml:space="preserve">Функциональная структура теплоснабжения </w:t>
      </w:r>
      <w:r w:rsidRPr="00C47A16">
        <w:rPr>
          <w:rFonts w:ascii="Arial" w:hAnsi="Arial" w:cs="Arial"/>
          <w:shd w:val="clear" w:color="auto" w:fill="FFFFFF"/>
          <w:lang w:eastAsia="en-US"/>
        </w:rPr>
        <w:t>п. Степанова</w:t>
      </w:r>
      <w:r>
        <w:rPr>
          <w:rFonts w:ascii="Arial" w:hAnsi="Arial" w:cs="Arial"/>
          <w:noProof/>
        </w:rPr>
        <w:t xml:space="preserve"> на рисунке 4.</w:t>
      </w: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r>
        <w:rPr>
          <w:rFonts w:ascii="Arial" w:hAnsi="Arial" w:cs="Arial"/>
          <w:noProof/>
        </w:rPr>
        <mc:AlternateContent>
          <mc:Choice Requires="wpg">
            <w:drawing>
              <wp:anchor distT="0" distB="0" distL="114300" distR="114300" simplePos="0" relativeHeight="251669504" behindDoc="0" locked="0" layoutInCell="1" allowOverlap="1" wp14:anchorId="15A1A464" wp14:editId="752C5F13">
                <wp:simplePos x="0" y="0"/>
                <wp:positionH relativeFrom="column">
                  <wp:posOffset>-255905</wp:posOffset>
                </wp:positionH>
                <wp:positionV relativeFrom="paragraph">
                  <wp:posOffset>102235</wp:posOffset>
                </wp:positionV>
                <wp:extent cx="6336030" cy="3356610"/>
                <wp:effectExtent l="5080" t="7620" r="12065" b="7620"/>
                <wp:wrapNone/>
                <wp:docPr id="228" name="Группа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3356610"/>
                          <a:chOff x="1298" y="2598"/>
                          <a:chExt cx="9978" cy="5286"/>
                        </a:xfrm>
                      </wpg:grpSpPr>
                      <wps:wsp>
                        <wps:cNvPr id="229" name="Oval 8"/>
                        <wps:cNvSpPr>
                          <a:spLocks noChangeArrowheads="1"/>
                        </wps:cNvSpPr>
                        <wps:spPr bwMode="auto">
                          <a:xfrm>
                            <a:off x="7871" y="4141"/>
                            <a:ext cx="3405" cy="13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 name="Oval 9"/>
                        <wps:cNvSpPr>
                          <a:spLocks noChangeArrowheads="1"/>
                        </wps:cNvSpPr>
                        <wps:spPr bwMode="auto">
                          <a:xfrm>
                            <a:off x="1533" y="6383"/>
                            <a:ext cx="3037" cy="15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1" name="Надпись 2"/>
                        <wps:cNvSpPr txBox="1">
                          <a:spLocks noChangeArrowheads="1"/>
                        </wps:cNvSpPr>
                        <wps:spPr bwMode="auto">
                          <a:xfrm>
                            <a:off x="1810" y="6750"/>
                            <a:ext cx="2430" cy="770"/>
                          </a:xfrm>
                          <a:prstGeom prst="rect">
                            <a:avLst/>
                          </a:prstGeom>
                          <a:solidFill>
                            <a:srgbClr val="FFFFFF"/>
                          </a:solidFill>
                          <a:ln w="9525">
                            <a:solidFill>
                              <a:srgbClr val="FFFFFF"/>
                            </a:solidFill>
                            <a:miter lim="800000"/>
                            <a:headEnd/>
                            <a:tailEnd/>
                          </a:ln>
                        </wps:spPr>
                        <wps:txbx>
                          <w:txbxContent>
                            <w:p w:rsidR="00FD10C7" w:rsidRPr="0074514E" w:rsidRDefault="00FD10C7" w:rsidP="00956A62">
                              <w:pPr>
                                <w:jc w:val="center"/>
                                <w:rPr>
                                  <w:rFonts w:ascii="Arial" w:hAnsi="Arial" w:cs="Arial"/>
                                </w:rPr>
                              </w:pPr>
                              <w:r>
                                <w:rPr>
                                  <w:rFonts w:ascii="Arial" w:hAnsi="Arial" w:cs="Arial"/>
                                </w:rPr>
                                <w:t>МУП</w:t>
                              </w:r>
                              <w:r>
                                <w:rPr>
                                  <w:rFonts w:ascii="Arial" w:hAnsi="Arial" w:cs="Arial"/>
                                </w:rPr>
                                <w:br/>
                                <w:t>«Степановское»</w:t>
                              </w:r>
                            </w:p>
                          </w:txbxContent>
                        </wps:txbx>
                        <wps:bodyPr rot="0" vert="horz" wrap="square" lIns="91440" tIns="45720" rIns="91440" bIns="45720" anchor="t" anchorCtr="0" upright="1">
                          <a:noAutofit/>
                        </wps:bodyPr>
                      </wps:wsp>
                      <wps:wsp>
                        <wps:cNvPr id="232" name="AutoShape 11"/>
                        <wps:cNvCnPr>
                          <a:cxnSpLocks noChangeShapeType="1"/>
                        </wps:cNvCnPr>
                        <wps:spPr bwMode="auto">
                          <a:xfrm rot="5400000">
                            <a:off x="2865" y="3122"/>
                            <a:ext cx="1043" cy="996"/>
                          </a:xfrm>
                          <a:prstGeom prst="bentConnector3">
                            <a:avLst>
                              <a:gd name="adj1" fmla="val 4995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Oval 12"/>
                        <wps:cNvSpPr>
                          <a:spLocks noChangeArrowheads="1"/>
                        </wps:cNvSpPr>
                        <wps:spPr bwMode="auto">
                          <a:xfrm>
                            <a:off x="1298" y="4141"/>
                            <a:ext cx="3405" cy="13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1" name="Надпись 2"/>
                        <wps:cNvSpPr txBox="1">
                          <a:spLocks noChangeArrowheads="1"/>
                        </wps:cNvSpPr>
                        <wps:spPr bwMode="auto">
                          <a:xfrm>
                            <a:off x="1663" y="4395"/>
                            <a:ext cx="2638" cy="683"/>
                          </a:xfrm>
                          <a:prstGeom prst="rect">
                            <a:avLst/>
                          </a:prstGeom>
                          <a:solidFill>
                            <a:srgbClr val="FFFFFF"/>
                          </a:solidFill>
                          <a:ln w="9525">
                            <a:solidFill>
                              <a:srgbClr val="FFFFFF"/>
                            </a:solidFill>
                            <a:miter lim="800000"/>
                            <a:headEnd/>
                            <a:tailEnd/>
                          </a:ln>
                        </wps:spPr>
                        <wps:txbx>
                          <w:txbxContent>
                            <w:p w:rsidR="00FD10C7" w:rsidRPr="0074514E" w:rsidRDefault="00FD10C7" w:rsidP="00956A62">
                              <w:pPr>
                                <w:jc w:val="center"/>
                                <w:rPr>
                                  <w:rFonts w:ascii="Arial" w:hAnsi="Arial" w:cs="Arial"/>
                                </w:rPr>
                              </w:pPr>
                              <w:r>
                                <w:rPr>
                                  <w:rFonts w:ascii="Arial" w:hAnsi="Arial" w:cs="Arial"/>
                                </w:rPr>
                                <w:t xml:space="preserve">Централизованное </w:t>
                              </w:r>
                              <w:r>
                                <w:rPr>
                                  <w:rFonts w:ascii="Arial" w:hAnsi="Arial" w:cs="Arial"/>
                                </w:rPr>
                                <w:br/>
                                <w:t>теплоснабжение</w:t>
                              </w:r>
                            </w:p>
                          </w:txbxContent>
                        </wps:txbx>
                        <wps:bodyPr rot="0" vert="horz" wrap="square" lIns="91440" tIns="45720" rIns="91440" bIns="45720" anchor="t" anchorCtr="0" upright="1">
                          <a:noAutofit/>
                        </wps:bodyPr>
                      </wps:wsp>
                      <wps:wsp>
                        <wps:cNvPr id="242" name="AutoShape 14"/>
                        <wps:cNvCnPr>
                          <a:cxnSpLocks noChangeShapeType="1"/>
                        </wps:cNvCnPr>
                        <wps:spPr bwMode="auto">
                          <a:xfrm>
                            <a:off x="2945" y="5441"/>
                            <a:ext cx="0" cy="9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Надпись 2"/>
                        <wps:cNvSpPr txBox="1">
                          <a:spLocks noChangeArrowheads="1"/>
                        </wps:cNvSpPr>
                        <wps:spPr bwMode="auto">
                          <a:xfrm>
                            <a:off x="8220" y="4395"/>
                            <a:ext cx="2638" cy="683"/>
                          </a:xfrm>
                          <a:prstGeom prst="rect">
                            <a:avLst/>
                          </a:prstGeom>
                          <a:solidFill>
                            <a:srgbClr val="FFFFFF"/>
                          </a:solidFill>
                          <a:ln w="9525">
                            <a:solidFill>
                              <a:srgbClr val="FFFFFF"/>
                            </a:solidFill>
                            <a:miter lim="800000"/>
                            <a:headEnd/>
                            <a:tailEnd/>
                          </a:ln>
                        </wps:spPr>
                        <wps:txbx>
                          <w:txbxContent>
                            <w:p w:rsidR="00FD10C7" w:rsidRPr="0074514E" w:rsidRDefault="00FD10C7" w:rsidP="00956A62">
                              <w:pPr>
                                <w:jc w:val="center"/>
                                <w:rPr>
                                  <w:rFonts w:ascii="Arial" w:hAnsi="Arial" w:cs="Arial"/>
                                </w:rPr>
                              </w:pPr>
                              <w:r>
                                <w:rPr>
                                  <w:rFonts w:ascii="Arial" w:hAnsi="Arial" w:cs="Arial"/>
                                </w:rPr>
                                <w:t xml:space="preserve">Индивидуальное </w:t>
                              </w:r>
                              <w:r>
                                <w:rPr>
                                  <w:rFonts w:ascii="Arial" w:hAnsi="Arial" w:cs="Arial"/>
                                </w:rPr>
                                <w:br/>
                                <w:t>теплоснабжение</w:t>
                              </w:r>
                            </w:p>
                          </w:txbxContent>
                        </wps:txbx>
                        <wps:bodyPr rot="0" vert="horz" wrap="square" lIns="91440" tIns="45720" rIns="91440" bIns="45720" anchor="t" anchorCtr="0" upright="1">
                          <a:noAutofit/>
                        </wps:bodyPr>
                      </wps:wsp>
                      <wps:wsp>
                        <wps:cNvPr id="244" name="AutoShape 16"/>
                        <wps:cNvCnPr>
                          <a:cxnSpLocks noChangeShapeType="1"/>
                        </wps:cNvCnPr>
                        <wps:spPr bwMode="auto">
                          <a:xfrm rot="16200000" flipH="1">
                            <a:off x="8621" y="3153"/>
                            <a:ext cx="1043" cy="933"/>
                          </a:xfrm>
                          <a:prstGeom prst="bentConnector3">
                            <a:avLst>
                              <a:gd name="adj1" fmla="val 4995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Oval 17"/>
                        <wps:cNvSpPr>
                          <a:spLocks noChangeArrowheads="1"/>
                        </wps:cNvSpPr>
                        <wps:spPr bwMode="auto">
                          <a:xfrm>
                            <a:off x="3885" y="2598"/>
                            <a:ext cx="5352" cy="10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 name="Надпись 2"/>
                        <wps:cNvSpPr txBox="1">
                          <a:spLocks noChangeArrowheads="1"/>
                        </wps:cNvSpPr>
                        <wps:spPr bwMode="auto">
                          <a:xfrm>
                            <a:off x="4515" y="2895"/>
                            <a:ext cx="4142" cy="407"/>
                          </a:xfrm>
                          <a:prstGeom prst="rect">
                            <a:avLst/>
                          </a:prstGeom>
                          <a:solidFill>
                            <a:srgbClr val="FFFFFF"/>
                          </a:solidFill>
                          <a:ln w="9525">
                            <a:solidFill>
                              <a:srgbClr val="FFFFFF"/>
                            </a:solidFill>
                            <a:miter lim="800000"/>
                            <a:headEnd/>
                            <a:tailEnd/>
                          </a:ln>
                        </wps:spPr>
                        <wps:txbx>
                          <w:txbxContent>
                            <w:p w:rsidR="00FD10C7" w:rsidRPr="0074514E" w:rsidRDefault="00FD10C7" w:rsidP="00956A62">
                              <w:pPr>
                                <w:rPr>
                                  <w:rFonts w:ascii="Arial" w:hAnsi="Arial" w:cs="Arial"/>
                                </w:rPr>
                              </w:pPr>
                              <w:r w:rsidRPr="0074514E">
                                <w:rPr>
                                  <w:rFonts w:ascii="Arial" w:hAnsi="Arial" w:cs="Arial"/>
                                </w:rPr>
                                <w:t xml:space="preserve">Теплоснабжения п. </w:t>
                              </w:r>
                              <w:r>
                                <w:rPr>
                                  <w:rFonts w:ascii="Arial" w:hAnsi="Arial" w:cs="Arial"/>
                                </w:rPr>
                                <w:t>Степановка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8" o:spid="_x0000_s1026" style="position:absolute;left:0;text-align:left;margin-left:-20.15pt;margin-top:8.05pt;width:498.9pt;height:264.3pt;z-index:251669504" coordorigin="1298,2598" coordsize="9978,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">
                <v:oval id="Oval 8" o:spid="_x0000_s1027" style="position:absolute;left:7871;top:4141;width:3405;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v9b8QA&#10;AADcAAAADwAAAGRycy9kb3ducmV2LnhtbESPQWvCQBSE70L/w/IKvZmNCUqbuopUCnrowbS9P7LP&#10;JJh9G7KvMf33XaHgcZiZb5j1dnKdGmkIrWcDiyQFRVx523Jt4Ovzff4MKgiyxc4zGfilANvNw2yN&#10;hfVXPtFYSq0ihEOBBhqRvtA6VA05DInviaN39oNDiXKotR3wGuGu01marrTDluNCgz29NVRdyh9n&#10;YF/vytWoc1nm5/1Blpfvj2O+MObpcdq9ghKa5B7+bx+sgSx7gd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W/EAAAA3AAAAA8AAAAAAAAAAAAAAAAAmAIAAGRycy9k&#10;b3ducmV2LnhtbFBLBQYAAAAABAAEAPUAAACJAwAAAAA=&#10;"/>
                <v:oval id="Oval 9" o:spid="_x0000_s1028" style="position:absolute;left:1533;top:6383;width:3037;height:1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CL8AA&#10;AADcAAAADwAAAGRycy9kb3ducmV2LnhtbERPTYvCMBC9C/6HMII3TbUoUo0iyoJ78LDd9T40Y1ts&#10;JqWZrfXfbw7CHh/ve3cYXKN66kLt2cBinoAiLrytuTTw8/0x24AKgmyx8UwGXhTgsB+PdphZ/+Qv&#10;6nMpVQzhkKGBSqTNtA5FRQ7D3LfEkbv7zqFE2JXadviM4a7RyyRZa4c1x4YKWzpVVDzyX2fgXB7z&#10;da9TWaX380VWj9v1M10YM50Mxy0ooUH+xW/3xRpYpnF+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jCL8AAAADcAAAADwAAAAAAAAAAAAAAAACYAgAAZHJzL2Rvd25y&#10;ZXYueG1sUEsFBgAAAAAEAAQA9QAAAIUDAAAAAA==&#10;"/>
                <v:shapetype id="_x0000_t202" coordsize="21600,21600" o:spt="202" path="m,l,21600r21600,l21600,xe">
                  <v:stroke joinstyle="miter"/>
                  <v:path gradientshapeok="t" o:connecttype="rect"/>
                </v:shapetype>
                <v:shape id="Надпись 2" o:spid="_x0000_s1029" type="#_x0000_t202" style="position:absolute;left:1810;top:6750;width:2430;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CycQA&#10;AADcAAAADwAAAGRycy9kb3ducmV2LnhtbESPQWuDQBSE74H+h+UVcgnNqoVQrKuINKTXJL309nBf&#10;VOq+VXcbTX59t1DocZiZb5isWEwvrjS5zrKCeBuBIK6t7rhR8HHeP72AcB5ZY2+ZFNzIQZE/rDJM&#10;tZ35SNeTb0SAsEtRQev9kErp6pYMuq0diIN3sZNBH+TUSD3hHOCml0kU7aTBjsNCiwNVLdVfp2+j&#10;wM5vN2NpjJLN590cqnI8XpJRqfXjUr6C8LT4//Bf+10rSJ5j+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AsnEAAAA3AAAAA8AAAAAAAAAAAAAAAAAmAIAAGRycy9k&#10;b3ducmV2LnhtbFBLBQYAAAAABAAEAPUAAACJAwAAAAA=&#10;" strokecolor="white">
                  <v:textbox>
                    <w:txbxContent>
                      <w:p w:rsidR="00FD10C7" w:rsidRPr="0074514E" w:rsidRDefault="00FD10C7" w:rsidP="00956A62">
                        <w:pPr>
                          <w:jc w:val="center"/>
                          <w:rPr>
                            <w:rFonts w:ascii="Arial" w:hAnsi="Arial" w:cs="Arial"/>
                          </w:rPr>
                        </w:pPr>
                        <w:r>
                          <w:rPr>
                            <w:rFonts w:ascii="Arial" w:hAnsi="Arial" w:cs="Arial"/>
                          </w:rPr>
                          <w:t>МУП</w:t>
                        </w:r>
                        <w:r>
                          <w:rPr>
                            <w:rFonts w:ascii="Arial" w:hAnsi="Arial" w:cs="Arial"/>
                          </w:rPr>
                          <w:br/>
                          <w:t>«Степановское»</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30" type="#_x0000_t34" style="position:absolute;left:2865;top:3122;width:1043;height:9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N+cYAAADcAAAADwAAAGRycy9kb3ducmV2LnhtbESPQWvCQBSE74X+h+UJvRTdNKESYjZS&#10;CkGP1lbB2yP7TILZtyG7mtRf3y0Uehxm5hsmX0+mEzcaXGtZwcsiAkFcWd1yreDrs5ynIJxH1thZ&#10;JgXf5GBdPD7kmGk78gfd9r4WAcIuQwWN930mpasaMugWticO3tkOBn2QQy31gGOAm07GUbSUBlsO&#10;Cw329N5QddlfjYLNOX0+HcopMWn8Wh6rZDTb+06pp9n0tgLhafL/4b/2ViuIkxh+z4Qj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vzfnGAAAA3AAAAA8AAAAAAAAA&#10;AAAAAAAAoQIAAGRycy9kb3ducmV2LnhtbFBLBQYAAAAABAAEAPkAAACUAwAAAAA=&#10;" adj="10790"/>
                <v:oval id="Oval 12" o:spid="_x0000_s1031" style="position:absolute;left:1298;top:4141;width:3405;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xUsEA&#10;AADcAAAADwAAAGRycy9kb3ducmV2LnhtbERPTWvCQBC9F/wPywi91Y2mSkmzilQK9tBDY3sfsmMS&#10;kp0N2WmM/949CB4f7zvfTa5TIw2h8WxguUhAEZfeNlwZ+D19vryBCoJssfNMBq4UYLedPeWYWX/h&#10;HxoLqVQM4ZChgVqkz7QOZU0Ow8L3xJE7+8GhRDhU2g54ieGu06sk2WiHDceGGnv6qKlsi39n4FDt&#10;i82oU1mn58NR1u3f91e6NOZ5Pu3fQQlN8hDf3UdrYPUa58cz8Qjo7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sVLBAAAA3AAAAA8AAAAAAAAAAAAAAAAAmAIAAGRycy9kb3du&#10;cmV2LnhtbFBLBQYAAAAABAAEAPUAAACGAwAAAAA=&#10;"/>
                <v:shape id="Надпись 2" o:spid="_x0000_s1032" type="#_x0000_t202" style="position:absolute;left:1663;top:4395;width:2638;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xtMQA&#10;AADcAAAADwAAAGRycy9kb3ducmV2LnhtbESPQWuDQBSE74H+h+UVcgnNqpRQrKuINKTXJL309nBf&#10;VOq+VXcbTX59t1DocZiZb5isWEwvrjS5zrKCeBuBIK6t7rhR8HHeP72AcB5ZY2+ZFNzIQZE/rDJM&#10;tZ35SNeTb0SAsEtRQev9kErp6pYMuq0diIN3sZNBH+TUSD3hHOCml0kU7aTBjsNCiwNVLdVfp2+j&#10;wM5vN2NpjJLN590cqnI8XpJRqfXjUr6C8LT4//Bf+10rSJ5j+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cbTEAAAA3AAAAA8AAAAAAAAAAAAAAAAAmAIAAGRycy9k&#10;b3ducmV2LnhtbFBLBQYAAAAABAAEAPUAAACJAwAAAAA=&#10;" strokecolor="white">
                  <v:textbox>
                    <w:txbxContent>
                      <w:p w:rsidR="00FD10C7" w:rsidRPr="0074514E" w:rsidRDefault="00FD10C7" w:rsidP="00956A62">
                        <w:pPr>
                          <w:jc w:val="center"/>
                          <w:rPr>
                            <w:rFonts w:ascii="Arial" w:hAnsi="Arial" w:cs="Arial"/>
                          </w:rPr>
                        </w:pPr>
                        <w:r>
                          <w:rPr>
                            <w:rFonts w:ascii="Arial" w:hAnsi="Arial" w:cs="Arial"/>
                          </w:rPr>
                          <w:t xml:space="preserve">Централизованное </w:t>
                        </w:r>
                        <w:r>
                          <w:rPr>
                            <w:rFonts w:ascii="Arial" w:hAnsi="Arial" w:cs="Arial"/>
                          </w:rPr>
                          <w:br/>
                          <w:t>теплоснабжение</w:t>
                        </w:r>
                      </w:p>
                    </w:txbxContent>
                  </v:textbox>
                </v:shape>
                <v:shapetype id="_x0000_t32" coordsize="21600,21600" o:spt="32" o:oned="t" path="m,l21600,21600e" filled="f">
                  <v:path arrowok="t" fillok="f" o:connecttype="none"/>
                  <o:lock v:ext="edit" shapetype="t"/>
                </v:shapetype>
                <v:shape id="AutoShape 14" o:spid="_x0000_s1033" type="#_x0000_t32" style="position:absolute;left:2945;top:5441;width:0;height:9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Надпись 2" o:spid="_x0000_s1034" type="#_x0000_t202" style="position:absolute;left:8220;top:4395;width:2638;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hKWMQA&#10;AADcAAAADwAAAGRycy9kb3ducmV2LnhtbESPS4vCQBCE78L+h6EXvMg6MSuyREcR2cW9+rh4azKd&#10;B2Z6ksxoor/eEQSPRVV9RS1WvanElVpXWlYwGUcgiFOrS84VHA9/Xz8gnEfWWFkmBTdysFp+DBaY&#10;aNvxjq57n4sAYZeggsL7OpHSpQUZdGNbEwcvs61BH2SbS91iF+CmknEUzaTBksNCgTVtCkrP+4tR&#10;YLvfm7HURPHodDfbzbrZZXGj1PCzX89BeOr9O/xq/2sF8fQb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SljEAAAA3AAAAA8AAAAAAAAAAAAAAAAAmAIAAGRycy9k&#10;b3ducmV2LnhtbFBLBQYAAAAABAAEAPUAAACJAwAAAAA=&#10;" strokecolor="white">
                  <v:textbox>
                    <w:txbxContent>
                      <w:p w:rsidR="00FD10C7" w:rsidRPr="0074514E" w:rsidRDefault="00FD10C7" w:rsidP="00956A62">
                        <w:pPr>
                          <w:jc w:val="center"/>
                          <w:rPr>
                            <w:rFonts w:ascii="Arial" w:hAnsi="Arial" w:cs="Arial"/>
                          </w:rPr>
                        </w:pPr>
                        <w:r>
                          <w:rPr>
                            <w:rFonts w:ascii="Arial" w:hAnsi="Arial" w:cs="Arial"/>
                          </w:rPr>
                          <w:t xml:space="preserve">Индивидуальное </w:t>
                        </w:r>
                        <w:r>
                          <w:rPr>
                            <w:rFonts w:ascii="Arial" w:hAnsi="Arial" w:cs="Arial"/>
                          </w:rPr>
                          <w:br/>
                          <w:t>теплоснабжение</w:t>
                        </w:r>
                      </w:p>
                    </w:txbxContent>
                  </v:textbox>
                </v:shape>
                <v:shape id="AutoShape 16" o:spid="_x0000_s1035" type="#_x0000_t34" style="position:absolute;left:8621;top:3153;width:1043;height:93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TfNMcAAADcAAAADwAAAGRycy9kb3ducmV2LnhtbESPQWvCQBSE70L/w/IEb7pRYltTVxGD&#10;4KUHk1Z7fGRfk7TZtzG7avrv3UKhx2FmvmGW69404kqdqy0rmE4iEMSF1TWXCt7y3fgZhPPIGhvL&#10;pOCHHKxXD4MlJtre+EDXzJciQNglqKDyvk2kdEVFBt3EtsTB+7SdQR9kV0rd4S3ATSNnUfQoDdYc&#10;FipsaVtR8Z1djILiKc0Xp9ez3c93fft+XKQfZfSl1GjYb15AeOr9f/ivvdcKZnEMv2fCEZCr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xN80xwAAANwAAAAPAAAAAAAA&#10;AAAAAAAAAKECAABkcnMvZG93bnJldi54bWxQSwUGAAAAAAQABAD5AAAAlQMAAAAA&#10;" adj="10790"/>
                <v:oval id="Oval 17" o:spid="_x0000_s1036" style="position:absolute;left:3885;top:2598;width:5352;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SysQA&#10;AADcAAAADwAAAGRycy9kb3ducmV2LnhtbESPQWvCQBSE70L/w/IKvelG00hJXUUqBT30YLT3R/aZ&#10;BLNvQ/Y1pv/eLRQ8DjPzDbPajK5VA/Wh8WxgPktAEZfeNlwZOJ8+p2+ggiBbbD2TgV8KsFk/TVaY&#10;W3/jIw2FVCpCOORooBbpcq1DWZPDMPMdcfQuvncoUfaVtj3eIty1epEkS+2w4bhQY0cfNZXX4scZ&#10;2FXbYjnoVLL0sttLdv3+OqRzY16ex+07KKFRHuH/9t4aWLxm8HcmHgG9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ZEsrEAAAA3AAAAA8AAAAAAAAAAAAAAAAAmAIAAGRycy9k&#10;b3ducmV2LnhtbFBLBQYAAAAABAAEAPUAAACJAwAAAAA=&#10;"/>
                <v:shape id="Надпись 2" o:spid="_x0000_s1037" type="#_x0000_t202" style="position:absolute;left:4515;top:2895;width:4142;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wMQA&#10;AADcAAAADwAAAGRycy9kb3ducmV2LnhtbESPQWvCQBSE7wX/w/IEL6VuGkoo0VVEKno17aW3R/aZ&#10;DWbfJtnVRH99VxB6HGbmG2a5Hm0jrtT72rGC93kCgrh0uuZKwc/37u0ThA/IGhvHpOBGHtarycsS&#10;c+0GPtK1CJWIEPY5KjAhtLmUvjRk0c9dSxy9k+sthij7Suoehwi3jUyTJJMWa44LBlvaGirPxcUq&#10;cMPXzTrqkvT192732013PKWdUrPpuFmACDSG//CzfdAK0o8MH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cDEAAAA3AAAAA8AAAAAAAAAAAAAAAAAmAIAAGRycy9k&#10;b3ducmV2LnhtbFBLBQYAAAAABAAEAPUAAACJAwAAAAA=&#10;" strokecolor="white">
                  <v:textbox>
                    <w:txbxContent>
                      <w:p w:rsidR="00FD10C7" w:rsidRPr="0074514E" w:rsidRDefault="00FD10C7" w:rsidP="00956A62">
                        <w:pPr>
                          <w:rPr>
                            <w:rFonts w:ascii="Arial" w:hAnsi="Arial" w:cs="Arial"/>
                          </w:rPr>
                        </w:pPr>
                        <w:r w:rsidRPr="0074514E">
                          <w:rPr>
                            <w:rFonts w:ascii="Arial" w:hAnsi="Arial" w:cs="Arial"/>
                          </w:rPr>
                          <w:t xml:space="preserve">Теплоснабжения п. </w:t>
                        </w:r>
                        <w:r>
                          <w:rPr>
                            <w:rFonts w:ascii="Arial" w:hAnsi="Arial" w:cs="Arial"/>
                          </w:rPr>
                          <w:t>Степановка</w:t>
                        </w:r>
                      </w:p>
                    </w:txbxContent>
                  </v:textbox>
                </v:shape>
              </v:group>
            </w:pict>
          </mc:Fallback>
        </mc:AlternateContent>
      </w:r>
    </w:p>
    <w:p w:rsidR="00956A62" w:rsidRDefault="00956A62" w:rsidP="009B1A5A">
      <w:pPr>
        <w:shd w:val="clear" w:color="auto" w:fill="FFFFFF"/>
        <w:spacing w:line="276" w:lineRule="auto"/>
        <w:ind w:firstLine="567"/>
        <w:jc w:val="both"/>
        <w:rPr>
          <w:rFonts w:ascii="Arial" w:hAnsi="Arial" w:cs="Arial"/>
          <w:shd w:val="clear" w:color="auto" w:fill="FFFFFF"/>
          <w:lang w:eastAsia="en-US"/>
        </w:rPr>
      </w:pPr>
    </w:p>
    <w:p w:rsidR="00E363CC" w:rsidRDefault="00E363CC" w:rsidP="009B1A5A">
      <w:pPr>
        <w:shd w:val="clear" w:color="auto" w:fill="FFFFFF"/>
        <w:spacing w:line="276" w:lineRule="auto"/>
        <w:ind w:firstLine="567"/>
        <w:jc w:val="both"/>
        <w:rPr>
          <w:rFonts w:ascii="Arial" w:hAnsi="Arial" w:cs="Arial"/>
          <w:shd w:val="clear" w:color="auto" w:fill="FFFFFF"/>
          <w:lang w:eastAsia="en-US"/>
        </w:rPr>
      </w:pPr>
    </w:p>
    <w:p w:rsidR="00E363CC" w:rsidRDefault="00E363CC" w:rsidP="009B1A5A">
      <w:pPr>
        <w:shd w:val="clear" w:color="auto" w:fill="FFFFFF"/>
        <w:spacing w:line="276" w:lineRule="auto"/>
        <w:ind w:firstLine="567"/>
        <w:jc w:val="both"/>
        <w:rPr>
          <w:rFonts w:ascii="Arial" w:hAnsi="Arial" w:cs="Arial"/>
          <w:shd w:val="clear" w:color="auto" w:fill="FFFFFF"/>
          <w:lang w:eastAsia="en-US"/>
        </w:rPr>
      </w:pPr>
    </w:p>
    <w:p w:rsidR="00E363CC" w:rsidRPr="00C47A16" w:rsidRDefault="00E363CC"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956A62" w:rsidRPr="00C47A16" w:rsidRDefault="00956A62" w:rsidP="009B1A5A">
      <w:pPr>
        <w:shd w:val="clear" w:color="auto" w:fill="FFFFFF"/>
        <w:spacing w:line="276" w:lineRule="auto"/>
        <w:ind w:firstLine="567"/>
        <w:jc w:val="both"/>
        <w:rPr>
          <w:rFonts w:ascii="Arial" w:hAnsi="Arial" w:cs="Arial"/>
          <w:shd w:val="clear" w:color="auto" w:fill="FFFFFF"/>
          <w:lang w:eastAsia="en-US"/>
        </w:rPr>
      </w:pPr>
    </w:p>
    <w:p w:rsidR="00755719" w:rsidRDefault="00755719" w:rsidP="009B1A5A">
      <w:pPr>
        <w:shd w:val="clear" w:color="auto" w:fill="FFFFFF"/>
        <w:spacing w:line="276" w:lineRule="auto"/>
        <w:jc w:val="center"/>
        <w:rPr>
          <w:rFonts w:ascii="Arial" w:hAnsi="Arial" w:cs="Arial"/>
          <w:shd w:val="clear" w:color="auto" w:fill="FFFFFF"/>
          <w:lang w:eastAsia="en-US"/>
        </w:rPr>
      </w:pPr>
    </w:p>
    <w:p w:rsidR="00380D82" w:rsidRDefault="00380D82" w:rsidP="009B1A5A">
      <w:pPr>
        <w:shd w:val="clear" w:color="auto" w:fill="FFFFFF"/>
        <w:spacing w:line="276" w:lineRule="auto"/>
        <w:jc w:val="center"/>
        <w:rPr>
          <w:rFonts w:ascii="Arial" w:hAnsi="Arial" w:cs="Arial"/>
          <w:lang w:eastAsia="en-US"/>
        </w:rPr>
      </w:pPr>
    </w:p>
    <w:p w:rsidR="00380D82" w:rsidRDefault="00380D82" w:rsidP="009B1A5A">
      <w:pPr>
        <w:shd w:val="clear" w:color="auto" w:fill="FFFFFF"/>
        <w:spacing w:line="276" w:lineRule="auto"/>
        <w:jc w:val="center"/>
        <w:rPr>
          <w:rFonts w:ascii="Arial" w:hAnsi="Arial" w:cs="Arial"/>
          <w:lang w:eastAsia="en-US"/>
        </w:rPr>
      </w:pPr>
    </w:p>
    <w:p w:rsidR="00380D82" w:rsidRDefault="00380D82" w:rsidP="009B1A5A">
      <w:pPr>
        <w:shd w:val="clear" w:color="auto" w:fill="FFFFFF"/>
        <w:spacing w:line="276" w:lineRule="auto"/>
        <w:jc w:val="center"/>
        <w:rPr>
          <w:rFonts w:ascii="Arial" w:hAnsi="Arial" w:cs="Arial"/>
          <w:lang w:eastAsia="en-US"/>
        </w:rPr>
      </w:pPr>
    </w:p>
    <w:p w:rsidR="00956A62" w:rsidRDefault="00380D82" w:rsidP="00E363CC">
      <w:pPr>
        <w:shd w:val="clear" w:color="auto" w:fill="FFFFFF"/>
        <w:spacing w:line="276" w:lineRule="auto"/>
        <w:rPr>
          <w:rFonts w:ascii="Arial" w:hAnsi="Arial" w:cs="Arial"/>
          <w:shd w:val="clear" w:color="auto" w:fill="FFFFFF"/>
          <w:lang w:eastAsia="en-US"/>
        </w:rPr>
      </w:pPr>
      <w:r>
        <w:rPr>
          <w:rFonts w:ascii="Arial" w:hAnsi="Arial" w:cs="Arial"/>
          <w:lang w:eastAsia="en-US"/>
        </w:rPr>
        <w:t xml:space="preserve">Рис. </w:t>
      </w:r>
      <w:r w:rsidR="00E363CC">
        <w:rPr>
          <w:rFonts w:ascii="Arial" w:hAnsi="Arial" w:cs="Arial"/>
          <w:lang w:eastAsia="en-US"/>
        </w:rPr>
        <w:t xml:space="preserve">4. </w:t>
      </w:r>
      <w:r w:rsidR="00956A62" w:rsidRPr="00C47A16">
        <w:rPr>
          <w:rFonts w:ascii="Arial" w:hAnsi="Arial" w:cs="Arial"/>
          <w:lang w:eastAsia="en-US"/>
        </w:rPr>
        <w:t xml:space="preserve">Функциональная структура теплоснабжения </w:t>
      </w:r>
      <w:r w:rsidR="00956A62" w:rsidRPr="00C47A16">
        <w:rPr>
          <w:rFonts w:ascii="Arial" w:hAnsi="Arial" w:cs="Arial"/>
          <w:shd w:val="clear" w:color="auto" w:fill="FFFFFF"/>
          <w:lang w:eastAsia="en-US"/>
        </w:rPr>
        <w:t>п. Степанова</w:t>
      </w:r>
    </w:p>
    <w:p w:rsidR="00E363CC" w:rsidRPr="00C47A16" w:rsidRDefault="00E363CC" w:rsidP="009B1A5A">
      <w:pPr>
        <w:shd w:val="clear" w:color="auto" w:fill="FFFFFF"/>
        <w:spacing w:line="276" w:lineRule="auto"/>
        <w:jc w:val="center"/>
        <w:rPr>
          <w:rFonts w:ascii="Arial" w:hAnsi="Arial" w:cs="Arial"/>
          <w:shd w:val="clear" w:color="auto" w:fill="FFFFFF"/>
          <w:lang w:eastAsia="en-US"/>
        </w:rPr>
      </w:pPr>
    </w:p>
    <w:p w:rsidR="00755719" w:rsidRDefault="00755719" w:rsidP="009B1A5A">
      <w:pPr>
        <w:spacing w:line="276" w:lineRule="auto"/>
        <w:jc w:val="both"/>
        <w:rPr>
          <w:rFonts w:ascii="Arial" w:hAnsi="Arial" w:cs="Arial"/>
          <w:shd w:val="clear" w:color="auto" w:fill="FFFFFF"/>
        </w:rPr>
      </w:pPr>
      <w:r>
        <w:rPr>
          <w:rFonts w:ascii="Arial" w:hAnsi="Arial" w:cs="Arial"/>
          <w:shd w:val="clear" w:color="auto" w:fill="FFFFFF"/>
          <w:lang w:eastAsia="en-US"/>
        </w:rPr>
        <w:t xml:space="preserve">        </w:t>
      </w:r>
      <w:r w:rsidR="00956A62" w:rsidRPr="00C47A16">
        <w:rPr>
          <w:rFonts w:ascii="Arial" w:hAnsi="Arial" w:cs="Arial"/>
          <w:shd w:val="clear" w:color="auto" w:fill="FFFFFF"/>
        </w:rPr>
        <w:t xml:space="preserve">Перечень источников тепловой энергии п. Степанова приведен в таблице </w:t>
      </w:r>
      <w:r w:rsidR="00E363CC">
        <w:rPr>
          <w:rFonts w:ascii="Arial" w:hAnsi="Arial" w:cs="Arial"/>
          <w:shd w:val="clear" w:color="auto" w:fill="FFFFFF"/>
        </w:rPr>
        <w:t>21</w:t>
      </w:r>
      <w:r w:rsidR="00956A62" w:rsidRPr="00C47A16">
        <w:rPr>
          <w:rFonts w:ascii="Arial" w:hAnsi="Arial" w:cs="Arial"/>
          <w:shd w:val="clear" w:color="auto" w:fill="FFFFFF"/>
        </w:rPr>
        <w:t>.</w:t>
      </w:r>
    </w:p>
    <w:p w:rsidR="00755719" w:rsidRDefault="00755719" w:rsidP="009B1A5A">
      <w:pPr>
        <w:spacing w:line="276" w:lineRule="auto"/>
        <w:jc w:val="both"/>
        <w:rPr>
          <w:rFonts w:ascii="Arial" w:hAnsi="Arial" w:cs="Arial"/>
          <w:shd w:val="clear" w:color="auto" w:fill="FFFFFF"/>
        </w:rPr>
      </w:pPr>
    </w:p>
    <w:p w:rsidR="00956A62" w:rsidRPr="00C47A16" w:rsidRDefault="00956A62" w:rsidP="009B1A5A">
      <w:pPr>
        <w:spacing w:line="276" w:lineRule="auto"/>
        <w:jc w:val="both"/>
        <w:rPr>
          <w:rFonts w:ascii="Arial" w:hAnsi="Arial" w:cs="Arial"/>
          <w:shd w:val="clear" w:color="auto" w:fill="FFFFFF"/>
        </w:rPr>
      </w:pPr>
      <w:r w:rsidRPr="00C47A16">
        <w:rPr>
          <w:rFonts w:ascii="Arial" w:hAnsi="Arial" w:cs="Arial"/>
          <w:shd w:val="clear" w:color="auto" w:fill="FFFFFF"/>
          <w:lang w:eastAsia="en-US"/>
        </w:rPr>
        <w:lastRenderedPageBreak/>
        <w:t xml:space="preserve">Таблица </w:t>
      </w:r>
      <w:r w:rsidR="00E363CC">
        <w:rPr>
          <w:rFonts w:ascii="Arial" w:hAnsi="Arial" w:cs="Arial"/>
          <w:shd w:val="clear" w:color="auto" w:fill="FFFFFF"/>
          <w:lang w:eastAsia="en-US"/>
        </w:rPr>
        <w:t>21.</w:t>
      </w:r>
      <w:r w:rsidRPr="00C47A16">
        <w:rPr>
          <w:rFonts w:ascii="Arial" w:hAnsi="Arial" w:cs="Arial"/>
          <w:shd w:val="clear" w:color="auto" w:fill="FFFFFF"/>
          <w:lang w:eastAsia="en-US"/>
        </w:rPr>
        <w:t xml:space="preserve"> Источники тепловой энергии п. Степанова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2987"/>
        <w:gridCol w:w="1985"/>
        <w:gridCol w:w="2126"/>
      </w:tblGrid>
      <w:tr w:rsidR="00956A62" w:rsidRPr="00C47A16" w:rsidTr="00956A62">
        <w:trPr>
          <w:trHeight w:val="260"/>
          <w:tblHeader/>
        </w:trPr>
        <w:tc>
          <w:tcPr>
            <w:tcW w:w="2366" w:type="dxa"/>
            <w:shd w:val="clear" w:color="auto" w:fill="auto"/>
            <w:vAlign w:val="center"/>
            <w:hideMark/>
          </w:tcPr>
          <w:p w:rsidR="00956A62" w:rsidRPr="00755719" w:rsidRDefault="00956A62" w:rsidP="009B1A5A">
            <w:pPr>
              <w:spacing w:line="276" w:lineRule="auto"/>
              <w:contextualSpacing/>
              <w:jc w:val="center"/>
              <w:rPr>
                <w:rFonts w:ascii="Arial" w:hAnsi="Arial" w:cs="Arial"/>
                <w:lang w:val="en-US"/>
              </w:rPr>
            </w:pPr>
            <w:r w:rsidRPr="00755719">
              <w:rPr>
                <w:rFonts w:ascii="Arial" w:hAnsi="Arial" w:cs="Arial"/>
                <w:lang w:val="en-US"/>
              </w:rPr>
              <w:t>Наименование котельной</w:t>
            </w:r>
          </w:p>
        </w:tc>
        <w:tc>
          <w:tcPr>
            <w:tcW w:w="2987" w:type="dxa"/>
            <w:shd w:val="clear" w:color="auto" w:fill="auto"/>
            <w:vAlign w:val="center"/>
            <w:hideMark/>
          </w:tcPr>
          <w:p w:rsidR="00956A62" w:rsidRPr="00755719" w:rsidRDefault="00956A62" w:rsidP="009B1A5A">
            <w:pPr>
              <w:spacing w:line="276" w:lineRule="auto"/>
              <w:contextualSpacing/>
              <w:jc w:val="center"/>
              <w:rPr>
                <w:rFonts w:ascii="Arial" w:hAnsi="Arial" w:cs="Arial"/>
                <w:lang w:val="en-US"/>
              </w:rPr>
            </w:pPr>
            <w:r w:rsidRPr="00755719">
              <w:rPr>
                <w:rFonts w:ascii="Arial" w:hAnsi="Arial" w:cs="Arial"/>
                <w:lang w:val="en-US"/>
              </w:rPr>
              <w:t>Адрес расположения</w:t>
            </w:r>
          </w:p>
        </w:tc>
        <w:tc>
          <w:tcPr>
            <w:tcW w:w="1985" w:type="dxa"/>
            <w:vAlign w:val="center"/>
          </w:tcPr>
          <w:p w:rsidR="00956A62" w:rsidRPr="00755719" w:rsidRDefault="00956A62" w:rsidP="009B1A5A">
            <w:pPr>
              <w:spacing w:line="276" w:lineRule="auto"/>
              <w:contextualSpacing/>
              <w:jc w:val="center"/>
              <w:rPr>
                <w:rFonts w:ascii="Arial" w:hAnsi="Arial" w:cs="Arial"/>
                <w:lang w:eastAsia="en-US"/>
              </w:rPr>
            </w:pPr>
            <w:r w:rsidRPr="00755719">
              <w:rPr>
                <w:rFonts w:ascii="Arial" w:hAnsi="Arial" w:cs="Arial"/>
                <w:lang w:eastAsia="en-US"/>
              </w:rPr>
              <w:t>Вид собственности</w:t>
            </w:r>
          </w:p>
        </w:tc>
        <w:tc>
          <w:tcPr>
            <w:tcW w:w="2126" w:type="dxa"/>
            <w:shd w:val="clear" w:color="auto" w:fill="auto"/>
            <w:vAlign w:val="center"/>
            <w:hideMark/>
          </w:tcPr>
          <w:p w:rsidR="00956A62" w:rsidRPr="00755719" w:rsidRDefault="00956A62" w:rsidP="009B1A5A">
            <w:pPr>
              <w:spacing w:line="276" w:lineRule="auto"/>
              <w:contextualSpacing/>
              <w:jc w:val="center"/>
              <w:rPr>
                <w:rFonts w:ascii="Arial" w:hAnsi="Arial" w:cs="Arial"/>
              </w:rPr>
            </w:pPr>
            <w:r w:rsidRPr="00755719">
              <w:rPr>
                <w:rFonts w:ascii="Arial" w:hAnsi="Arial" w:cs="Arial"/>
                <w:lang w:val="en-US"/>
              </w:rPr>
              <w:t>Установленная мощность</w:t>
            </w:r>
            <w:r w:rsidRPr="00755719">
              <w:rPr>
                <w:rFonts w:ascii="Arial" w:hAnsi="Arial" w:cs="Arial"/>
              </w:rPr>
              <w:t>, Гкал/ч</w:t>
            </w:r>
          </w:p>
        </w:tc>
      </w:tr>
      <w:tr w:rsidR="00956A62" w:rsidRPr="00C47A16" w:rsidTr="00956A62">
        <w:trPr>
          <w:trHeight w:val="224"/>
        </w:trPr>
        <w:tc>
          <w:tcPr>
            <w:tcW w:w="236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2987" w:type="dxa"/>
            <w:shd w:val="clear" w:color="auto" w:fill="auto"/>
            <w:noWrap/>
            <w:vAlign w:val="center"/>
          </w:tcPr>
          <w:p w:rsidR="00956A62" w:rsidRPr="00C47A16" w:rsidRDefault="00956A62" w:rsidP="009B1A5A">
            <w:pPr>
              <w:spacing w:line="276" w:lineRule="auto"/>
              <w:jc w:val="center"/>
              <w:rPr>
                <w:rFonts w:ascii="Arial" w:hAnsi="Arial" w:cs="Arial"/>
                <w:shd w:val="clear" w:color="auto" w:fill="FFFFFF"/>
                <w:lang w:eastAsia="en-US"/>
              </w:rPr>
            </w:pPr>
            <w:r w:rsidRPr="00C47A16">
              <w:rPr>
                <w:rFonts w:ascii="Arial" w:hAnsi="Arial" w:cs="Arial"/>
                <w:lang w:eastAsia="en-US"/>
              </w:rPr>
              <w:t xml:space="preserve">Верхнекетский район, </w:t>
            </w:r>
            <w:r w:rsidRPr="00C47A16">
              <w:rPr>
                <w:rFonts w:ascii="Arial" w:hAnsi="Arial" w:cs="Arial"/>
                <w:lang w:eastAsia="en-US"/>
              </w:rPr>
              <w:br/>
              <w:t xml:space="preserve">п. </w:t>
            </w:r>
            <w:r w:rsidRPr="00C47A16">
              <w:rPr>
                <w:rFonts w:ascii="Arial" w:hAnsi="Arial" w:cs="Arial"/>
                <w:shd w:val="clear" w:color="auto" w:fill="FFFFFF"/>
                <w:lang w:eastAsia="en-US"/>
              </w:rPr>
              <w:t>Степанова,</w:t>
            </w:r>
          </w:p>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пер. Аптечный, 4а</w:t>
            </w:r>
          </w:p>
        </w:tc>
        <w:tc>
          <w:tcPr>
            <w:tcW w:w="1985" w:type="dxa"/>
            <w:vAlign w:val="center"/>
          </w:tcPr>
          <w:p w:rsidR="00956A62" w:rsidRPr="00C47A16" w:rsidRDefault="00956A62" w:rsidP="009B1A5A">
            <w:pPr>
              <w:spacing w:line="276" w:lineRule="auto"/>
              <w:contextualSpacing/>
              <w:jc w:val="center"/>
              <w:rPr>
                <w:rFonts w:ascii="Arial" w:hAnsi="Arial" w:cs="Arial"/>
                <w:lang w:eastAsia="en-US"/>
              </w:rPr>
            </w:pPr>
            <w:r w:rsidRPr="00C47A16">
              <w:rPr>
                <w:rFonts w:ascii="Arial" w:hAnsi="Arial" w:cs="Arial"/>
                <w:lang w:eastAsia="en-US"/>
              </w:rPr>
              <w:t>Муниципальная</w:t>
            </w:r>
          </w:p>
        </w:tc>
        <w:tc>
          <w:tcPr>
            <w:tcW w:w="212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24"/>
        </w:trPr>
        <w:tc>
          <w:tcPr>
            <w:tcW w:w="236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2987" w:type="dxa"/>
            <w:shd w:val="clear" w:color="auto" w:fill="auto"/>
            <w:noWrap/>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 xml:space="preserve">Верхнекетский район, </w:t>
            </w:r>
            <w:r w:rsidRPr="00C47A16">
              <w:rPr>
                <w:rFonts w:ascii="Arial" w:hAnsi="Arial" w:cs="Arial"/>
                <w:lang w:eastAsia="en-US"/>
              </w:rPr>
              <w:br/>
              <w:t xml:space="preserve">п. </w:t>
            </w:r>
            <w:r w:rsidRPr="00C47A16">
              <w:rPr>
                <w:rFonts w:ascii="Arial" w:hAnsi="Arial" w:cs="Arial"/>
                <w:shd w:val="clear" w:color="auto" w:fill="FFFFFF"/>
                <w:lang w:eastAsia="en-US"/>
              </w:rPr>
              <w:t>Степанова,</w:t>
            </w:r>
            <w:r w:rsidRPr="00C47A16">
              <w:rPr>
                <w:rFonts w:ascii="Arial" w:hAnsi="Arial" w:cs="Arial"/>
                <w:shd w:val="clear" w:color="auto" w:fill="FFFFFF"/>
                <w:lang w:eastAsia="en-US"/>
              </w:rPr>
              <w:br/>
            </w:r>
            <w:r w:rsidRPr="00C47A16">
              <w:rPr>
                <w:rFonts w:ascii="Arial" w:hAnsi="Arial" w:cs="Arial"/>
                <w:lang w:eastAsia="en-US"/>
              </w:rPr>
              <w:t>пер. Аптечный, 5а</w:t>
            </w:r>
          </w:p>
        </w:tc>
        <w:tc>
          <w:tcPr>
            <w:tcW w:w="1985" w:type="dxa"/>
            <w:vAlign w:val="center"/>
          </w:tcPr>
          <w:p w:rsidR="00956A62" w:rsidRPr="00C47A16" w:rsidRDefault="00956A62" w:rsidP="009B1A5A">
            <w:pPr>
              <w:spacing w:line="276" w:lineRule="auto"/>
              <w:contextualSpacing/>
              <w:jc w:val="center"/>
              <w:rPr>
                <w:rFonts w:ascii="Arial" w:hAnsi="Arial" w:cs="Arial"/>
                <w:lang w:eastAsia="en-US"/>
              </w:rPr>
            </w:pPr>
            <w:r w:rsidRPr="00C47A16">
              <w:rPr>
                <w:rFonts w:ascii="Arial" w:hAnsi="Arial" w:cs="Arial"/>
                <w:lang w:eastAsia="en-US"/>
              </w:rPr>
              <w:t>Муниципальная</w:t>
            </w:r>
          </w:p>
        </w:tc>
        <w:tc>
          <w:tcPr>
            <w:tcW w:w="212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24"/>
        </w:trPr>
        <w:tc>
          <w:tcPr>
            <w:tcW w:w="236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«Клубная»</w:t>
            </w:r>
          </w:p>
        </w:tc>
        <w:tc>
          <w:tcPr>
            <w:tcW w:w="2987" w:type="dxa"/>
            <w:shd w:val="clear" w:color="auto" w:fill="auto"/>
            <w:noWrap/>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 xml:space="preserve">Верхнекетский район, </w:t>
            </w:r>
            <w:r w:rsidRPr="00C47A16">
              <w:rPr>
                <w:rFonts w:ascii="Arial" w:hAnsi="Arial" w:cs="Arial"/>
                <w:lang w:eastAsia="en-US"/>
              </w:rPr>
              <w:br/>
              <w:t xml:space="preserve">п. </w:t>
            </w:r>
            <w:r w:rsidRPr="00C47A16">
              <w:rPr>
                <w:rFonts w:ascii="Arial" w:hAnsi="Arial" w:cs="Arial"/>
                <w:shd w:val="clear" w:color="auto" w:fill="FFFFFF"/>
                <w:lang w:eastAsia="en-US"/>
              </w:rPr>
              <w:t>Степанова,</w:t>
            </w:r>
            <w:r w:rsidRPr="00C47A16">
              <w:rPr>
                <w:rFonts w:ascii="Arial" w:hAnsi="Arial" w:cs="Arial"/>
                <w:lang w:eastAsia="en-US"/>
              </w:rPr>
              <w:t xml:space="preserve"> </w:t>
            </w:r>
            <w:r w:rsidRPr="00C47A16">
              <w:rPr>
                <w:rFonts w:ascii="Arial" w:hAnsi="Arial" w:cs="Arial"/>
                <w:lang w:eastAsia="en-US"/>
              </w:rPr>
              <w:br/>
              <w:t>пер. Аптечный, 2а</w:t>
            </w:r>
          </w:p>
        </w:tc>
        <w:tc>
          <w:tcPr>
            <w:tcW w:w="1985" w:type="dxa"/>
            <w:vAlign w:val="center"/>
          </w:tcPr>
          <w:p w:rsidR="00956A62" w:rsidRPr="00C47A16" w:rsidRDefault="00956A62" w:rsidP="009B1A5A">
            <w:pPr>
              <w:spacing w:line="276" w:lineRule="auto"/>
              <w:contextualSpacing/>
              <w:jc w:val="center"/>
              <w:rPr>
                <w:rFonts w:ascii="Arial" w:hAnsi="Arial" w:cs="Arial"/>
                <w:lang w:eastAsia="en-US"/>
              </w:rPr>
            </w:pPr>
            <w:r w:rsidRPr="00C47A16">
              <w:rPr>
                <w:rFonts w:ascii="Arial" w:hAnsi="Arial" w:cs="Arial"/>
                <w:lang w:eastAsia="en-US"/>
              </w:rPr>
              <w:t>Муниципальная</w:t>
            </w:r>
          </w:p>
        </w:tc>
        <w:tc>
          <w:tcPr>
            <w:tcW w:w="2126" w:type="dxa"/>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0,15</w:t>
            </w:r>
          </w:p>
        </w:tc>
      </w:tr>
    </w:tbl>
    <w:p w:rsidR="00E363CC" w:rsidRDefault="00E363CC" w:rsidP="009B1A5A">
      <w:pPr>
        <w:spacing w:line="276" w:lineRule="auto"/>
        <w:ind w:firstLine="567"/>
        <w:jc w:val="both"/>
        <w:rPr>
          <w:rFonts w:ascii="Arial" w:hAnsi="Arial" w:cs="Arial"/>
        </w:rPr>
      </w:pPr>
    </w:p>
    <w:p w:rsidR="00956A62" w:rsidRPr="00C47A16" w:rsidRDefault="00956A62" w:rsidP="00E363CC">
      <w:pPr>
        <w:spacing w:line="276" w:lineRule="auto"/>
        <w:ind w:firstLine="567"/>
        <w:jc w:val="both"/>
        <w:rPr>
          <w:rFonts w:ascii="Arial" w:hAnsi="Arial" w:cs="Arial"/>
        </w:rPr>
      </w:pPr>
      <w:r w:rsidRPr="00C47A16">
        <w:rPr>
          <w:rFonts w:ascii="Arial" w:hAnsi="Arial" w:cs="Arial"/>
        </w:rPr>
        <w:t>Установленная мощность источников тепловой энергии составляет 1,19 Гкал/ч.</w:t>
      </w:r>
      <w:r w:rsidR="00E363CC">
        <w:rPr>
          <w:rFonts w:ascii="Arial" w:hAnsi="Arial" w:cs="Arial"/>
        </w:rPr>
        <w:t xml:space="preserve"> </w:t>
      </w:r>
      <w:r w:rsidRPr="00C47A16">
        <w:rPr>
          <w:rFonts w:ascii="Arial" w:hAnsi="Arial" w:cs="Arial"/>
        </w:rPr>
        <w:t>В качестве основного вида топлива на котельных используются дрова.</w:t>
      </w:r>
    </w:p>
    <w:p w:rsidR="00956A62" w:rsidRPr="00824734" w:rsidRDefault="00956A62" w:rsidP="00D22982">
      <w:pPr>
        <w:spacing w:line="276" w:lineRule="auto"/>
        <w:ind w:firstLine="567"/>
        <w:jc w:val="both"/>
        <w:rPr>
          <w:rFonts w:ascii="Arial" w:hAnsi="Arial" w:cs="Arial"/>
        </w:rPr>
      </w:pPr>
      <w:r w:rsidRPr="00C47A16">
        <w:rPr>
          <w:rFonts w:ascii="Arial" w:hAnsi="Arial" w:cs="Arial"/>
        </w:rPr>
        <w:t>Сети теплоснабжения тупиковые двухтрубные. Перемычки, резервирующие источники отсутствуют. Общая протяженн</w:t>
      </w:r>
      <w:r w:rsidR="00D22982">
        <w:rPr>
          <w:rFonts w:ascii="Arial" w:hAnsi="Arial" w:cs="Arial"/>
        </w:rPr>
        <w:t>ость тепловых сетей на 01.01.2020</w:t>
      </w:r>
      <w:r w:rsidRPr="00C47A16">
        <w:rPr>
          <w:rFonts w:ascii="Arial" w:hAnsi="Arial" w:cs="Arial"/>
        </w:rPr>
        <w:t xml:space="preserve"> года составляет 856,2 м (в двухтрубном исчислении). Объектами системы теплоснабжения явл</w:t>
      </w:r>
      <w:r w:rsidR="00D22982">
        <w:rPr>
          <w:rFonts w:ascii="Arial" w:hAnsi="Arial" w:cs="Arial"/>
        </w:rPr>
        <w:t xml:space="preserve">яются объекты бюджетной сферы. </w:t>
      </w:r>
      <w:r w:rsidRPr="00C47A16">
        <w:rPr>
          <w:rFonts w:ascii="Arial" w:hAnsi="Arial" w:cs="Arial"/>
        </w:rPr>
        <w:t xml:space="preserve">Зоны действия индивидуального теплоснабжения (индивидуальные отопительные котлы и печное отопление) на территории </w:t>
      </w:r>
      <w:r w:rsidRPr="00C47A16">
        <w:rPr>
          <w:rFonts w:ascii="Arial" w:hAnsi="Arial" w:cs="Arial"/>
          <w:shd w:val="clear" w:color="auto" w:fill="FFFFFF"/>
        </w:rPr>
        <w:t xml:space="preserve">п. Степановка </w:t>
      </w:r>
      <w:r w:rsidRPr="00C47A16">
        <w:rPr>
          <w:rFonts w:ascii="Arial" w:hAnsi="Arial" w:cs="Arial"/>
        </w:rPr>
        <w:t xml:space="preserve">расположены в зонах индивидуальной малоэтажной застройки, а также в частных жилых секторах, не охваченных сетями источников централизованного теплоснабжения. Автономное теплоснабжение осуществляется на базе твёрдотопливных (дровяных) печей. </w:t>
      </w:r>
    </w:p>
    <w:p w:rsidR="00956A62" w:rsidRPr="00C47A16" w:rsidRDefault="00956A62" w:rsidP="009B1A5A">
      <w:pPr>
        <w:shd w:val="clear" w:color="auto" w:fill="FFFFFF"/>
        <w:spacing w:line="276" w:lineRule="auto"/>
        <w:ind w:firstLine="709"/>
        <w:jc w:val="both"/>
        <w:rPr>
          <w:rFonts w:ascii="Arial" w:hAnsi="Arial" w:cs="Arial"/>
          <w:lang w:eastAsia="en-US"/>
        </w:rPr>
      </w:pPr>
      <w:r w:rsidRPr="00C47A16">
        <w:rPr>
          <w:rFonts w:ascii="Arial" w:hAnsi="Arial" w:cs="Arial"/>
          <w:lang w:eastAsia="en-US"/>
        </w:rPr>
        <w:t xml:space="preserve">На территории </w:t>
      </w:r>
      <w:r w:rsidRPr="00C47A16">
        <w:rPr>
          <w:rFonts w:ascii="Arial" w:hAnsi="Arial" w:cs="Arial"/>
          <w:shd w:val="clear" w:color="auto" w:fill="FFFFFF"/>
          <w:lang w:eastAsia="en-US"/>
        </w:rPr>
        <w:t>п. Степановка</w:t>
      </w:r>
      <w:r w:rsidRPr="00C47A16">
        <w:rPr>
          <w:rFonts w:ascii="Arial" w:hAnsi="Arial" w:cs="Arial"/>
          <w:lang w:eastAsia="en-US"/>
        </w:rPr>
        <w:t xml:space="preserve"> располагаются 3 котельные, обеспечивающая теплоснабжение бюджетных учреждений.</w:t>
      </w:r>
    </w:p>
    <w:p w:rsidR="00956A62" w:rsidRDefault="00956A62" w:rsidP="009B1A5A">
      <w:pPr>
        <w:shd w:val="clear" w:color="auto" w:fill="FFFFFF"/>
        <w:spacing w:line="276" w:lineRule="auto"/>
        <w:ind w:firstLine="709"/>
        <w:jc w:val="both"/>
        <w:rPr>
          <w:rFonts w:ascii="Arial" w:hAnsi="Arial" w:cs="Arial"/>
          <w:lang w:eastAsia="en-US"/>
        </w:rPr>
      </w:pPr>
      <w:r w:rsidRPr="00C47A16">
        <w:rPr>
          <w:rFonts w:ascii="Arial" w:hAnsi="Arial" w:cs="Arial"/>
          <w:lang w:eastAsia="en-US"/>
        </w:rPr>
        <w:t xml:space="preserve">К основному оборудованию отопительных котельных относятся котлы. В качестве топлива на котельных </w:t>
      </w:r>
      <w:r w:rsidRPr="00C47A16">
        <w:rPr>
          <w:rFonts w:ascii="Arial" w:hAnsi="Arial" w:cs="Arial"/>
          <w:shd w:val="clear" w:color="auto" w:fill="FFFFFF"/>
          <w:lang w:eastAsia="en-US"/>
        </w:rPr>
        <w:t>п. Степановка</w:t>
      </w:r>
      <w:r w:rsidRPr="00C47A16">
        <w:rPr>
          <w:rFonts w:ascii="Arial" w:hAnsi="Arial" w:cs="Arial"/>
          <w:sz w:val="22"/>
          <w:szCs w:val="22"/>
          <w:shd w:val="clear" w:color="auto" w:fill="FFFFFF"/>
          <w:lang w:eastAsia="en-US"/>
        </w:rPr>
        <w:t xml:space="preserve"> </w:t>
      </w:r>
      <w:r w:rsidRPr="00C47A16">
        <w:rPr>
          <w:rFonts w:ascii="Arial" w:hAnsi="Arial" w:cs="Arial"/>
          <w:lang w:eastAsia="en-US"/>
        </w:rPr>
        <w:t xml:space="preserve">используются дрова. Установленная тепловая мощность котельных составляет 1,19 Гкал/час. Характеристики основного оборудования источников тепловой энергии </w:t>
      </w:r>
      <w:r w:rsidRPr="00C47A16">
        <w:rPr>
          <w:rFonts w:ascii="Arial" w:hAnsi="Arial" w:cs="Arial"/>
          <w:shd w:val="clear" w:color="auto" w:fill="FFFFFF"/>
          <w:lang w:eastAsia="en-US"/>
        </w:rPr>
        <w:t xml:space="preserve">п. Степановка </w:t>
      </w:r>
      <w:r w:rsidRPr="00C47A16">
        <w:rPr>
          <w:rFonts w:ascii="Arial" w:hAnsi="Arial" w:cs="Arial"/>
          <w:lang w:eastAsia="en-US"/>
        </w:rPr>
        <w:t xml:space="preserve">приведены в таблице </w:t>
      </w:r>
      <w:r w:rsidR="00D22982">
        <w:rPr>
          <w:rFonts w:ascii="Arial" w:hAnsi="Arial" w:cs="Arial"/>
          <w:lang w:eastAsia="en-US"/>
        </w:rPr>
        <w:t>22</w:t>
      </w:r>
      <w:r w:rsidRPr="00C47A16">
        <w:rPr>
          <w:rFonts w:ascii="Arial" w:hAnsi="Arial" w:cs="Arial"/>
          <w:lang w:eastAsia="en-US"/>
        </w:rPr>
        <w:t>.</w:t>
      </w:r>
    </w:p>
    <w:p w:rsidR="00D22982" w:rsidRPr="00C47A16" w:rsidRDefault="00D22982" w:rsidP="009B1A5A">
      <w:pPr>
        <w:shd w:val="clear" w:color="auto" w:fill="FFFFFF"/>
        <w:spacing w:line="276" w:lineRule="auto"/>
        <w:ind w:firstLine="709"/>
        <w:jc w:val="both"/>
        <w:rPr>
          <w:rFonts w:ascii="Arial" w:hAnsi="Arial" w:cs="Arial"/>
          <w:lang w:eastAsia="en-US"/>
        </w:rPr>
      </w:pPr>
    </w:p>
    <w:p w:rsidR="00956A62" w:rsidRPr="00C47A16" w:rsidRDefault="00956A62" w:rsidP="009B1A5A">
      <w:pPr>
        <w:shd w:val="clear" w:color="auto" w:fill="FFFFFF"/>
        <w:spacing w:line="276" w:lineRule="auto"/>
        <w:jc w:val="both"/>
        <w:rPr>
          <w:rFonts w:ascii="Arial" w:hAnsi="Arial" w:cs="Arial"/>
          <w:lang w:eastAsia="en-US"/>
        </w:rPr>
      </w:pPr>
      <w:r w:rsidRPr="00C47A16">
        <w:rPr>
          <w:rFonts w:ascii="Arial" w:hAnsi="Arial" w:cs="Arial"/>
          <w:lang w:eastAsia="en-US"/>
        </w:rPr>
        <w:t xml:space="preserve">Таблица </w:t>
      </w:r>
      <w:r w:rsidR="00D22982">
        <w:rPr>
          <w:rFonts w:ascii="Arial" w:hAnsi="Arial" w:cs="Arial"/>
          <w:lang w:eastAsia="en-US"/>
        </w:rPr>
        <w:t>22.</w:t>
      </w:r>
      <w:r w:rsidRPr="00C47A16">
        <w:rPr>
          <w:rFonts w:ascii="Arial" w:hAnsi="Arial" w:cs="Arial"/>
          <w:lang w:eastAsia="en-US"/>
        </w:rPr>
        <w:t xml:space="preserve"> Структура основного оборудования котельных п. Степановка</w:t>
      </w:r>
    </w:p>
    <w:tbl>
      <w:tblPr>
        <w:tblW w:w="5210" w:type="pct"/>
        <w:jc w:val="center"/>
        <w:tblInd w:w="-557" w:type="dxa"/>
        <w:tblLayout w:type="fixed"/>
        <w:tblCellMar>
          <w:left w:w="10" w:type="dxa"/>
          <w:right w:w="10" w:type="dxa"/>
        </w:tblCellMar>
        <w:tblLook w:val="04A0" w:firstRow="1" w:lastRow="0" w:firstColumn="1" w:lastColumn="0" w:noHBand="0" w:noVBand="1"/>
      </w:tblPr>
      <w:tblGrid>
        <w:gridCol w:w="556"/>
        <w:gridCol w:w="2466"/>
        <w:gridCol w:w="2317"/>
        <w:gridCol w:w="1114"/>
        <w:gridCol w:w="2204"/>
        <w:gridCol w:w="1112"/>
      </w:tblGrid>
      <w:tr w:rsidR="00956A62" w:rsidRPr="00C47A16" w:rsidTr="00956A62">
        <w:trPr>
          <w:trHeight w:val="20"/>
          <w:tblHeader/>
          <w:jc w:val="center"/>
        </w:trPr>
        <w:tc>
          <w:tcPr>
            <w:tcW w:w="285"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val="en-US" w:eastAsia="en-US"/>
              </w:rPr>
            </w:pPr>
            <w:r w:rsidRPr="00755719">
              <w:rPr>
                <w:rFonts w:ascii="Arial" w:hAnsi="Arial" w:cs="Arial"/>
                <w:lang w:val="en-US" w:eastAsia="en-US"/>
              </w:rPr>
              <w:t>№ п/п</w:t>
            </w:r>
          </w:p>
        </w:tc>
        <w:tc>
          <w:tcPr>
            <w:tcW w:w="1262"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Наименование</w:t>
            </w:r>
          </w:p>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котельной</w:t>
            </w:r>
          </w:p>
        </w:tc>
        <w:tc>
          <w:tcPr>
            <w:tcW w:w="1186"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 xml:space="preserve">Марка </w:t>
            </w:r>
            <w:r w:rsidRPr="00755719">
              <w:rPr>
                <w:rFonts w:ascii="Arial" w:hAnsi="Arial" w:cs="Arial"/>
                <w:lang w:eastAsia="en-US"/>
              </w:rPr>
              <w:br/>
              <w:t>оборудования</w:t>
            </w:r>
          </w:p>
        </w:tc>
        <w:tc>
          <w:tcPr>
            <w:tcW w:w="570"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Количество, ед.</w:t>
            </w:r>
          </w:p>
        </w:tc>
        <w:tc>
          <w:tcPr>
            <w:tcW w:w="1128"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Установленная мощность, Гкал/ч</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Вид топлива</w:t>
            </w:r>
          </w:p>
        </w:tc>
      </w:tr>
      <w:tr w:rsidR="00956A62" w:rsidRPr="00C47A16" w:rsidTr="00956A62">
        <w:trPr>
          <w:trHeight w:val="509"/>
          <w:jc w:val="center"/>
        </w:trPr>
        <w:tc>
          <w:tcPr>
            <w:tcW w:w="2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1</w:t>
            </w:r>
          </w:p>
        </w:tc>
        <w:tc>
          <w:tcPr>
            <w:tcW w:w="1262"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1186"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КВ-300</w:t>
            </w:r>
          </w:p>
        </w:tc>
        <w:tc>
          <w:tcPr>
            <w:tcW w:w="5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w:t>
            </w:r>
          </w:p>
        </w:tc>
        <w:tc>
          <w:tcPr>
            <w:tcW w:w="1128"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w:t>
            </w:r>
          </w:p>
        </w:tc>
      </w:tr>
      <w:tr w:rsidR="00956A62" w:rsidRPr="00C47A16" w:rsidTr="00956A62">
        <w:trPr>
          <w:trHeight w:val="522"/>
          <w:jc w:val="center"/>
        </w:trPr>
        <w:tc>
          <w:tcPr>
            <w:tcW w:w="2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w:t>
            </w:r>
          </w:p>
        </w:tc>
        <w:tc>
          <w:tcPr>
            <w:tcW w:w="1262"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1186"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КВ-300</w:t>
            </w:r>
          </w:p>
        </w:tc>
        <w:tc>
          <w:tcPr>
            <w:tcW w:w="5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w:t>
            </w:r>
          </w:p>
        </w:tc>
        <w:tc>
          <w:tcPr>
            <w:tcW w:w="1128"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w:t>
            </w:r>
          </w:p>
        </w:tc>
      </w:tr>
      <w:tr w:rsidR="00956A62" w:rsidRPr="00C47A16" w:rsidTr="00956A62">
        <w:trPr>
          <w:trHeight w:val="220"/>
          <w:jc w:val="center"/>
        </w:trPr>
        <w:tc>
          <w:tcPr>
            <w:tcW w:w="285" w:type="pct"/>
            <w:vMerge w:val="restart"/>
            <w:tcBorders>
              <w:top w:val="single" w:sz="4" w:space="0" w:color="auto"/>
              <w:lef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3</w:t>
            </w:r>
          </w:p>
        </w:tc>
        <w:tc>
          <w:tcPr>
            <w:tcW w:w="1262" w:type="pct"/>
            <w:vMerge w:val="restart"/>
            <w:tcBorders>
              <w:top w:val="single" w:sz="4" w:space="0" w:color="auto"/>
              <w:lef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«Клубная»</w:t>
            </w:r>
          </w:p>
        </w:tc>
        <w:tc>
          <w:tcPr>
            <w:tcW w:w="1186"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КВ-100</w:t>
            </w:r>
          </w:p>
        </w:tc>
        <w:tc>
          <w:tcPr>
            <w:tcW w:w="5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1</w:t>
            </w:r>
          </w:p>
        </w:tc>
        <w:tc>
          <w:tcPr>
            <w:tcW w:w="1128" w:type="pct"/>
            <w:vMerge w:val="restart"/>
            <w:tcBorders>
              <w:top w:val="single" w:sz="4" w:space="0" w:color="auto"/>
              <w:left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0,15</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w:t>
            </w:r>
          </w:p>
        </w:tc>
      </w:tr>
      <w:tr w:rsidR="00956A62" w:rsidRPr="00C47A16" w:rsidTr="00956A62">
        <w:trPr>
          <w:trHeight w:val="220"/>
          <w:jc w:val="center"/>
        </w:trPr>
        <w:tc>
          <w:tcPr>
            <w:tcW w:w="285" w:type="pct"/>
            <w:vMerge/>
            <w:tcBorders>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p>
        </w:tc>
        <w:tc>
          <w:tcPr>
            <w:tcW w:w="1262" w:type="pct"/>
            <w:vMerge/>
            <w:tcBorders>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p>
        </w:tc>
        <w:tc>
          <w:tcPr>
            <w:tcW w:w="1186"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КВ-70</w:t>
            </w:r>
          </w:p>
        </w:tc>
        <w:tc>
          <w:tcPr>
            <w:tcW w:w="5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1</w:t>
            </w:r>
          </w:p>
        </w:tc>
        <w:tc>
          <w:tcPr>
            <w:tcW w:w="1128" w:type="pct"/>
            <w:vMerge/>
            <w:tcBorders>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w:t>
            </w:r>
          </w:p>
        </w:tc>
      </w:tr>
    </w:tbl>
    <w:p w:rsidR="00956A62" w:rsidRPr="00C47A16" w:rsidRDefault="00956A62" w:rsidP="009B1A5A">
      <w:pPr>
        <w:shd w:val="clear" w:color="auto" w:fill="FFFFFF"/>
        <w:spacing w:line="276" w:lineRule="auto"/>
        <w:jc w:val="both"/>
        <w:rPr>
          <w:rFonts w:ascii="Arial" w:hAnsi="Arial" w:cs="Arial"/>
          <w:lang w:eastAsia="en-US"/>
        </w:rPr>
        <w:sectPr w:rsidR="00956A62" w:rsidRPr="00C47A16" w:rsidSect="00956A62">
          <w:footerReference w:type="default" r:id="rId23"/>
          <w:headerReference w:type="first" r:id="rId24"/>
          <w:footerReference w:type="first" r:id="rId25"/>
          <w:pgSz w:w="11906" w:h="16838"/>
          <w:pgMar w:top="1134" w:right="850" w:bottom="1134" w:left="1701" w:header="708" w:footer="708" w:gutter="0"/>
          <w:cols w:space="708"/>
          <w:docGrid w:linePitch="360"/>
        </w:sectPr>
      </w:pPr>
    </w:p>
    <w:p w:rsidR="00956A62" w:rsidRPr="00C47A16" w:rsidRDefault="00956A62" w:rsidP="009B1A5A">
      <w:pPr>
        <w:shd w:val="clear" w:color="auto" w:fill="FFFFFF"/>
        <w:spacing w:line="276" w:lineRule="auto"/>
        <w:jc w:val="both"/>
        <w:rPr>
          <w:rFonts w:ascii="Arial" w:hAnsi="Arial" w:cs="Arial"/>
          <w:lang w:eastAsia="en-US"/>
        </w:rPr>
      </w:pPr>
      <w:r w:rsidRPr="00C47A16">
        <w:rPr>
          <w:rFonts w:ascii="Arial" w:hAnsi="Arial" w:cs="Arial"/>
          <w:lang w:eastAsia="en-US"/>
        </w:rPr>
        <w:lastRenderedPageBreak/>
        <w:t xml:space="preserve">Основные характеристики установленной тепловой мощности оборудования представлены в таблице </w:t>
      </w:r>
      <w:r w:rsidR="00D22982">
        <w:rPr>
          <w:rFonts w:ascii="Arial" w:hAnsi="Arial" w:cs="Arial"/>
          <w:lang w:eastAsia="en-US"/>
        </w:rPr>
        <w:t>23</w:t>
      </w:r>
      <w:r w:rsidRPr="00C47A16">
        <w:rPr>
          <w:rFonts w:ascii="Arial" w:hAnsi="Arial" w:cs="Arial"/>
          <w:lang w:eastAsia="en-US"/>
        </w:rPr>
        <w:t>.</w:t>
      </w:r>
    </w:p>
    <w:p w:rsidR="00956A62" w:rsidRPr="00C47A16" w:rsidRDefault="00956A62" w:rsidP="009B1A5A">
      <w:pPr>
        <w:shd w:val="clear" w:color="auto" w:fill="FFFFFF"/>
        <w:spacing w:line="276" w:lineRule="auto"/>
        <w:jc w:val="both"/>
        <w:rPr>
          <w:rFonts w:ascii="Arial" w:hAnsi="Arial" w:cs="Arial"/>
          <w:shd w:val="clear" w:color="auto" w:fill="FFFFFF"/>
          <w:lang w:eastAsia="en-US"/>
        </w:rPr>
      </w:pPr>
    </w:p>
    <w:p w:rsidR="00956A62" w:rsidRPr="00C47A16" w:rsidRDefault="00D22982" w:rsidP="009B1A5A">
      <w:pPr>
        <w:shd w:val="clear" w:color="auto" w:fill="FFFFFF"/>
        <w:spacing w:line="276" w:lineRule="auto"/>
        <w:jc w:val="both"/>
        <w:rPr>
          <w:rFonts w:ascii="Arial" w:hAnsi="Arial" w:cs="Arial"/>
          <w:shd w:val="clear" w:color="auto" w:fill="FFFFFF"/>
          <w:lang w:eastAsia="en-US"/>
        </w:rPr>
      </w:pPr>
      <w:r>
        <w:rPr>
          <w:rFonts w:ascii="Arial" w:hAnsi="Arial" w:cs="Arial"/>
          <w:shd w:val="clear" w:color="auto" w:fill="FFFFFF"/>
          <w:lang w:eastAsia="en-US"/>
        </w:rPr>
        <w:t xml:space="preserve">Таблица 23. </w:t>
      </w:r>
      <w:r w:rsidR="00956A62" w:rsidRPr="00C47A16">
        <w:rPr>
          <w:rFonts w:ascii="Arial" w:hAnsi="Arial" w:cs="Arial"/>
          <w:shd w:val="clear" w:color="auto" w:fill="FFFFFF"/>
          <w:lang w:eastAsia="en-US"/>
        </w:rPr>
        <w:t>Параметры установленной тепловой мощности котельных п. Степановка</w:t>
      </w:r>
    </w:p>
    <w:tbl>
      <w:tblPr>
        <w:tblW w:w="9654" w:type="dxa"/>
        <w:tblInd w:w="93" w:type="dxa"/>
        <w:tblLook w:val="04A0" w:firstRow="1" w:lastRow="0" w:firstColumn="1" w:lastColumn="0" w:noHBand="0" w:noVBand="1"/>
      </w:tblPr>
      <w:tblGrid>
        <w:gridCol w:w="1008"/>
        <w:gridCol w:w="4323"/>
        <w:gridCol w:w="4323"/>
      </w:tblGrid>
      <w:tr w:rsidR="00956A62" w:rsidRPr="00C47A16" w:rsidTr="00956A6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 п/п</w:t>
            </w:r>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Источник теплоснабжения</w:t>
            </w:r>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Установленная мощность, Гкал/ч</w:t>
            </w:r>
          </w:p>
        </w:tc>
      </w:tr>
      <w:tr w:rsidR="00956A62" w:rsidRPr="00C47A16" w:rsidTr="00956A6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lang w:val="en-US"/>
              </w:rPr>
              <w:t>1</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2</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67"/>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3</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«Клубная»</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0,15</w:t>
            </w:r>
          </w:p>
        </w:tc>
      </w:tr>
    </w:tbl>
    <w:p w:rsidR="00956A62" w:rsidRDefault="00956A62" w:rsidP="009B1A5A">
      <w:pPr>
        <w:shd w:val="clear" w:color="auto" w:fill="FFFFFF"/>
        <w:spacing w:line="276" w:lineRule="auto"/>
        <w:jc w:val="both"/>
        <w:rPr>
          <w:rFonts w:ascii="Arial" w:hAnsi="Arial" w:cs="Arial"/>
          <w:shd w:val="clear" w:color="auto" w:fill="FFFFFF"/>
          <w:lang w:eastAsia="en-US"/>
        </w:rPr>
      </w:pPr>
    </w:p>
    <w:p w:rsidR="00956A62" w:rsidRPr="00C47A16" w:rsidRDefault="00D22982" w:rsidP="009B1A5A">
      <w:pPr>
        <w:shd w:val="clear" w:color="auto" w:fill="FFFFFF"/>
        <w:spacing w:line="276" w:lineRule="auto"/>
        <w:jc w:val="both"/>
        <w:rPr>
          <w:rFonts w:ascii="Arial" w:hAnsi="Arial" w:cs="Arial"/>
          <w:shd w:val="clear" w:color="auto" w:fill="FFFFFF"/>
          <w:lang w:eastAsia="en-US"/>
        </w:rPr>
      </w:pPr>
      <w:r>
        <w:rPr>
          <w:rFonts w:ascii="Arial" w:hAnsi="Arial" w:cs="Arial"/>
          <w:shd w:val="clear" w:color="auto" w:fill="FFFFFF"/>
          <w:lang w:eastAsia="en-US"/>
        </w:rPr>
        <w:t xml:space="preserve">        </w:t>
      </w:r>
      <w:r w:rsidR="00956A62" w:rsidRPr="00C47A16">
        <w:rPr>
          <w:rFonts w:ascii="Arial" w:hAnsi="Arial" w:cs="Arial"/>
          <w:shd w:val="clear" w:color="auto" w:fill="FFFFFF"/>
          <w:lang w:eastAsia="en-US"/>
        </w:rPr>
        <w:t xml:space="preserve">Ограничения тепловой мощности на источниках тепловой энергии п. Степановка отсутствуют. Параметры располагаемой тепловой мощности котельных приведены в таблице </w:t>
      </w:r>
      <w:r>
        <w:rPr>
          <w:rFonts w:ascii="Arial" w:hAnsi="Arial" w:cs="Arial"/>
          <w:shd w:val="clear" w:color="auto" w:fill="FFFFFF"/>
          <w:lang w:eastAsia="en-US"/>
        </w:rPr>
        <w:t>2</w:t>
      </w:r>
      <w:r w:rsidR="00956A62" w:rsidRPr="00C47A16">
        <w:rPr>
          <w:rFonts w:ascii="Arial" w:hAnsi="Arial" w:cs="Arial"/>
          <w:shd w:val="clear" w:color="auto" w:fill="FFFFFF"/>
          <w:lang w:eastAsia="en-US"/>
        </w:rPr>
        <w:t>4.</w:t>
      </w:r>
    </w:p>
    <w:p w:rsidR="00956A62" w:rsidRPr="00C47A16" w:rsidRDefault="00956A62" w:rsidP="009B1A5A">
      <w:pPr>
        <w:shd w:val="clear" w:color="auto" w:fill="FFFFFF"/>
        <w:spacing w:line="276" w:lineRule="auto"/>
        <w:jc w:val="both"/>
        <w:rPr>
          <w:rFonts w:ascii="Arial" w:hAnsi="Arial" w:cs="Arial"/>
          <w:shd w:val="clear" w:color="auto" w:fill="FFFFFF"/>
          <w:lang w:eastAsia="en-US"/>
        </w:rPr>
      </w:pPr>
      <w:r w:rsidRPr="00C47A16">
        <w:rPr>
          <w:rFonts w:ascii="Arial" w:hAnsi="Arial" w:cs="Arial"/>
          <w:shd w:val="clear" w:color="auto" w:fill="FFFFFF"/>
          <w:lang w:eastAsia="en-US"/>
        </w:rPr>
        <w:t xml:space="preserve">Таблица </w:t>
      </w:r>
      <w:r w:rsidR="00D22982">
        <w:rPr>
          <w:rFonts w:ascii="Arial" w:hAnsi="Arial" w:cs="Arial"/>
          <w:shd w:val="clear" w:color="auto" w:fill="FFFFFF"/>
          <w:lang w:eastAsia="en-US"/>
        </w:rPr>
        <w:t>24.</w:t>
      </w:r>
      <w:r w:rsidRPr="00C47A16">
        <w:rPr>
          <w:rFonts w:ascii="Arial" w:hAnsi="Arial" w:cs="Arial"/>
          <w:shd w:val="clear" w:color="auto" w:fill="FFFFFF"/>
          <w:lang w:eastAsia="en-US"/>
        </w:rPr>
        <w:t xml:space="preserve"> Параметры располагаемой тепловой мощности котельных п. Степановка</w:t>
      </w:r>
    </w:p>
    <w:tbl>
      <w:tblPr>
        <w:tblW w:w="9660" w:type="dxa"/>
        <w:tblInd w:w="93" w:type="dxa"/>
        <w:tblLook w:val="04A0" w:firstRow="1" w:lastRow="0" w:firstColumn="1" w:lastColumn="0" w:noHBand="0" w:noVBand="1"/>
      </w:tblPr>
      <w:tblGrid>
        <w:gridCol w:w="700"/>
        <w:gridCol w:w="2292"/>
        <w:gridCol w:w="2268"/>
        <w:gridCol w:w="2200"/>
        <w:gridCol w:w="2200"/>
      </w:tblGrid>
      <w:tr w:rsidR="00956A62" w:rsidRPr="00C47A16" w:rsidTr="00956A62">
        <w:trPr>
          <w:trHeight w:val="82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 п/п</w:t>
            </w:r>
          </w:p>
        </w:tc>
        <w:tc>
          <w:tcPr>
            <w:tcW w:w="2292"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Источник теплоснабжения</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Установленная мощность, Гкал/ч</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rPr>
              <w:t>Ограничения тепловой мощности, Гкал/ч</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rPr>
              <w:t>Располагаемая тепловая мощность, Гкал/ч</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rPr>
            </w:pPr>
            <w:r w:rsidRPr="00C47A16">
              <w:rPr>
                <w:rFonts w:ascii="Arial" w:hAnsi="Arial" w:cs="Arial"/>
                <w:lang w:val="en-US"/>
              </w:rPr>
              <w:t>1</w:t>
            </w:r>
          </w:p>
        </w:tc>
        <w:tc>
          <w:tcPr>
            <w:tcW w:w="2292"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szCs w:val="22"/>
                <w:lang w:eastAsia="en-US"/>
              </w:rPr>
              <w:t>0,52</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lang w:eastAsia="en-US"/>
              </w:rPr>
            </w:pPr>
            <w:r w:rsidRPr="00C47A16">
              <w:rPr>
                <w:rFonts w:ascii="Arial" w:hAnsi="Arial" w:cs="Arial"/>
                <w:szCs w:val="22"/>
                <w:lang w:eastAsia="en-US"/>
              </w:rPr>
              <w:t>0,000</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lang w:eastAsia="en-US"/>
              </w:rPr>
            </w:pPr>
            <w:r w:rsidRPr="00C47A16">
              <w:rPr>
                <w:rFonts w:ascii="Arial" w:hAnsi="Arial" w:cs="Arial"/>
                <w:szCs w:val="22"/>
                <w:lang w:eastAsia="en-US"/>
              </w:rPr>
              <w:t>0,52</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2</w:t>
            </w:r>
          </w:p>
        </w:tc>
        <w:tc>
          <w:tcPr>
            <w:tcW w:w="2292"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0,52</w:t>
            </w:r>
          </w:p>
        </w:tc>
        <w:tc>
          <w:tcPr>
            <w:tcW w:w="2200" w:type="dxa"/>
            <w:tcBorders>
              <w:top w:val="single" w:sz="4" w:space="0" w:color="auto"/>
              <w:left w:val="nil"/>
              <w:bottom w:val="single" w:sz="4" w:space="0" w:color="auto"/>
              <w:right w:val="single" w:sz="4" w:space="0" w:color="auto"/>
            </w:tcBorders>
            <w:shd w:val="clear" w:color="000000" w:fill="FFFFFF"/>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lang w:eastAsia="en-US"/>
              </w:rPr>
              <w:t>0,000</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0,52</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3</w:t>
            </w:r>
          </w:p>
        </w:tc>
        <w:tc>
          <w:tcPr>
            <w:tcW w:w="2292"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«Клубная»</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0,15</w:t>
            </w:r>
          </w:p>
        </w:tc>
        <w:tc>
          <w:tcPr>
            <w:tcW w:w="2200" w:type="dxa"/>
            <w:tcBorders>
              <w:top w:val="single" w:sz="4" w:space="0" w:color="auto"/>
              <w:left w:val="nil"/>
              <w:bottom w:val="single" w:sz="4" w:space="0" w:color="auto"/>
              <w:right w:val="single" w:sz="4" w:space="0" w:color="auto"/>
            </w:tcBorders>
            <w:shd w:val="clear" w:color="000000" w:fill="FFFFFF"/>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lang w:eastAsia="en-US"/>
              </w:rPr>
              <w:t>0,000</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0,15</w:t>
            </w:r>
          </w:p>
        </w:tc>
      </w:tr>
    </w:tbl>
    <w:p w:rsidR="00956A62" w:rsidRPr="00C47A16" w:rsidRDefault="00956A62" w:rsidP="009B1A5A">
      <w:pPr>
        <w:shd w:val="clear" w:color="auto" w:fill="FFFFFF"/>
        <w:spacing w:line="276" w:lineRule="auto"/>
        <w:jc w:val="both"/>
        <w:rPr>
          <w:rFonts w:ascii="Arial" w:hAnsi="Arial" w:cs="Arial"/>
          <w:shd w:val="clear" w:color="auto" w:fill="FFFFFF"/>
          <w:lang w:eastAsia="en-US"/>
        </w:rPr>
      </w:pPr>
    </w:p>
    <w:p w:rsidR="00956A62" w:rsidRPr="00D22982" w:rsidRDefault="00956A62" w:rsidP="009B1A5A">
      <w:pPr>
        <w:shd w:val="clear" w:color="auto" w:fill="FFFFFF"/>
        <w:spacing w:line="276" w:lineRule="auto"/>
        <w:jc w:val="both"/>
        <w:rPr>
          <w:rFonts w:ascii="Arial" w:hAnsi="Arial" w:cs="Arial"/>
          <w:shd w:val="clear" w:color="auto" w:fill="FFFFFF"/>
          <w:lang w:eastAsia="en-US"/>
        </w:rPr>
      </w:pPr>
      <w:r w:rsidRPr="00C47A16">
        <w:rPr>
          <w:rFonts w:ascii="Arial" w:hAnsi="Arial" w:cs="Arial"/>
          <w:shd w:val="clear" w:color="auto" w:fill="FFFFFF"/>
          <w:lang w:eastAsia="en-US"/>
        </w:rPr>
        <w:tab/>
      </w:r>
      <w:proofErr w:type="gramStart"/>
      <w:r w:rsidRPr="00C47A16">
        <w:rPr>
          <w:rFonts w:ascii="Arial" w:hAnsi="Arial" w:cs="Arial"/>
          <w:lang w:eastAsia="en-US"/>
        </w:rPr>
        <w:t xml:space="preserve">Определение расхода тепла на собственные нужды котельных п. Степановка выполнено расчетным методом в соответствии с требованиями раздела </w:t>
      </w:r>
      <w:r w:rsidRPr="00C47A16">
        <w:rPr>
          <w:rFonts w:ascii="Arial" w:hAnsi="Arial" w:cs="Arial"/>
          <w:lang w:val="en-US" w:eastAsia="en-US"/>
        </w:rPr>
        <w:t>V</w:t>
      </w:r>
      <w:r w:rsidRPr="00C47A16">
        <w:rPr>
          <w:rFonts w:ascii="Arial" w:hAnsi="Arial" w:cs="Arial"/>
          <w:lang w:eastAsia="en-US"/>
        </w:rPr>
        <w:t xml:space="preserve"> «Порядка определения нормативов удельного расхода топлива при производстве электрической и тепловой энергии», утвержденного Приказом Минэнерго России от 30 декабря 2008 г. № 323 и в соответствии с информационным письмом Минэнерго России от 21 сентября 2009 г.</w:t>
      </w:r>
      <w:proofErr w:type="gramEnd"/>
    </w:p>
    <w:p w:rsidR="00956A62" w:rsidRPr="00C47A16" w:rsidRDefault="00956A62" w:rsidP="009B1A5A">
      <w:pPr>
        <w:shd w:val="clear" w:color="auto" w:fill="FFFFFF"/>
        <w:spacing w:line="276" w:lineRule="auto"/>
        <w:ind w:firstLine="708"/>
        <w:jc w:val="both"/>
        <w:rPr>
          <w:rFonts w:ascii="Arial" w:hAnsi="Arial" w:cs="Arial"/>
          <w:lang w:eastAsia="en-US"/>
        </w:rPr>
      </w:pPr>
      <w:r w:rsidRPr="00C47A16">
        <w:rPr>
          <w:rFonts w:ascii="Arial" w:hAnsi="Arial" w:cs="Arial"/>
          <w:lang w:eastAsia="en-US"/>
        </w:rPr>
        <w:t xml:space="preserve">Результаты расчета потребления тепловой мощности и теплоносителя на собственные и хозяйственные нужды и параметры тепловой мощности нетто приведены в таблице </w:t>
      </w:r>
      <w:r w:rsidR="00D22982">
        <w:rPr>
          <w:rFonts w:ascii="Arial" w:hAnsi="Arial" w:cs="Arial"/>
          <w:lang w:eastAsia="en-US"/>
        </w:rPr>
        <w:t>2</w:t>
      </w:r>
      <w:r w:rsidRPr="00C47A16">
        <w:rPr>
          <w:rFonts w:ascii="Arial" w:hAnsi="Arial" w:cs="Arial"/>
          <w:lang w:eastAsia="en-US"/>
        </w:rPr>
        <w:t>5.</w:t>
      </w:r>
    </w:p>
    <w:p w:rsidR="00956A62" w:rsidRPr="00C47A16" w:rsidRDefault="00956A62" w:rsidP="009B1A5A">
      <w:pPr>
        <w:shd w:val="clear" w:color="auto" w:fill="FFFFFF"/>
        <w:spacing w:line="276" w:lineRule="auto"/>
        <w:ind w:firstLine="708"/>
        <w:jc w:val="both"/>
        <w:rPr>
          <w:rFonts w:ascii="Arial" w:hAnsi="Arial" w:cs="Arial"/>
          <w:lang w:eastAsia="en-US"/>
        </w:rPr>
      </w:pPr>
    </w:p>
    <w:p w:rsidR="00956A62" w:rsidRPr="00C47A16" w:rsidRDefault="00956A62" w:rsidP="009B1A5A">
      <w:pPr>
        <w:shd w:val="clear" w:color="auto" w:fill="FFFFFF"/>
        <w:spacing w:line="276" w:lineRule="auto"/>
        <w:jc w:val="both"/>
        <w:rPr>
          <w:rFonts w:ascii="Arial" w:hAnsi="Arial" w:cs="Arial"/>
          <w:shd w:val="clear" w:color="auto" w:fill="FFFFFF"/>
          <w:lang w:eastAsia="en-US"/>
        </w:rPr>
      </w:pPr>
      <w:r w:rsidRPr="00C47A16">
        <w:rPr>
          <w:rFonts w:ascii="Arial" w:hAnsi="Arial" w:cs="Arial"/>
          <w:lang w:eastAsia="en-US"/>
        </w:rPr>
        <w:t xml:space="preserve">Таблица </w:t>
      </w:r>
      <w:r w:rsidR="00D22982">
        <w:rPr>
          <w:rFonts w:ascii="Arial" w:hAnsi="Arial" w:cs="Arial"/>
          <w:lang w:eastAsia="en-US"/>
        </w:rPr>
        <w:t>25.</w:t>
      </w:r>
      <w:r w:rsidRPr="00C47A16">
        <w:rPr>
          <w:rFonts w:ascii="Arial" w:hAnsi="Arial" w:cs="Arial"/>
          <w:lang w:eastAsia="en-US"/>
        </w:rPr>
        <w:t xml:space="preserve"> Потребление тепловой энергии на собственные нужды и параметры тепловой мощности нетто</w:t>
      </w:r>
    </w:p>
    <w:tbl>
      <w:tblPr>
        <w:tblW w:w="9654" w:type="dxa"/>
        <w:tblInd w:w="93" w:type="dxa"/>
        <w:tblLook w:val="04A0" w:firstRow="1" w:lastRow="0" w:firstColumn="1" w:lastColumn="0" w:noHBand="0" w:noVBand="1"/>
      </w:tblPr>
      <w:tblGrid>
        <w:gridCol w:w="700"/>
        <w:gridCol w:w="2238"/>
        <w:gridCol w:w="2239"/>
        <w:gridCol w:w="2238"/>
        <w:gridCol w:w="2239"/>
      </w:tblGrid>
      <w:tr w:rsidR="00956A62" w:rsidRPr="00C47A16" w:rsidTr="00956A62">
        <w:trPr>
          <w:trHeight w:val="828"/>
          <w:tblHeader/>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 п/п</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lang w:val="en-US"/>
              </w:rPr>
              <w:t>Источник теплоснабжения</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rPr>
              <w:t>Располагаемая тепловая мощность, Гкал/ч</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rPr>
              <w:t>Потребление на собственные нужды, Гкал/час</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956A62" w:rsidRPr="00755719" w:rsidRDefault="00956A62" w:rsidP="009B1A5A">
            <w:pPr>
              <w:spacing w:line="276" w:lineRule="auto"/>
              <w:jc w:val="center"/>
              <w:rPr>
                <w:rFonts w:ascii="Arial" w:hAnsi="Arial" w:cs="Arial"/>
                <w:bCs/>
              </w:rPr>
            </w:pPr>
            <w:r w:rsidRPr="00755719">
              <w:rPr>
                <w:rFonts w:ascii="Arial" w:hAnsi="Arial" w:cs="Arial"/>
                <w:bCs/>
              </w:rPr>
              <w:t>Тепловая мощность нетто, Гкал/ч</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rPr>
            </w:pPr>
            <w:r w:rsidRPr="00C47A16">
              <w:rPr>
                <w:rFonts w:ascii="Arial" w:hAnsi="Arial" w:cs="Arial"/>
                <w:lang w:val="en-US"/>
              </w:rPr>
              <w:t>1</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956A62" w:rsidRPr="00C47A16" w:rsidRDefault="00956A62" w:rsidP="009B1A5A">
            <w:pPr>
              <w:spacing w:line="276" w:lineRule="auto"/>
              <w:jc w:val="center"/>
              <w:rPr>
                <w:rFonts w:ascii="Arial" w:hAnsi="Arial" w:cs="Arial"/>
                <w:lang w:eastAsia="en-US"/>
              </w:rPr>
            </w:pPr>
            <w:r w:rsidRPr="00C47A16">
              <w:rPr>
                <w:rFonts w:ascii="Arial" w:hAnsi="Arial" w:cs="Arial"/>
                <w:szCs w:val="22"/>
                <w:lang w:eastAsia="en-US"/>
              </w:rPr>
              <w:t>0,52</w:t>
            </w:r>
          </w:p>
        </w:tc>
        <w:tc>
          <w:tcPr>
            <w:tcW w:w="2238"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0,00041</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0,51959</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2</w:t>
            </w:r>
          </w:p>
        </w:tc>
        <w:tc>
          <w:tcPr>
            <w:tcW w:w="2238"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2239"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0,52</w:t>
            </w:r>
          </w:p>
        </w:tc>
        <w:tc>
          <w:tcPr>
            <w:tcW w:w="2238"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0,00036</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0,51964</w:t>
            </w:r>
          </w:p>
        </w:tc>
      </w:tr>
      <w:tr w:rsidR="00956A62" w:rsidRPr="00C47A16" w:rsidTr="00956A6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3</w:t>
            </w:r>
          </w:p>
        </w:tc>
        <w:tc>
          <w:tcPr>
            <w:tcW w:w="2238"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«Клубная»</w:t>
            </w:r>
          </w:p>
        </w:tc>
        <w:tc>
          <w:tcPr>
            <w:tcW w:w="2239" w:type="dxa"/>
            <w:tcBorders>
              <w:top w:val="single" w:sz="4" w:space="0" w:color="auto"/>
              <w:left w:val="nil"/>
              <w:bottom w:val="single" w:sz="4" w:space="0" w:color="auto"/>
              <w:right w:val="single" w:sz="4" w:space="0" w:color="auto"/>
            </w:tcBorders>
            <w:shd w:val="clear" w:color="000000" w:fill="FFFFFF"/>
            <w:vAlign w:val="center"/>
          </w:tcPr>
          <w:p w:rsidR="00956A62" w:rsidRPr="00C47A16" w:rsidRDefault="00956A62" w:rsidP="009B1A5A">
            <w:pPr>
              <w:spacing w:line="276" w:lineRule="auto"/>
              <w:jc w:val="center"/>
              <w:rPr>
                <w:rFonts w:ascii="Arial" w:hAnsi="Arial" w:cs="Arial"/>
                <w:szCs w:val="22"/>
                <w:lang w:eastAsia="en-US"/>
              </w:rPr>
            </w:pPr>
            <w:r w:rsidRPr="00C47A16">
              <w:rPr>
                <w:rFonts w:ascii="Arial" w:hAnsi="Arial" w:cs="Arial"/>
                <w:szCs w:val="22"/>
                <w:lang w:eastAsia="en-US"/>
              </w:rPr>
              <w:t>0,15</w:t>
            </w:r>
          </w:p>
        </w:tc>
        <w:tc>
          <w:tcPr>
            <w:tcW w:w="2238"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0,0001</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0,1499</w:t>
            </w:r>
          </w:p>
        </w:tc>
      </w:tr>
    </w:tbl>
    <w:p w:rsidR="00956A62" w:rsidRPr="00C47A16" w:rsidRDefault="00956A62" w:rsidP="009B1A5A">
      <w:pPr>
        <w:shd w:val="clear" w:color="auto" w:fill="FFFFFF"/>
        <w:spacing w:line="276" w:lineRule="auto"/>
        <w:jc w:val="both"/>
        <w:rPr>
          <w:rFonts w:ascii="Arial" w:hAnsi="Arial" w:cs="Arial"/>
          <w:shd w:val="clear" w:color="auto" w:fill="FFFFFF"/>
          <w:lang w:eastAsia="en-US"/>
        </w:rPr>
      </w:pPr>
    </w:p>
    <w:p w:rsidR="00956A62" w:rsidRPr="00116C83" w:rsidRDefault="00956A62" w:rsidP="009B1A5A">
      <w:pPr>
        <w:shd w:val="clear" w:color="auto" w:fill="FFFFFF"/>
        <w:spacing w:line="276" w:lineRule="auto"/>
        <w:ind w:firstLine="709"/>
        <w:jc w:val="both"/>
        <w:rPr>
          <w:rFonts w:ascii="Arial" w:hAnsi="Arial" w:cs="Arial"/>
          <w:lang w:eastAsia="en-US"/>
        </w:rPr>
      </w:pPr>
      <w:r w:rsidRPr="00C47A16">
        <w:rPr>
          <w:rFonts w:ascii="Arial" w:hAnsi="Arial" w:cs="Arial"/>
          <w:lang w:eastAsia="en-US"/>
        </w:rPr>
        <w:t xml:space="preserve">Расход тепла на собственные нужды котельных включает в себя расход на растопку котлов, расход на хозяйственно-бытовые нужды, а также прочие потери. </w:t>
      </w:r>
      <w:r w:rsidRPr="00C47A16">
        <w:rPr>
          <w:rFonts w:ascii="Arial" w:hAnsi="Arial" w:cs="Arial"/>
          <w:lang w:eastAsia="en-US"/>
        </w:rPr>
        <w:lastRenderedPageBreak/>
        <w:t>Суммарная тепловая мощность нетто за вычетом затрат энергии на собственные нужды составляет 1,1892 Гкал/ч.</w:t>
      </w:r>
    </w:p>
    <w:p w:rsidR="00956A62" w:rsidRDefault="00956A62" w:rsidP="009B1A5A">
      <w:pPr>
        <w:spacing w:line="276" w:lineRule="auto"/>
        <w:ind w:firstLine="567"/>
        <w:jc w:val="both"/>
        <w:rPr>
          <w:rFonts w:ascii="Arial" w:hAnsi="Arial" w:cs="Arial"/>
        </w:rPr>
      </w:pPr>
      <w:r w:rsidRPr="00C47A16">
        <w:rPr>
          <w:rFonts w:ascii="Arial" w:hAnsi="Arial" w:cs="Arial"/>
          <w:lang w:val="x-none"/>
        </w:rPr>
        <w:t xml:space="preserve">Сведения о сроках ввода в эксплуатацию и капитальном ремонте основного оборудования котельных приведены в таблице </w:t>
      </w:r>
      <w:r w:rsidR="00801DA9">
        <w:rPr>
          <w:rFonts w:ascii="Arial" w:hAnsi="Arial" w:cs="Arial"/>
        </w:rPr>
        <w:t>2</w:t>
      </w:r>
      <w:r w:rsidRPr="00C47A16">
        <w:rPr>
          <w:rFonts w:ascii="Arial" w:hAnsi="Arial" w:cs="Arial"/>
          <w:lang w:val="x-none"/>
        </w:rPr>
        <w:t>6.</w:t>
      </w:r>
    </w:p>
    <w:p w:rsidR="00801DA9" w:rsidRPr="00801DA9" w:rsidRDefault="00801DA9" w:rsidP="009B1A5A">
      <w:pPr>
        <w:spacing w:line="276" w:lineRule="auto"/>
        <w:ind w:firstLine="567"/>
        <w:jc w:val="both"/>
        <w:rPr>
          <w:rFonts w:ascii="Arial" w:hAnsi="Arial" w:cs="Arial"/>
        </w:rPr>
      </w:pPr>
    </w:p>
    <w:p w:rsidR="00956A62" w:rsidRPr="00C47A16" w:rsidRDefault="00956A62" w:rsidP="009B1A5A">
      <w:pPr>
        <w:spacing w:line="276" w:lineRule="auto"/>
        <w:rPr>
          <w:rFonts w:ascii="Arial" w:hAnsi="Arial" w:cs="Arial"/>
          <w:bCs/>
          <w:lang w:eastAsia="en-US"/>
        </w:rPr>
      </w:pPr>
      <w:r w:rsidRPr="00C47A16">
        <w:rPr>
          <w:rFonts w:ascii="Arial" w:hAnsi="Arial" w:cs="Arial"/>
          <w:bCs/>
          <w:lang w:eastAsia="en-US"/>
        </w:rPr>
        <w:t xml:space="preserve">Таблица </w:t>
      </w:r>
      <w:r w:rsidR="00801DA9">
        <w:rPr>
          <w:rFonts w:ascii="Arial" w:hAnsi="Arial" w:cs="Arial"/>
          <w:bCs/>
          <w:lang w:eastAsia="en-US"/>
        </w:rPr>
        <w:t>26.</w:t>
      </w:r>
      <w:r w:rsidRPr="00C47A16">
        <w:rPr>
          <w:rFonts w:ascii="Arial" w:hAnsi="Arial" w:cs="Arial"/>
          <w:bCs/>
          <w:lang w:eastAsia="en-US"/>
        </w:rPr>
        <w:t xml:space="preserve"> Сведения о сроках ввода в эксплуатацию и капитальном ремонте основного оборудования</w:t>
      </w:r>
    </w:p>
    <w:tbl>
      <w:tblPr>
        <w:tblW w:w="5171" w:type="pct"/>
        <w:jc w:val="center"/>
        <w:tblLayout w:type="fixed"/>
        <w:tblCellMar>
          <w:left w:w="10" w:type="dxa"/>
          <w:right w:w="10" w:type="dxa"/>
        </w:tblCellMar>
        <w:tblLook w:val="04A0" w:firstRow="1" w:lastRow="0" w:firstColumn="1" w:lastColumn="0" w:noHBand="0" w:noVBand="1"/>
      </w:tblPr>
      <w:tblGrid>
        <w:gridCol w:w="521"/>
        <w:gridCol w:w="2396"/>
        <w:gridCol w:w="2269"/>
        <w:gridCol w:w="1582"/>
        <w:gridCol w:w="1716"/>
        <w:gridCol w:w="1212"/>
      </w:tblGrid>
      <w:tr w:rsidR="00956A62" w:rsidRPr="00C47A16" w:rsidTr="00956A62">
        <w:trPr>
          <w:trHeight w:val="20"/>
          <w:tblHeader/>
          <w:jc w:val="center"/>
        </w:trPr>
        <w:tc>
          <w:tcPr>
            <w:tcW w:w="268"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hd w:val="clear" w:color="auto" w:fill="FFFFFF"/>
              <w:spacing w:line="276" w:lineRule="auto"/>
              <w:jc w:val="center"/>
              <w:rPr>
                <w:rFonts w:ascii="Arial" w:hAnsi="Arial" w:cs="Arial"/>
                <w:b/>
                <w:lang w:val="en-US" w:eastAsia="en-US"/>
              </w:rPr>
            </w:pPr>
            <w:r w:rsidRPr="00C47A16">
              <w:rPr>
                <w:rFonts w:ascii="Arial" w:hAnsi="Arial" w:cs="Arial"/>
                <w:b/>
                <w:lang w:val="en-US" w:eastAsia="en-US"/>
              </w:rPr>
              <w:t>№ п/п</w:t>
            </w:r>
          </w:p>
        </w:tc>
        <w:tc>
          <w:tcPr>
            <w:tcW w:w="1235"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val="en-US" w:eastAsia="en-US"/>
              </w:rPr>
            </w:pPr>
            <w:r w:rsidRPr="00755719">
              <w:rPr>
                <w:rFonts w:ascii="Arial" w:hAnsi="Arial" w:cs="Arial"/>
                <w:lang w:val="en-US" w:eastAsia="en-US"/>
              </w:rPr>
              <w:t>Источник теплоснабжения</w:t>
            </w:r>
          </w:p>
        </w:tc>
        <w:tc>
          <w:tcPr>
            <w:tcW w:w="1170"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Марка оборудования</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eastAsia="en-US"/>
              </w:rPr>
            </w:pPr>
            <w:r w:rsidRPr="00755719">
              <w:rPr>
                <w:rFonts w:ascii="Arial" w:hAnsi="Arial" w:cs="Arial"/>
                <w:lang w:eastAsia="en-US"/>
              </w:rPr>
              <w:t>Год изготовления оборудования</w:t>
            </w:r>
          </w:p>
        </w:tc>
        <w:tc>
          <w:tcPr>
            <w:tcW w:w="885" w:type="pct"/>
            <w:tcBorders>
              <w:top w:val="single" w:sz="4" w:space="0" w:color="auto"/>
              <w:left w:val="single" w:sz="4" w:space="0" w:color="auto"/>
              <w:bottom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val="en-US" w:eastAsia="en-US"/>
              </w:rPr>
            </w:pPr>
            <w:r w:rsidRPr="00755719">
              <w:rPr>
                <w:rFonts w:ascii="Arial" w:hAnsi="Arial" w:cs="Arial"/>
                <w:lang w:val="en-US" w:eastAsia="en-US"/>
              </w:rPr>
              <w:t>Год ввода в эксплуатацию</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755719" w:rsidRDefault="00956A62" w:rsidP="009B1A5A">
            <w:pPr>
              <w:shd w:val="clear" w:color="auto" w:fill="FFFFFF"/>
              <w:spacing w:line="276" w:lineRule="auto"/>
              <w:jc w:val="center"/>
              <w:rPr>
                <w:rFonts w:ascii="Arial" w:hAnsi="Arial" w:cs="Arial"/>
                <w:lang w:val="en-US" w:eastAsia="en-US"/>
              </w:rPr>
            </w:pPr>
            <w:r w:rsidRPr="00755719">
              <w:rPr>
                <w:rFonts w:ascii="Arial" w:hAnsi="Arial" w:cs="Arial"/>
                <w:lang w:val="en-US" w:eastAsia="en-US"/>
              </w:rPr>
              <w:t>Год кап</w:t>
            </w:r>
            <w:r w:rsidRPr="00755719">
              <w:rPr>
                <w:rFonts w:ascii="Arial" w:hAnsi="Arial" w:cs="Arial"/>
                <w:lang w:eastAsia="en-US"/>
              </w:rPr>
              <w:t xml:space="preserve">. </w:t>
            </w:r>
            <w:r w:rsidRPr="00755719">
              <w:rPr>
                <w:rFonts w:ascii="Arial" w:hAnsi="Arial" w:cs="Arial"/>
                <w:lang w:val="en-US" w:eastAsia="en-US"/>
              </w:rPr>
              <w:t>ремонта</w:t>
            </w:r>
          </w:p>
        </w:tc>
      </w:tr>
      <w:tr w:rsidR="00956A62" w:rsidRPr="00C47A16" w:rsidTr="00956A62">
        <w:trPr>
          <w:trHeight w:val="337"/>
          <w:jc w:val="center"/>
        </w:trPr>
        <w:tc>
          <w:tcPr>
            <w:tcW w:w="268"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1</w:t>
            </w:r>
          </w:p>
        </w:tc>
        <w:tc>
          <w:tcPr>
            <w:tcW w:w="123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11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КВ-300</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8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нет</w:t>
            </w:r>
          </w:p>
        </w:tc>
      </w:tr>
      <w:tr w:rsidR="00956A62" w:rsidRPr="00C47A16" w:rsidTr="00956A62">
        <w:trPr>
          <w:trHeight w:val="337"/>
          <w:jc w:val="center"/>
        </w:trPr>
        <w:tc>
          <w:tcPr>
            <w:tcW w:w="268"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w:t>
            </w:r>
          </w:p>
        </w:tc>
        <w:tc>
          <w:tcPr>
            <w:tcW w:w="123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11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КВ-300</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8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нет</w:t>
            </w:r>
          </w:p>
        </w:tc>
      </w:tr>
      <w:tr w:rsidR="00956A62" w:rsidRPr="00C47A16" w:rsidTr="00956A62">
        <w:trPr>
          <w:trHeight w:val="170"/>
          <w:jc w:val="center"/>
        </w:trPr>
        <w:tc>
          <w:tcPr>
            <w:tcW w:w="268" w:type="pct"/>
            <w:vMerge w:val="restart"/>
            <w:tcBorders>
              <w:top w:val="single" w:sz="4" w:space="0" w:color="auto"/>
              <w:lef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rPr>
            </w:pPr>
            <w:r w:rsidRPr="00C47A16">
              <w:rPr>
                <w:rFonts w:ascii="Arial" w:hAnsi="Arial" w:cs="Arial"/>
              </w:rPr>
              <w:t>3</w:t>
            </w:r>
          </w:p>
        </w:tc>
        <w:tc>
          <w:tcPr>
            <w:tcW w:w="1235" w:type="pct"/>
            <w:vMerge w:val="restart"/>
            <w:tcBorders>
              <w:top w:val="single" w:sz="4" w:space="0" w:color="auto"/>
              <w:lef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«Клубная»</w:t>
            </w:r>
          </w:p>
        </w:tc>
        <w:tc>
          <w:tcPr>
            <w:tcW w:w="11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КВ-100</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8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нет</w:t>
            </w:r>
          </w:p>
        </w:tc>
      </w:tr>
      <w:tr w:rsidR="00956A62" w:rsidRPr="00C47A16" w:rsidTr="00956A62">
        <w:trPr>
          <w:trHeight w:val="170"/>
          <w:jc w:val="center"/>
        </w:trPr>
        <w:tc>
          <w:tcPr>
            <w:tcW w:w="268" w:type="pct"/>
            <w:vMerge/>
            <w:tcBorders>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rPr>
            </w:pPr>
          </w:p>
        </w:tc>
        <w:tc>
          <w:tcPr>
            <w:tcW w:w="1235" w:type="pct"/>
            <w:vMerge/>
            <w:tcBorders>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val="en-US" w:eastAsia="en-US"/>
              </w:rPr>
            </w:pPr>
          </w:p>
        </w:tc>
        <w:tc>
          <w:tcPr>
            <w:tcW w:w="1170"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КВ-70</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885" w:type="pct"/>
            <w:tcBorders>
              <w:top w:val="single" w:sz="4" w:space="0" w:color="auto"/>
              <w:left w:val="single" w:sz="4" w:space="0" w:color="auto"/>
              <w:bottom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2003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нет</w:t>
            </w:r>
          </w:p>
        </w:tc>
      </w:tr>
    </w:tbl>
    <w:p w:rsidR="00801DA9" w:rsidRDefault="00801DA9" w:rsidP="009B1A5A">
      <w:pPr>
        <w:shd w:val="clear" w:color="auto" w:fill="FFFFFF"/>
        <w:spacing w:line="276" w:lineRule="auto"/>
        <w:ind w:firstLine="709"/>
        <w:jc w:val="both"/>
        <w:rPr>
          <w:rFonts w:ascii="Arial" w:hAnsi="Arial" w:cs="Arial"/>
          <w:lang w:eastAsia="en-US"/>
        </w:rPr>
      </w:pPr>
    </w:p>
    <w:p w:rsidR="00956A62" w:rsidRPr="00C47A16" w:rsidRDefault="00956A62" w:rsidP="009B1A5A">
      <w:pPr>
        <w:shd w:val="clear" w:color="auto" w:fill="FFFFFF"/>
        <w:spacing w:line="276" w:lineRule="auto"/>
        <w:ind w:firstLine="709"/>
        <w:jc w:val="both"/>
        <w:rPr>
          <w:rFonts w:ascii="Arial" w:hAnsi="Arial" w:cs="Arial"/>
          <w:lang w:eastAsia="en-US"/>
        </w:rPr>
      </w:pPr>
      <w:r w:rsidRPr="00C47A16">
        <w:rPr>
          <w:rFonts w:ascii="Arial" w:hAnsi="Arial" w:cs="Arial"/>
          <w:lang w:eastAsia="en-US"/>
        </w:rPr>
        <w:t>Отпуск тепла от котельных п. Степановка осуществляется по тепловым сетям, имеющим общую протяженность 856,2 м в двухтрубном исчислении. Структура тепловых сетей в зоне действия котельных п. Степановка показана на рисунке</w:t>
      </w:r>
      <w:r w:rsidR="00801DA9">
        <w:rPr>
          <w:rFonts w:ascii="Arial" w:hAnsi="Arial" w:cs="Arial"/>
          <w:lang w:eastAsia="en-US"/>
        </w:rPr>
        <w:t xml:space="preserve"> </w:t>
      </w:r>
      <w:r w:rsidRPr="00C47A16">
        <w:rPr>
          <w:rFonts w:ascii="Arial" w:hAnsi="Arial" w:cs="Arial"/>
          <w:lang w:eastAsia="en-US"/>
        </w:rPr>
        <w:t>5.</w:t>
      </w:r>
    </w:p>
    <w:p w:rsidR="00956A62" w:rsidRPr="00C47A16" w:rsidRDefault="00956A62" w:rsidP="009B1A5A">
      <w:pPr>
        <w:shd w:val="clear" w:color="auto" w:fill="FFFFFF"/>
        <w:spacing w:line="276" w:lineRule="auto"/>
        <w:jc w:val="center"/>
        <w:rPr>
          <w:rFonts w:ascii="Arial" w:hAnsi="Arial" w:cs="Arial"/>
          <w:lang w:eastAsia="en-US"/>
        </w:rPr>
      </w:pPr>
      <w:r>
        <w:rPr>
          <w:rFonts w:ascii="Calibri" w:hAnsi="Calibri"/>
          <w:noProof/>
          <w:sz w:val="22"/>
          <w:szCs w:val="22"/>
        </w:rPr>
        <w:drawing>
          <wp:inline distT="0" distB="0" distL="0" distR="0" wp14:anchorId="4248586F" wp14:editId="6C756FD1">
            <wp:extent cx="4792980" cy="2802890"/>
            <wp:effectExtent l="0" t="0" r="26670" b="16510"/>
            <wp:docPr id="227" name="Диаграмма 2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56A62" w:rsidRPr="00C47A16" w:rsidRDefault="00801DA9" w:rsidP="00801DA9">
      <w:pPr>
        <w:shd w:val="clear" w:color="auto" w:fill="FFFFFF"/>
        <w:spacing w:line="276" w:lineRule="auto"/>
        <w:rPr>
          <w:rFonts w:ascii="Arial" w:hAnsi="Arial" w:cs="Arial"/>
          <w:lang w:eastAsia="en-US"/>
        </w:rPr>
      </w:pPr>
      <w:r>
        <w:rPr>
          <w:rFonts w:ascii="Arial" w:hAnsi="Arial" w:cs="Arial"/>
          <w:lang w:eastAsia="en-US"/>
        </w:rPr>
        <w:t>Рис. 5.</w:t>
      </w:r>
      <w:r w:rsidR="00956A62" w:rsidRPr="00C47A16">
        <w:rPr>
          <w:rFonts w:ascii="Arial" w:hAnsi="Arial" w:cs="Arial"/>
          <w:lang w:eastAsia="en-US"/>
        </w:rPr>
        <w:t xml:space="preserve"> Структура тепловых сетей по видам прокладки</w:t>
      </w:r>
    </w:p>
    <w:p w:rsidR="00956A62" w:rsidRPr="00C47A16" w:rsidRDefault="00956A62" w:rsidP="009B1A5A">
      <w:pPr>
        <w:shd w:val="clear" w:color="auto" w:fill="FFFFFF"/>
        <w:spacing w:line="276" w:lineRule="auto"/>
        <w:jc w:val="both"/>
        <w:rPr>
          <w:rFonts w:ascii="Arial" w:hAnsi="Arial" w:cs="Arial"/>
          <w:lang w:eastAsia="en-US"/>
        </w:rPr>
      </w:pPr>
    </w:p>
    <w:p w:rsidR="00956A62" w:rsidRPr="00C47A16" w:rsidRDefault="00956A62" w:rsidP="009B1A5A">
      <w:pPr>
        <w:shd w:val="clear" w:color="auto" w:fill="FFFFFF"/>
        <w:spacing w:line="276" w:lineRule="auto"/>
        <w:ind w:firstLine="708"/>
        <w:jc w:val="both"/>
        <w:rPr>
          <w:rFonts w:ascii="Arial" w:hAnsi="Arial" w:cs="Arial"/>
          <w:lang w:eastAsia="en-US"/>
        </w:rPr>
      </w:pPr>
      <w:r w:rsidRPr="00C47A16">
        <w:rPr>
          <w:rFonts w:ascii="Arial" w:hAnsi="Arial" w:cs="Arial"/>
          <w:lang w:eastAsia="en-US"/>
        </w:rPr>
        <w:t>Отпуск тепла от котельной «Больничная» осуществляется по 2-х трубной схеме, общая протяженность тепловых сетей в зоне действия котельной составляет 553 м в надземном исполнении. Структура тепловых сетей показана на рисунке 6.</w:t>
      </w:r>
    </w:p>
    <w:p w:rsidR="00956A62" w:rsidRPr="00C47A16" w:rsidRDefault="00956A62" w:rsidP="009B1A5A">
      <w:pPr>
        <w:shd w:val="clear" w:color="auto" w:fill="FFFFFF"/>
        <w:spacing w:line="276" w:lineRule="auto"/>
        <w:jc w:val="center"/>
        <w:rPr>
          <w:rFonts w:ascii="Calibri" w:hAnsi="Calibri"/>
          <w:noProof/>
          <w:sz w:val="22"/>
          <w:szCs w:val="22"/>
        </w:rPr>
      </w:pPr>
      <w:r>
        <w:rPr>
          <w:rFonts w:ascii="Calibri" w:hAnsi="Calibri"/>
          <w:noProof/>
          <w:sz w:val="22"/>
          <w:szCs w:val="22"/>
        </w:rPr>
        <w:lastRenderedPageBreak/>
        <w:drawing>
          <wp:inline distT="0" distB="0" distL="0" distR="0" wp14:anchorId="704F886E" wp14:editId="3631C631">
            <wp:extent cx="4851400" cy="3181985"/>
            <wp:effectExtent l="0" t="0" r="25400" b="18415"/>
            <wp:docPr id="226" name="Диаграмма 2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56A62" w:rsidRPr="00C47A16" w:rsidRDefault="00801DA9" w:rsidP="00801DA9">
      <w:pPr>
        <w:shd w:val="clear" w:color="auto" w:fill="FFFFFF"/>
        <w:spacing w:line="276" w:lineRule="auto"/>
        <w:rPr>
          <w:rFonts w:ascii="Arial" w:hAnsi="Arial" w:cs="Arial"/>
          <w:lang w:eastAsia="en-US"/>
        </w:rPr>
      </w:pPr>
      <w:r>
        <w:rPr>
          <w:rFonts w:ascii="Arial" w:hAnsi="Arial" w:cs="Arial"/>
          <w:lang w:eastAsia="en-US"/>
        </w:rPr>
        <w:t xml:space="preserve">Рис. 6. </w:t>
      </w:r>
      <w:r w:rsidR="00956A62" w:rsidRPr="00C47A16">
        <w:rPr>
          <w:rFonts w:ascii="Arial" w:hAnsi="Arial" w:cs="Arial"/>
          <w:lang w:eastAsia="en-US"/>
        </w:rPr>
        <w:t>Структура тепловых сетей в зоне действия котельной «Больничная»</w:t>
      </w:r>
    </w:p>
    <w:p w:rsidR="00956A62" w:rsidRPr="00C47A16" w:rsidRDefault="00956A62" w:rsidP="009B1A5A">
      <w:pPr>
        <w:shd w:val="clear" w:color="auto" w:fill="FFFFFF"/>
        <w:spacing w:line="276" w:lineRule="auto"/>
        <w:ind w:firstLine="708"/>
        <w:jc w:val="both"/>
        <w:rPr>
          <w:rFonts w:ascii="Arial" w:hAnsi="Arial" w:cs="Arial"/>
          <w:lang w:eastAsia="en-US"/>
        </w:rPr>
      </w:pPr>
    </w:p>
    <w:p w:rsidR="00956A62" w:rsidRPr="00C47A16" w:rsidRDefault="00956A62" w:rsidP="009B1A5A">
      <w:pPr>
        <w:shd w:val="clear" w:color="auto" w:fill="FFFFFF"/>
        <w:spacing w:line="276" w:lineRule="auto"/>
        <w:ind w:firstLine="708"/>
        <w:jc w:val="both"/>
        <w:rPr>
          <w:rFonts w:ascii="Arial" w:hAnsi="Arial" w:cs="Arial"/>
          <w:lang w:eastAsia="en-US"/>
        </w:rPr>
      </w:pPr>
      <w:r w:rsidRPr="00C47A16">
        <w:rPr>
          <w:rFonts w:ascii="Arial" w:hAnsi="Arial" w:cs="Arial"/>
          <w:lang w:eastAsia="en-US"/>
        </w:rPr>
        <w:t>Отпуск тепла от котельной «Школьная» осуществляется по 2-х трубной схеме, общая протяженность тепловых сетей в зоне действия котельной составляет 250,2 м с диаметром условного прохода 80 мм в надземном исполнении.</w:t>
      </w:r>
    </w:p>
    <w:p w:rsidR="00956A62" w:rsidRPr="00C47A16" w:rsidRDefault="00956A62" w:rsidP="009B1A5A">
      <w:pPr>
        <w:shd w:val="clear" w:color="auto" w:fill="FFFFFF"/>
        <w:spacing w:line="276" w:lineRule="auto"/>
        <w:ind w:firstLine="708"/>
        <w:jc w:val="both"/>
        <w:rPr>
          <w:rFonts w:ascii="Arial" w:hAnsi="Arial" w:cs="Arial"/>
          <w:lang w:eastAsia="en-US"/>
        </w:rPr>
      </w:pPr>
      <w:r w:rsidRPr="00C47A16">
        <w:rPr>
          <w:rFonts w:ascii="Arial" w:hAnsi="Arial" w:cs="Arial"/>
          <w:lang w:eastAsia="en-US"/>
        </w:rPr>
        <w:t>Отпуск тепла от котельной «Клубая» осуществляется по 2-х трубной схеме, общая протяженность тепловых сетей в зоне действия котельной составляет 53 м в надземном исполнении. Структура тепловых сетей показана на рисунке 7.</w:t>
      </w:r>
    </w:p>
    <w:p w:rsidR="00956A62" w:rsidRPr="00C47A16" w:rsidRDefault="00956A62" w:rsidP="009B1A5A">
      <w:pPr>
        <w:shd w:val="clear" w:color="auto" w:fill="FFFFFF"/>
        <w:spacing w:line="276" w:lineRule="auto"/>
        <w:ind w:firstLine="708"/>
        <w:jc w:val="both"/>
        <w:rPr>
          <w:rFonts w:ascii="Arial" w:hAnsi="Arial" w:cs="Arial"/>
          <w:lang w:eastAsia="en-US"/>
        </w:rPr>
      </w:pPr>
      <w:r>
        <w:rPr>
          <w:rFonts w:ascii="Calibri" w:hAnsi="Calibri"/>
          <w:noProof/>
          <w:sz w:val="22"/>
          <w:szCs w:val="22"/>
        </w:rPr>
        <w:drawing>
          <wp:inline distT="0" distB="0" distL="0" distR="0" wp14:anchorId="2E8D24BC" wp14:editId="77C71F74">
            <wp:extent cx="5045710" cy="3079750"/>
            <wp:effectExtent l="0" t="0" r="21590" b="25400"/>
            <wp:docPr id="225" name="Диаграмма 2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56A62" w:rsidRDefault="00801DA9" w:rsidP="00801DA9">
      <w:pPr>
        <w:shd w:val="clear" w:color="auto" w:fill="FFFFFF"/>
        <w:spacing w:line="276" w:lineRule="auto"/>
        <w:rPr>
          <w:rFonts w:ascii="Arial" w:hAnsi="Arial" w:cs="Arial"/>
          <w:lang w:eastAsia="en-US"/>
        </w:rPr>
      </w:pPr>
      <w:r>
        <w:rPr>
          <w:rFonts w:ascii="Arial" w:hAnsi="Arial" w:cs="Arial"/>
          <w:lang w:eastAsia="en-US"/>
        </w:rPr>
        <w:t xml:space="preserve">Рис. 7. </w:t>
      </w:r>
      <w:r w:rsidR="00956A62" w:rsidRPr="00C47A16">
        <w:rPr>
          <w:rFonts w:ascii="Arial" w:hAnsi="Arial" w:cs="Arial"/>
          <w:lang w:eastAsia="en-US"/>
        </w:rPr>
        <w:t>Структура тепловых сетей в зоне действия котельной «Клубная»</w:t>
      </w:r>
    </w:p>
    <w:p w:rsidR="00801DA9" w:rsidRPr="00C47A16" w:rsidRDefault="00801DA9" w:rsidP="00801DA9">
      <w:pPr>
        <w:shd w:val="clear" w:color="auto" w:fill="FFFFFF"/>
        <w:spacing w:line="276" w:lineRule="auto"/>
        <w:rPr>
          <w:rFonts w:ascii="Arial" w:hAnsi="Arial" w:cs="Arial"/>
          <w:lang w:eastAsia="en-US"/>
        </w:rPr>
      </w:pPr>
    </w:p>
    <w:p w:rsidR="00956A62" w:rsidRPr="00C47A16" w:rsidRDefault="00956A62" w:rsidP="009B1A5A">
      <w:pPr>
        <w:spacing w:line="276" w:lineRule="auto"/>
        <w:rPr>
          <w:rFonts w:ascii="Arial" w:hAnsi="Arial" w:cs="Arial"/>
          <w:szCs w:val="22"/>
        </w:rPr>
      </w:pPr>
      <w:r w:rsidRPr="00C47A16">
        <w:rPr>
          <w:rFonts w:ascii="Arial" w:hAnsi="Arial" w:cs="Arial"/>
          <w:szCs w:val="22"/>
        </w:rPr>
        <w:lastRenderedPageBreak/>
        <w:t xml:space="preserve">Параметры тепловых сетей котельных п. Степановка приведены в таблицах </w:t>
      </w:r>
      <w:r w:rsidR="00801DA9">
        <w:rPr>
          <w:rFonts w:ascii="Arial" w:hAnsi="Arial" w:cs="Arial"/>
          <w:szCs w:val="22"/>
        </w:rPr>
        <w:t>27-29</w:t>
      </w:r>
      <w:r w:rsidRPr="00C47A16">
        <w:rPr>
          <w:rFonts w:ascii="Arial" w:hAnsi="Arial" w:cs="Arial"/>
          <w:szCs w:val="22"/>
        </w:rPr>
        <w:t>.</w:t>
      </w:r>
    </w:p>
    <w:p w:rsidR="00956A62" w:rsidRPr="00C47A16" w:rsidRDefault="00956A62" w:rsidP="009B1A5A">
      <w:pPr>
        <w:spacing w:line="276" w:lineRule="auto"/>
        <w:ind w:firstLine="567"/>
        <w:rPr>
          <w:rFonts w:ascii="Arial" w:hAnsi="Arial" w:cs="Arial"/>
          <w:szCs w:val="22"/>
        </w:rPr>
      </w:pPr>
    </w:p>
    <w:p w:rsidR="00956A62" w:rsidRPr="00C47A16" w:rsidRDefault="00956A62" w:rsidP="009B1A5A">
      <w:pPr>
        <w:spacing w:line="276" w:lineRule="auto"/>
        <w:ind w:firstLine="142"/>
        <w:rPr>
          <w:rFonts w:ascii="Arial" w:hAnsi="Arial" w:cs="Arial"/>
          <w:szCs w:val="22"/>
        </w:rPr>
      </w:pPr>
      <w:bookmarkStart w:id="26" w:name="_Toc405135907"/>
      <w:bookmarkStart w:id="27" w:name="_Toc405136121"/>
      <w:bookmarkStart w:id="28" w:name="_Toc405136518"/>
      <w:bookmarkStart w:id="29" w:name="_Toc411003134"/>
      <w:bookmarkStart w:id="30" w:name="_Toc466244954"/>
      <w:bookmarkStart w:id="31" w:name="_Toc466245564"/>
      <w:bookmarkStart w:id="32" w:name="_Toc472510063"/>
      <w:bookmarkStart w:id="33" w:name="_Toc472510206"/>
      <w:r w:rsidRPr="00C47A16">
        <w:rPr>
          <w:rFonts w:ascii="Arial" w:hAnsi="Arial" w:cs="Arial"/>
          <w:szCs w:val="22"/>
        </w:rPr>
        <w:t xml:space="preserve">Таблица </w:t>
      </w:r>
      <w:r w:rsidR="00801DA9">
        <w:rPr>
          <w:rFonts w:ascii="Arial" w:hAnsi="Arial" w:cs="Arial"/>
          <w:szCs w:val="22"/>
        </w:rPr>
        <w:t>27.</w:t>
      </w:r>
      <w:r w:rsidRPr="00C47A16">
        <w:rPr>
          <w:rFonts w:ascii="Arial" w:hAnsi="Arial" w:cs="Arial"/>
          <w:szCs w:val="22"/>
        </w:rPr>
        <w:t xml:space="preserve"> Параметры тепловой сети котельной </w:t>
      </w:r>
      <w:bookmarkEnd w:id="26"/>
      <w:bookmarkEnd w:id="27"/>
      <w:bookmarkEnd w:id="28"/>
      <w:bookmarkEnd w:id="29"/>
      <w:bookmarkEnd w:id="30"/>
      <w:bookmarkEnd w:id="31"/>
      <w:bookmarkEnd w:id="32"/>
      <w:bookmarkEnd w:id="33"/>
      <w:r w:rsidRPr="00C47A16">
        <w:rPr>
          <w:rFonts w:ascii="Arial" w:hAnsi="Arial" w:cs="Arial"/>
          <w:lang w:eastAsia="en-US"/>
        </w:rPr>
        <w:t>«Больничная»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2408"/>
        <w:gridCol w:w="2044"/>
        <w:gridCol w:w="2044"/>
        <w:gridCol w:w="1536"/>
      </w:tblGrid>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Условный</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диаметр, мм</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Длина участков в</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двухтрубном исполнении, м</w:t>
            </w:r>
          </w:p>
        </w:tc>
        <w:tc>
          <w:tcPr>
            <w:tcW w:w="211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c>
          <w:tcPr>
            <w:tcW w:w="2131"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изоляции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Год</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r>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100</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269</w:t>
            </w:r>
          </w:p>
        </w:tc>
        <w:tc>
          <w:tcPr>
            <w:tcW w:w="2113" w:type="dxa"/>
            <w:vAlign w:val="center"/>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надземная</w:t>
            </w:r>
          </w:p>
        </w:tc>
        <w:tc>
          <w:tcPr>
            <w:tcW w:w="2131" w:type="dxa"/>
            <w:vAlign w:val="center"/>
          </w:tcPr>
          <w:p w:rsidR="00956A62" w:rsidRPr="00C47A16" w:rsidRDefault="00956A62" w:rsidP="009B1A5A">
            <w:pPr>
              <w:spacing w:line="276" w:lineRule="auto"/>
              <w:jc w:val="center"/>
              <w:rPr>
                <w:rFonts w:ascii="Arial" w:hAnsi="Arial" w:cs="Arial"/>
                <w:szCs w:val="22"/>
              </w:rPr>
            </w:pPr>
            <w:r w:rsidRPr="00C47A16">
              <w:rPr>
                <w:rFonts w:ascii="Arial" w:hAnsi="Arial" w:cs="Arial"/>
                <w:szCs w:val="22"/>
              </w:rPr>
              <w:t>опилки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2003</w:t>
            </w:r>
          </w:p>
        </w:tc>
      </w:tr>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80</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133</w:t>
            </w:r>
          </w:p>
        </w:tc>
        <w:tc>
          <w:tcPr>
            <w:tcW w:w="2113"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надземная</w:t>
            </w:r>
          </w:p>
        </w:tc>
        <w:tc>
          <w:tcPr>
            <w:tcW w:w="2131"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опилки</w:t>
            </w:r>
          </w:p>
        </w:tc>
        <w:tc>
          <w:tcPr>
            <w:tcW w:w="1555"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2003</w:t>
            </w:r>
          </w:p>
        </w:tc>
      </w:tr>
      <w:tr w:rsidR="00956A62" w:rsidRPr="00C47A16" w:rsidTr="00956A62">
        <w:trPr>
          <w:tblHeader/>
        </w:trPr>
        <w:tc>
          <w:tcPr>
            <w:tcW w:w="1562"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50</w:t>
            </w:r>
          </w:p>
        </w:tc>
        <w:tc>
          <w:tcPr>
            <w:tcW w:w="2493"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151</w:t>
            </w:r>
          </w:p>
        </w:tc>
        <w:tc>
          <w:tcPr>
            <w:tcW w:w="2113"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надземная</w:t>
            </w:r>
          </w:p>
        </w:tc>
        <w:tc>
          <w:tcPr>
            <w:tcW w:w="2131"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опилки</w:t>
            </w:r>
          </w:p>
        </w:tc>
        <w:tc>
          <w:tcPr>
            <w:tcW w:w="1555" w:type="dxa"/>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2003</w:t>
            </w:r>
          </w:p>
        </w:tc>
      </w:tr>
      <w:tr w:rsidR="00956A62" w:rsidRPr="00C47A16" w:rsidTr="00956A62">
        <w:trPr>
          <w:tblHeader/>
        </w:trPr>
        <w:tc>
          <w:tcPr>
            <w:tcW w:w="1562"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Итого</w:t>
            </w:r>
          </w:p>
        </w:tc>
        <w:tc>
          <w:tcPr>
            <w:tcW w:w="2493"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553</w:t>
            </w:r>
          </w:p>
        </w:tc>
        <w:tc>
          <w:tcPr>
            <w:tcW w:w="2113" w:type="dxa"/>
            <w:vAlign w:val="center"/>
          </w:tcPr>
          <w:p w:rsidR="00956A62" w:rsidRPr="00C47A16" w:rsidRDefault="00956A62" w:rsidP="009B1A5A">
            <w:pPr>
              <w:spacing w:line="276" w:lineRule="auto"/>
              <w:ind w:firstLine="32"/>
              <w:jc w:val="center"/>
              <w:rPr>
                <w:rFonts w:ascii="Arial" w:hAnsi="Arial" w:cs="Arial"/>
                <w:szCs w:val="22"/>
              </w:rPr>
            </w:pPr>
          </w:p>
        </w:tc>
        <w:tc>
          <w:tcPr>
            <w:tcW w:w="2131" w:type="dxa"/>
            <w:vAlign w:val="center"/>
          </w:tcPr>
          <w:p w:rsidR="00956A62" w:rsidRPr="00C47A16" w:rsidRDefault="00956A62" w:rsidP="009B1A5A">
            <w:pPr>
              <w:spacing w:line="276" w:lineRule="auto"/>
              <w:ind w:firstLine="32"/>
              <w:jc w:val="center"/>
              <w:rPr>
                <w:rFonts w:ascii="Arial" w:hAnsi="Arial" w:cs="Arial"/>
                <w:szCs w:val="22"/>
              </w:rPr>
            </w:pPr>
          </w:p>
        </w:tc>
        <w:tc>
          <w:tcPr>
            <w:tcW w:w="1555" w:type="dxa"/>
          </w:tcPr>
          <w:p w:rsidR="00956A62" w:rsidRPr="00C47A16" w:rsidRDefault="00956A62" w:rsidP="009B1A5A">
            <w:pPr>
              <w:spacing w:line="276" w:lineRule="auto"/>
              <w:ind w:firstLine="32"/>
              <w:jc w:val="center"/>
              <w:rPr>
                <w:rFonts w:ascii="Arial" w:hAnsi="Arial" w:cs="Arial"/>
                <w:szCs w:val="22"/>
              </w:rPr>
            </w:pPr>
          </w:p>
        </w:tc>
      </w:tr>
    </w:tbl>
    <w:p w:rsidR="00956A62" w:rsidRPr="00C47A16" w:rsidRDefault="00956A62" w:rsidP="009B1A5A">
      <w:pPr>
        <w:spacing w:line="276" w:lineRule="auto"/>
        <w:ind w:firstLine="567"/>
        <w:rPr>
          <w:rFonts w:ascii="Arial" w:hAnsi="Arial" w:cs="Arial"/>
          <w:szCs w:val="22"/>
        </w:rPr>
      </w:pPr>
    </w:p>
    <w:p w:rsidR="00956A62" w:rsidRPr="00C47A16" w:rsidRDefault="00956A62" w:rsidP="009B1A5A">
      <w:pPr>
        <w:spacing w:line="276" w:lineRule="auto"/>
        <w:ind w:firstLine="142"/>
        <w:rPr>
          <w:rFonts w:ascii="Arial" w:hAnsi="Arial" w:cs="Arial"/>
          <w:szCs w:val="22"/>
        </w:rPr>
      </w:pPr>
      <w:r w:rsidRPr="00C47A16">
        <w:rPr>
          <w:rFonts w:ascii="Arial" w:hAnsi="Arial" w:cs="Arial"/>
          <w:szCs w:val="22"/>
        </w:rPr>
        <w:t xml:space="preserve">Таблица </w:t>
      </w:r>
      <w:r w:rsidR="00801DA9">
        <w:rPr>
          <w:rFonts w:ascii="Arial" w:hAnsi="Arial" w:cs="Arial"/>
          <w:szCs w:val="22"/>
        </w:rPr>
        <w:t>28.</w:t>
      </w:r>
      <w:r w:rsidRPr="00C47A16">
        <w:rPr>
          <w:rFonts w:ascii="Arial" w:hAnsi="Arial" w:cs="Arial"/>
          <w:szCs w:val="22"/>
        </w:rPr>
        <w:t xml:space="preserve"> Параметры тепловой сети котельной </w:t>
      </w:r>
      <w:r w:rsidRPr="00C47A16">
        <w:rPr>
          <w:rFonts w:ascii="Arial" w:hAnsi="Arial" w:cs="Arial"/>
          <w:lang w:eastAsia="en-US"/>
        </w:rPr>
        <w:t>«Школьная»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2407"/>
        <w:gridCol w:w="2047"/>
        <w:gridCol w:w="2043"/>
        <w:gridCol w:w="1536"/>
      </w:tblGrid>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Условный</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диаметр, мм</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Длина участков в</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двухтрубном исполнении, м</w:t>
            </w:r>
          </w:p>
        </w:tc>
        <w:tc>
          <w:tcPr>
            <w:tcW w:w="211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c>
          <w:tcPr>
            <w:tcW w:w="2131"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изоляции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Год</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r>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80</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250,2</w:t>
            </w:r>
          </w:p>
        </w:tc>
        <w:tc>
          <w:tcPr>
            <w:tcW w:w="2113" w:type="dxa"/>
            <w:vAlign w:val="center"/>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Надземная</w:t>
            </w:r>
          </w:p>
        </w:tc>
        <w:tc>
          <w:tcPr>
            <w:tcW w:w="2131" w:type="dxa"/>
            <w:vAlign w:val="center"/>
          </w:tcPr>
          <w:p w:rsidR="00956A62" w:rsidRPr="00C47A16" w:rsidRDefault="00956A62" w:rsidP="009B1A5A">
            <w:pPr>
              <w:spacing w:line="276" w:lineRule="auto"/>
              <w:jc w:val="center"/>
              <w:rPr>
                <w:rFonts w:ascii="Arial" w:hAnsi="Arial" w:cs="Arial"/>
                <w:szCs w:val="22"/>
              </w:rPr>
            </w:pPr>
            <w:r w:rsidRPr="00C47A16">
              <w:rPr>
                <w:rFonts w:ascii="Arial" w:hAnsi="Arial" w:cs="Arial"/>
                <w:szCs w:val="22"/>
              </w:rPr>
              <w:t>Опилки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2016</w:t>
            </w:r>
          </w:p>
        </w:tc>
      </w:tr>
      <w:tr w:rsidR="00956A62" w:rsidRPr="00D72C95" w:rsidTr="00956A62">
        <w:trPr>
          <w:tblHeader/>
        </w:trPr>
        <w:tc>
          <w:tcPr>
            <w:tcW w:w="1562"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Итого</w:t>
            </w:r>
          </w:p>
        </w:tc>
        <w:tc>
          <w:tcPr>
            <w:tcW w:w="2493"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250,2</w:t>
            </w:r>
          </w:p>
        </w:tc>
        <w:tc>
          <w:tcPr>
            <w:tcW w:w="2113" w:type="dxa"/>
            <w:vAlign w:val="center"/>
          </w:tcPr>
          <w:p w:rsidR="00956A62" w:rsidRPr="00D72C95" w:rsidRDefault="00956A62" w:rsidP="009B1A5A">
            <w:pPr>
              <w:spacing w:line="276" w:lineRule="auto"/>
              <w:ind w:firstLine="32"/>
              <w:jc w:val="center"/>
              <w:rPr>
                <w:rFonts w:ascii="Arial" w:hAnsi="Arial" w:cs="Arial"/>
                <w:szCs w:val="22"/>
              </w:rPr>
            </w:pPr>
          </w:p>
        </w:tc>
        <w:tc>
          <w:tcPr>
            <w:tcW w:w="2131" w:type="dxa"/>
            <w:vAlign w:val="center"/>
          </w:tcPr>
          <w:p w:rsidR="00956A62" w:rsidRPr="00D72C95" w:rsidRDefault="00956A62" w:rsidP="009B1A5A">
            <w:pPr>
              <w:spacing w:line="276" w:lineRule="auto"/>
              <w:ind w:firstLine="32"/>
              <w:jc w:val="center"/>
              <w:rPr>
                <w:rFonts w:ascii="Arial" w:hAnsi="Arial" w:cs="Arial"/>
                <w:szCs w:val="22"/>
              </w:rPr>
            </w:pPr>
          </w:p>
        </w:tc>
        <w:tc>
          <w:tcPr>
            <w:tcW w:w="1555" w:type="dxa"/>
          </w:tcPr>
          <w:p w:rsidR="00956A62" w:rsidRPr="00D72C95" w:rsidRDefault="00956A62" w:rsidP="009B1A5A">
            <w:pPr>
              <w:spacing w:line="276" w:lineRule="auto"/>
              <w:ind w:firstLine="32"/>
              <w:jc w:val="center"/>
              <w:rPr>
                <w:rFonts w:ascii="Arial" w:hAnsi="Arial" w:cs="Arial"/>
                <w:szCs w:val="22"/>
              </w:rPr>
            </w:pPr>
          </w:p>
        </w:tc>
      </w:tr>
    </w:tbl>
    <w:p w:rsidR="00956A62" w:rsidRPr="00D72C95" w:rsidRDefault="00956A62" w:rsidP="009B1A5A">
      <w:pPr>
        <w:spacing w:line="276" w:lineRule="auto"/>
        <w:ind w:firstLine="567"/>
        <w:rPr>
          <w:rFonts w:ascii="Arial" w:hAnsi="Arial" w:cs="Arial"/>
          <w:szCs w:val="22"/>
        </w:rPr>
      </w:pPr>
    </w:p>
    <w:p w:rsidR="00956A62" w:rsidRPr="00C47A16" w:rsidRDefault="00956A62" w:rsidP="009B1A5A">
      <w:pPr>
        <w:spacing w:line="276" w:lineRule="auto"/>
        <w:ind w:firstLine="142"/>
        <w:rPr>
          <w:rFonts w:ascii="Arial" w:hAnsi="Arial" w:cs="Arial"/>
          <w:szCs w:val="22"/>
        </w:rPr>
      </w:pPr>
      <w:r w:rsidRPr="00C47A16">
        <w:rPr>
          <w:rFonts w:ascii="Arial" w:hAnsi="Arial" w:cs="Arial"/>
          <w:szCs w:val="22"/>
        </w:rPr>
        <w:t xml:space="preserve">Таблица </w:t>
      </w:r>
      <w:r w:rsidR="00801DA9">
        <w:rPr>
          <w:rFonts w:ascii="Arial" w:hAnsi="Arial" w:cs="Arial"/>
          <w:szCs w:val="22"/>
        </w:rPr>
        <w:t>29.</w:t>
      </w:r>
      <w:r w:rsidRPr="00C47A16">
        <w:rPr>
          <w:rFonts w:ascii="Arial" w:hAnsi="Arial" w:cs="Arial"/>
          <w:szCs w:val="22"/>
        </w:rPr>
        <w:t xml:space="preserve"> Параметры тепловой сети котельной </w:t>
      </w:r>
      <w:r w:rsidRPr="00C47A16">
        <w:rPr>
          <w:rFonts w:ascii="Arial" w:hAnsi="Arial" w:cs="Arial"/>
          <w:lang w:eastAsia="en-US"/>
        </w:rPr>
        <w:t>«Школьная»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2407"/>
        <w:gridCol w:w="2047"/>
        <w:gridCol w:w="2043"/>
        <w:gridCol w:w="1536"/>
      </w:tblGrid>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Условный</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диаметр, мм</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Длина участков в</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двухтрубном исполнении, м</w:t>
            </w:r>
          </w:p>
        </w:tc>
        <w:tc>
          <w:tcPr>
            <w:tcW w:w="211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c>
          <w:tcPr>
            <w:tcW w:w="2131"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Тип</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изоляции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Год</w:t>
            </w:r>
          </w:p>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прокладки</w:t>
            </w:r>
          </w:p>
        </w:tc>
      </w:tr>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80</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37</w:t>
            </w:r>
          </w:p>
        </w:tc>
        <w:tc>
          <w:tcPr>
            <w:tcW w:w="2113" w:type="dxa"/>
            <w:vAlign w:val="center"/>
          </w:tcPr>
          <w:p w:rsidR="00956A62" w:rsidRPr="00C47A16" w:rsidRDefault="00956A62" w:rsidP="009B1A5A">
            <w:pPr>
              <w:spacing w:line="276" w:lineRule="auto"/>
              <w:jc w:val="center"/>
              <w:rPr>
                <w:rFonts w:ascii="Calibri" w:hAnsi="Calibri"/>
                <w:sz w:val="22"/>
                <w:szCs w:val="22"/>
                <w:lang w:val="en-US" w:eastAsia="en-US"/>
              </w:rPr>
            </w:pPr>
            <w:r w:rsidRPr="00C47A16">
              <w:rPr>
                <w:rFonts w:ascii="Arial" w:hAnsi="Arial" w:cs="Arial"/>
                <w:szCs w:val="22"/>
              </w:rPr>
              <w:t>Надземная</w:t>
            </w:r>
          </w:p>
        </w:tc>
        <w:tc>
          <w:tcPr>
            <w:tcW w:w="2131" w:type="dxa"/>
            <w:vAlign w:val="center"/>
          </w:tcPr>
          <w:p w:rsidR="00956A62" w:rsidRPr="00C47A16" w:rsidRDefault="00956A62" w:rsidP="009B1A5A">
            <w:pPr>
              <w:spacing w:line="276" w:lineRule="auto"/>
              <w:jc w:val="center"/>
              <w:rPr>
                <w:rFonts w:ascii="Arial" w:hAnsi="Arial" w:cs="Arial"/>
                <w:szCs w:val="22"/>
              </w:rPr>
            </w:pPr>
            <w:r w:rsidRPr="00C47A16">
              <w:rPr>
                <w:rFonts w:ascii="Arial" w:hAnsi="Arial" w:cs="Arial"/>
                <w:szCs w:val="22"/>
              </w:rPr>
              <w:t>Опилки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2003</w:t>
            </w:r>
          </w:p>
        </w:tc>
      </w:tr>
      <w:tr w:rsidR="00956A62" w:rsidRPr="00C47A16" w:rsidTr="00956A62">
        <w:trPr>
          <w:tblHeader/>
        </w:trPr>
        <w:tc>
          <w:tcPr>
            <w:tcW w:w="1562"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50</w:t>
            </w:r>
          </w:p>
        </w:tc>
        <w:tc>
          <w:tcPr>
            <w:tcW w:w="2493"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16</w:t>
            </w:r>
          </w:p>
        </w:tc>
        <w:tc>
          <w:tcPr>
            <w:tcW w:w="2113" w:type="dxa"/>
            <w:vAlign w:val="center"/>
          </w:tcPr>
          <w:p w:rsidR="00956A62" w:rsidRPr="00C47A16" w:rsidRDefault="00956A62" w:rsidP="009B1A5A">
            <w:pPr>
              <w:spacing w:line="276" w:lineRule="auto"/>
              <w:jc w:val="center"/>
              <w:rPr>
                <w:rFonts w:ascii="Arial" w:hAnsi="Arial" w:cs="Arial"/>
                <w:szCs w:val="22"/>
              </w:rPr>
            </w:pPr>
            <w:r w:rsidRPr="00C47A16">
              <w:rPr>
                <w:rFonts w:ascii="Arial" w:hAnsi="Arial" w:cs="Arial"/>
                <w:szCs w:val="22"/>
              </w:rPr>
              <w:t>Надземная</w:t>
            </w:r>
          </w:p>
        </w:tc>
        <w:tc>
          <w:tcPr>
            <w:tcW w:w="2131" w:type="dxa"/>
            <w:vAlign w:val="center"/>
          </w:tcPr>
          <w:p w:rsidR="00956A62" w:rsidRPr="00C47A16" w:rsidRDefault="00956A62" w:rsidP="009B1A5A">
            <w:pPr>
              <w:spacing w:line="276" w:lineRule="auto"/>
              <w:jc w:val="center"/>
              <w:rPr>
                <w:rFonts w:ascii="Arial" w:hAnsi="Arial" w:cs="Arial"/>
                <w:szCs w:val="22"/>
              </w:rPr>
            </w:pPr>
            <w:r w:rsidRPr="00C47A16">
              <w:rPr>
                <w:rFonts w:ascii="Arial" w:hAnsi="Arial" w:cs="Arial"/>
                <w:szCs w:val="22"/>
              </w:rPr>
              <w:t>Опилки</w:t>
            </w:r>
          </w:p>
        </w:tc>
        <w:tc>
          <w:tcPr>
            <w:tcW w:w="1555" w:type="dxa"/>
            <w:vAlign w:val="center"/>
          </w:tcPr>
          <w:p w:rsidR="00956A62" w:rsidRPr="00C47A16" w:rsidRDefault="00956A62" w:rsidP="009B1A5A">
            <w:pPr>
              <w:spacing w:line="276" w:lineRule="auto"/>
              <w:ind w:firstLine="32"/>
              <w:jc w:val="center"/>
              <w:rPr>
                <w:rFonts w:ascii="Arial" w:hAnsi="Arial" w:cs="Arial"/>
                <w:szCs w:val="22"/>
              </w:rPr>
            </w:pPr>
            <w:r w:rsidRPr="00C47A16">
              <w:rPr>
                <w:rFonts w:ascii="Arial" w:hAnsi="Arial" w:cs="Arial"/>
                <w:szCs w:val="22"/>
              </w:rPr>
              <w:t>2003</w:t>
            </w:r>
          </w:p>
        </w:tc>
      </w:tr>
      <w:tr w:rsidR="00956A62" w:rsidRPr="00D72C95" w:rsidTr="00956A62">
        <w:trPr>
          <w:tblHeader/>
        </w:trPr>
        <w:tc>
          <w:tcPr>
            <w:tcW w:w="1562"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Итого</w:t>
            </w:r>
          </w:p>
        </w:tc>
        <w:tc>
          <w:tcPr>
            <w:tcW w:w="2493" w:type="dxa"/>
            <w:vAlign w:val="center"/>
          </w:tcPr>
          <w:p w:rsidR="00956A62" w:rsidRPr="00D72C95" w:rsidRDefault="00956A62" w:rsidP="009B1A5A">
            <w:pPr>
              <w:spacing w:line="276" w:lineRule="auto"/>
              <w:ind w:firstLine="32"/>
              <w:jc w:val="center"/>
              <w:rPr>
                <w:rFonts w:ascii="Arial" w:hAnsi="Arial" w:cs="Arial"/>
                <w:szCs w:val="22"/>
              </w:rPr>
            </w:pPr>
            <w:r w:rsidRPr="00D72C95">
              <w:rPr>
                <w:rFonts w:ascii="Arial" w:hAnsi="Arial" w:cs="Arial"/>
                <w:szCs w:val="22"/>
              </w:rPr>
              <w:t>53</w:t>
            </w:r>
          </w:p>
        </w:tc>
        <w:tc>
          <w:tcPr>
            <w:tcW w:w="2113" w:type="dxa"/>
            <w:vAlign w:val="center"/>
          </w:tcPr>
          <w:p w:rsidR="00956A62" w:rsidRPr="00D72C95" w:rsidRDefault="00956A62" w:rsidP="009B1A5A">
            <w:pPr>
              <w:spacing w:line="276" w:lineRule="auto"/>
              <w:ind w:firstLine="32"/>
              <w:jc w:val="center"/>
              <w:rPr>
                <w:rFonts w:ascii="Arial" w:hAnsi="Arial" w:cs="Arial"/>
                <w:szCs w:val="22"/>
              </w:rPr>
            </w:pPr>
          </w:p>
        </w:tc>
        <w:tc>
          <w:tcPr>
            <w:tcW w:w="2131" w:type="dxa"/>
            <w:vAlign w:val="center"/>
          </w:tcPr>
          <w:p w:rsidR="00956A62" w:rsidRPr="00D72C95" w:rsidRDefault="00956A62" w:rsidP="009B1A5A">
            <w:pPr>
              <w:spacing w:line="276" w:lineRule="auto"/>
              <w:ind w:firstLine="32"/>
              <w:jc w:val="center"/>
              <w:rPr>
                <w:rFonts w:ascii="Arial" w:hAnsi="Arial" w:cs="Arial"/>
                <w:szCs w:val="22"/>
              </w:rPr>
            </w:pPr>
          </w:p>
        </w:tc>
        <w:tc>
          <w:tcPr>
            <w:tcW w:w="1555" w:type="dxa"/>
          </w:tcPr>
          <w:p w:rsidR="00956A62" w:rsidRPr="00D72C95" w:rsidRDefault="00956A62" w:rsidP="009B1A5A">
            <w:pPr>
              <w:spacing w:line="276" w:lineRule="auto"/>
              <w:ind w:firstLine="32"/>
              <w:jc w:val="center"/>
              <w:rPr>
                <w:rFonts w:ascii="Arial" w:hAnsi="Arial" w:cs="Arial"/>
                <w:szCs w:val="22"/>
              </w:rPr>
            </w:pPr>
          </w:p>
        </w:tc>
      </w:tr>
    </w:tbl>
    <w:p w:rsidR="00801DA9" w:rsidRPr="00D72C95" w:rsidRDefault="00801DA9" w:rsidP="00801DA9">
      <w:pPr>
        <w:spacing w:line="276" w:lineRule="auto"/>
        <w:jc w:val="both"/>
        <w:rPr>
          <w:rFonts w:ascii="Arial" w:hAnsi="Arial" w:cs="Arial"/>
          <w:szCs w:val="22"/>
        </w:rPr>
      </w:pPr>
    </w:p>
    <w:p w:rsidR="00956A62" w:rsidRPr="00C47A16" w:rsidRDefault="00801DA9" w:rsidP="00801DA9">
      <w:pPr>
        <w:spacing w:line="276" w:lineRule="auto"/>
        <w:jc w:val="both"/>
        <w:rPr>
          <w:rFonts w:ascii="Arial" w:hAnsi="Arial" w:cs="Arial"/>
          <w:lang w:eastAsia="en-US"/>
        </w:rPr>
      </w:pPr>
      <w:r>
        <w:rPr>
          <w:rFonts w:ascii="Arial" w:hAnsi="Arial" w:cs="Arial"/>
          <w:szCs w:val="22"/>
        </w:rPr>
        <w:t xml:space="preserve">        </w:t>
      </w:r>
      <w:r w:rsidR="00956A62" w:rsidRPr="00C47A16">
        <w:rPr>
          <w:rFonts w:ascii="Arial" w:hAnsi="Arial" w:cs="Arial"/>
          <w:lang w:eastAsia="en-US"/>
        </w:rPr>
        <w:t xml:space="preserve">Сведения о фактических и плановых потерях в сетях источников тепловой энергии п. </w:t>
      </w:r>
      <w:r w:rsidR="00755719">
        <w:rPr>
          <w:rFonts w:ascii="Arial" w:hAnsi="Arial" w:cs="Arial"/>
          <w:lang w:eastAsia="en-US"/>
        </w:rPr>
        <w:t>Степановка</w:t>
      </w:r>
      <w:r w:rsidR="00956A62" w:rsidRPr="00C47A16">
        <w:rPr>
          <w:rFonts w:ascii="Arial" w:hAnsi="Arial" w:cs="Arial"/>
          <w:lang w:eastAsia="en-US"/>
        </w:rPr>
        <w:t xml:space="preserve"> приведены в таблице </w:t>
      </w:r>
      <w:bookmarkStart w:id="34" w:name="_Toc408746504"/>
      <w:bookmarkStart w:id="35" w:name="_Toc453770377"/>
      <w:bookmarkStart w:id="36" w:name="_Toc459623924"/>
      <w:bookmarkStart w:id="37" w:name="_Toc466137165"/>
      <w:bookmarkStart w:id="38" w:name="_Toc466137407"/>
      <w:bookmarkStart w:id="39" w:name="_Toc466140154"/>
      <w:bookmarkStart w:id="40" w:name="_Toc466555903"/>
      <w:bookmarkStart w:id="41" w:name="_Toc497328901"/>
      <w:bookmarkStart w:id="42" w:name="_Toc500599749"/>
      <w:r>
        <w:rPr>
          <w:rFonts w:ascii="Arial" w:hAnsi="Arial" w:cs="Arial"/>
          <w:lang w:eastAsia="en-US"/>
        </w:rPr>
        <w:t>30</w:t>
      </w:r>
      <w:r w:rsidR="00956A62" w:rsidRPr="00C47A16">
        <w:rPr>
          <w:rFonts w:ascii="Arial" w:hAnsi="Arial" w:cs="Arial"/>
          <w:lang w:eastAsia="en-US"/>
        </w:rPr>
        <w:t>.</w:t>
      </w:r>
    </w:p>
    <w:p w:rsidR="00956A62" w:rsidRPr="00C47A16" w:rsidRDefault="00956A62" w:rsidP="009B1A5A">
      <w:pPr>
        <w:spacing w:line="276" w:lineRule="auto"/>
        <w:ind w:firstLine="709"/>
        <w:jc w:val="both"/>
        <w:rPr>
          <w:rFonts w:ascii="Arial" w:hAnsi="Arial" w:cs="Arial"/>
          <w:lang w:eastAsia="en-US"/>
        </w:rPr>
      </w:pPr>
    </w:p>
    <w:p w:rsidR="00956A62" w:rsidRPr="00C47A16" w:rsidRDefault="00956A62" w:rsidP="009B1A5A">
      <w:pPr>
        <w:spacing w:line="276" w:lineRule="auto"/>
        <w:rPr>
          <w:rFonts w:ascii="Arial" w:hAnsi="Arial" w:cs="Arial"/>
        </w:rPr>
      </w:pPr>
      <w:r w:rsidRPr="00C47A16">
        <w:rPr>
          <w:rFonts w:ascii="Arial" w:hAnsi="Arial" w:cs="Arial"/>
        </w:rPr>
        <w:t xml:space="preserve">Таблица </w:t>
      </w:r>
      <w:r w:rsidR="00801DA9">
        <w:rPr>
          <w:rFonts w:ascii="Arial" w:hAnsi="Arial" w:cs="Arial"/>
        </w:rPr>
        <w:t>30.</w:t>
      </w:r>
      <w:r w:rsidRPr="00C47A16">
        <w:rPr>
          <w:rFonts w:ascii="Arial" w:hAnsi="Arial" w:cs="Arial"/>
        </w:rPr>
        <w:t xml:space="preserve"> Фактические и нормативные потери в сетях котельных </w:t>
      </w:r>
      <w:bookmarkEnd w:id="34"/>
      <w:bookmarkEnd w:id="35"/>
      <w:bookmarkEnd w:id="36"/>
      <w:bookmarkEnd w:id="37"/>
      <w:bookmarkEnd w:id="38"/>
      <w:bookmarkEnd w:id="39"/>
      <w:bookmarkEnd w:id="40"/>
      <w:r w:rsidRPr="00C47A16">
        <w:rPr>
          <w:rFonts w:ascii="Arial" w:hAnsi="Arial" w:cs="Arial"/>
        </w:rPr>
        <w:t>п. Степановка, Гкал.</w:t>
      </w:r>
      <w:bookmarkEnd w:id="41"/>
      <w:bookmarkEnd w:id="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7"/>
        <w:gridCol w:w="3834"/>
      </w:tblGrid>
      <w:tr w:rsidR="008463AB" w:rsidRPr="00C47A16" w:rsidTr="00755719">
        <w:trPr>
          <w:jc w:val="center"/>
        </w:trPr>
        <w:tc>
          <w:tcPr>
            <w:tcW w:w="2997" w:type="pct"/>
            <w:vMerge w:val="restart"/>
            <w:shd w:val="clear" w:color="auto" w:fill="auto"/>
            <w:vAlign w:val="center"/>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val="en-US" w:eastAsia="en-US"/>
              </w:rPr>
              <w:t>Наименование</w:t>
            </w:r>
          </w:p>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val="en-US" w:eastAsia="en-US"/>
              </w:rPr>
              <w:t xml:space="preserve"> </w:t>
            </w:r>
            <w:r w:rsidRPr="00C47A16">
              <w:rPr>
                <w:rFonts w:ascii="Arial" w:hAnsi="Arial" w:cs="Arial"/>
                <w:szCs w:val="18"/>
                <w:lang w:eastAsia="en-US"/>
              </w:rPr>
              <w:t>котельной</w:t>
            </w:r>
          </w:p>
        </w:tc>
        <w:tc>
          <w:tcPr>
            <w:tcW w:w="2003" w:type="pct"/>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201</w:t>
            </w:r>
            <w:r>
              <w:rPr>
                <w:rFonts w:ascii="Arial" w:hAnsi="Arial" w:cs="Arial"/>
                <w:szCs w:val="18"/>
                <w:lang w:eastAsia="en-US"/>
              </w:rPr>
              <w:t>9</w:t>
            </w:r>
          </w:p>
        </w:tc>
      </w:tr>
      <w:tr w:rsidR="008463AB" w:rsidRPr="00C47A16" w:rsidTr="00755719">
        <w:trPr>
          <w:jc w:val="center"/>
        </w:trPr>
        <w:tc>
          <w:tcPr>
            <w:tcW w:w="2997" w:type="pct"/>
            <w:vMerge/>
            <w:shd w:val="clear" w:color="auto" w:fill="auto"/>
            <w:vAlign w:val="center"/>
          </w:tcPr>
          <w:p w:rsidR="008463AB" w:rsidRPr="00C47A16" w:rsidRDefault="008463AB" w:rsidP="009B1A5A">
            <w:pPr>
              <w:spacing w:line="276" w:lineRule="auto"/>
              <w:jc w:val="center"/>
              <w:rPr>
                <w:rFonts w:ascii="Arial" w:hAnsi="Arial" w:cs="Arial"/>
                <w:szCs w:val="18"/>
                <w:lang w:val="en-US" w:eastAsia="en-US"/>
              </w:rPr>
            </w:pPr>
          </w:p>
        </w:tc>
        <w:tc>
          <w:tcPr>
            <w:tcW w:w="2003" w:type="pct"/>
          </w:tcPr>
          <w:p w:rsidR="008463AB" w:rsidRPr="00C47A16" w:rsidRDefault="008463AB" w:rsidP="009B1A5A">
            <w:pPr>
              <w:spacing w:line="276" w:lineRule="auto"/>
              <w:jc w:val="center"/>
              <w:rPr>
                <w:rFonts w:ascii="Arial" w:hAnsi="Arial" w:cs="Arial"/>
                <w:szCs w:val="18"/>
                <w:lang w:eastAsia="en-US"/>
              </w:rPr>
            </w:pPr>
            <w:r>
              <w:rPr>
                <w:rFonts w:ascii="Arial" w:hAnsi="Arial" w:cs="Arial"/>
                <w:szCs w:val="18"/>
                <w:lang w:eastAsia="en-US"/>
              </w:rPr>
              <w:t>факт</w:t>
            </w:r>
          </w:p>
        </w:tc>
      </w:tr>
      <w:tr w:rsidR="008463AB" w:rsidRPr="00C47A16" w:rsidTr="00755719">
        <w:trPr>
          <w:jc w:val="center"/>
        </w:trPr>
        <w:tc>
          <w:tcPr>
            <w:tcW w:w="2997" w:type="pct"/>
            <w:shd w:val="clear" w:color="auto" w:fill="auto"/>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Больничная</w:t>
            </w:r>
          </w:p>
        </w:tc>
        <w:tc>
          <w:tcPr>
            <w:tcW w:w="2003" w:type="pct"/>
            <w:vAlign w:val="center"/>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156,5</w:t>
            </w:r>
          </w:p>
        </w:tc>
      </w:tr>
      <w:tr w:rsidR="008463AB" w:rsidRPr="00C47A16" w:rsidTr="00755719">
        <w:trPr>
          <w:jc w:val="center"/>
        </w:trPr>
        <w:tc>
          <w:tcPr>
            <w:tcW w:w="2997" w:type="pct"/>
            <w:shd w:val="clear" w:color="auto" w:fill="auto"/>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Школьная</w:t>
            </w:r>
          </w:p>
        </w:tc>
        <w:tc>
          <w:tcPr>
            <w:tcW w:w="2003" w:type="pct"/>
            <w:vAlign w:val="center"/>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71,03</w:t>
            </w:r>
          </w:p>
        </w:tc>
      </w:tr>
      <w:tr w:rsidR="008463AB" w:rsidRPr="00C47A16" w:rsidTr="00755719">
        <w:trPr>
          <w:jc w:val="center"/>
        </w:trPr>
        <w:tc>
          <w:tcPr>
            <w:tcW w:w="2997" w:type="pct"/>
            <w:shd w:val="clear" w:color="auto" w:fill="auto"/>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Клубная</w:t>
            </w:r>
          </w:p>
        </w:tc>
        <w:tc>
          <w:tcPr>
            <w:tcW w:w="2003" w:type="pct"/>
            <w:vAlign w:val="center"/>
          </w:tcPr>
          <w:p w:rsidR="008463AB" w:rsidRPr="00C47A16" w:rsidRDefault="008463AB" w:rsidP="009B1A5A">
            <w:pPr>
              <w:spacing w:line="276" w:lineRule="auto"/>
              <w:jc w:val="center"/>
              <w:rPr>
                <w:rFonts w:ascii="Arial" w:hAnsi="Arial" w:cs="Arial"/>
                <w:szCs w:val="18"/>
                <w:lang w:eastAsia="en-US"/>
              </w:rPr>
            </w:pPr>
            <w:r w:rsidRPr="00C47A16">
              <w:rPr>
                <w:rFonts w:ascii="Arial" w:hAnsi="Arial" w:cs="Arial"/>
                <w:szCs w:val="18"/>
                <w:lang w:eastAsia="en-US"/>
              </w:rPr>
              <w:t>14,3</w:t>
            </w:r>
          </w:p>
        </w:tc>
      </w:tr>
    </w:tbl>
    <w:p w:rsidR="00956A62" w:rsidRPr="00C47A16" w:rsidRDefault="00956A62" w:rsidP="009B1A5A">
      <w:pPr>
        <w:shd w:val="clear" w:color="auto" w:fill="FFFFFF"/>
        <w:spacing w:line="276" w:lineRule="auto"/>
        <w:rPr>
          <w:rFonts w:ascii="Arial" w:hAnsi="Arial" w:cs="Arial"/>
          <w:lang w:eastAsia="en-US"/>
        </w:rPr>
      </w:pPr>
    </w:p>
    <w:p w:rsidR="00956A62" w:rsidRDefault="00956A62" w:rsidP="009B1A5A">
      <w:pPr>
        <w:spacing w:line="276" w:lineRule="auto"/>
        <w:ind w:firstLine="709"/>
        <w:jc w:val="both"/>
        <w:rPr>
          <w:rFonts w:ascii="Arial" w:hAnsi="Arial" w:cs="Arial"/>
          <w:lang w:eastAsia="en-US"/>
        </w:rPr>
      </w:pPr>
      <w:r w:rsidRPr="00C47A16">
        <w:rPr>
          <w:rFonts w:ascii="Arial" w:hAnsi="Arial" w:cs="Arial"/>
          <w:lang w:eastAsia="en-US"/>
        </w:rPr>
        <w:t xml:space="preserve">На основании расчета была составлена таблица </w:t>
      </w:r>
      <w:r w:rsidR="00801DA9">
        <w:rPr>
          <w:rFonts w:ascii="Arial" w:hAnsi="Arial" w:cs="Arial"/>
          <w:lang w:eastAsia="en-US"/>
        </w:rPr>
        <w:t>31</w:t>
      </w:r>
      <w:r w:rsidRPr="00C47A16">
        <w:rPr>
          <w:rFonts w:ascii="Arial" w:hAnsi="Arial" w:cs="Arial"/>
          <w:lang w:eastAsia="en-US"/>
        </w:rPr>
        <w:t>, в которой представлены нормативные тепловые потери.</w:t>
      </w:r>
    </w:p>
    <w:p w:rsidR="00801DA9" w:rsidRPr="00C47A16" w:rsidRDefault="00801DA9" w:rsidP="009B1A5A">
      <w:pPr>
        <w:spacing w:line="276" w:lineRule="auto"/>
        <w:ind w:firstLine="709"/>
        <w:jc w:val="both"/>
        <w:rPr>
          <w:rFonts w:ascii="Arial" w:hAnsi="Arial" w:cs="Arial"/>
          <w:lang w:eastAsia="en-US"/>
        </w:rPr>
      </w:pPr>
    </w:p>
    <w:p w:rsidR="00956A62" w:rsidRPr="00C47A16" w:rsidRDefault="00956A62" w:rsidP="009B1A5A">
      <w:pPr>
        <w:spacing w:line="276" w:lineRule="auto"/>
        <w:jc w:val="both"/>
        <w:rPr>
          <w:rFonts w:ascii="Arial" w:hAnsi="Arial" w:cs="Arial"/>
        </w:rPr>
      </w:pPr>
      <w:r w:rsidRPr="00C47A16">
        <w:rPr>
          <w:rFonts w:ascii="Arial" w:hAnsi="Arial" w:cs="Arial"/>
          <w:lang w:eastAsia="en-US"/>
        </w:rPr>
        <w:t xml:space="preserve">Таблица </w:t>
      </w:r>
      <w:r w:rsidR="00801DA9">
        <w:rPr>
          <w:rFonts w:ascii="Arial" w:hAnsi="Arial" w:cs="Arial"/>
          <w:lang w:eastAsia="en-US"/>
        </w:rPr>
        <w:t>31.</w:t>
      </w:r>
      <w:r w:rsidRPr="00C47A16">
        <w:rPr>
          <w:rFonts w:ascii="Arial" w:hAnsi="Arial" w:cs="Arial"/>
          <w:b/>
        </w:rPr>
        <w:t xml:space="preserve"> </w:t>
      </w:r>
      <w:r w:rsidRPr="00C47A16">
        <w:rPr>
          <w:rFonts w:ascii="Arial" w:hAnsi="Arial" w:cs="Arial"/>
          <w:lang w:eastAsia="en-US"/>
        </w:rPr>
        <w:t>Нормативные тепловые потери</w:t>
      </w:r>
      <w:r w:rsidRPr="00C47A16">
        <w:rPr>
          <w:rFonts w:ascii="Arial" w:hAnsi="Arial" w:cs="Arial"/>
        </w:rPr>
        <w:t xml:space="preserve"> тепловых сетей котельной </w:t>
      </w:r>
      <w:r w:rsidRPr="00C47A16">
        <w:rPr>
          <w:rFonts w:ascii="Arial" w:hAnsi="Arial" w:cs="Arial"/>
        </w:rPr>
        <w:br/>
        <w:t xml:space="preserve">п. </w:t>
      </w:r>
      <w:r w:rsidRPr="00C47A16">
        <w:rPr>
          <w:rFonts w:ascii="Arial" w:hAnsi="Arial" w:cs="Arial"/>
          <w:shd w:val="clear" w:color="auto" w:fill="FFFFFF"/>
          <w:lang w:eastAsia="en-US"/>
        </w:rPr>
        <w:t>Степановка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4782"/>
      </w:tblGrid>
      <w:tr w:rsidR="00956A62" w:rsidRPr="00C47A16" w:rsidTr="00956A62">
        <w:tc>
          <w:tcPr>
            <w:tcW w:w="4928" w:type="dxa"/>
            <w:shd w:val="clear" w:color="auto" w:fill="auto"/>
          </w:tcPr>
          <w:p w:rsidR="00956A62" w:rsidRPr="00995354" w:rsidRDefault="00956A62" w:rsidP="009B1A5A">
            <w:pPr>
              <w:spacing w:line="276" w:lineRule="auto"/>
              <w:jc w:val="center"/>
              <w:rPr>
                <w:rFonts w:ascii="Arial" w:hAnsi="Arial" w:cs="Arial"/>
                <w:lang w:eastAsia="en-US"/>
              </w:rPr>
            </w:pPr>
            <w:r w:rsidRPr="00995354">
              <w:rPr>
                <w:rFonts w:ascii="Arial" w:hAnsi="Arial" w:cs="Arial"/>
                <w:lang w:eastAsia="en-US"/>
              </w:rPr>
              <w:lastRenderedPageBreak/>
              <w:t>Наименование котельной</w:t>
            </w:r>
          </w:p>
        </w:tc>
        <w:tc>
          <w:tcPr>
            <w:tcW w:w="4926" w:type="dxa"/>
            <w:shd w:val="clear" w:color="auto" w:fill="auto"/>
          </w:tcPr>
          <w:p w:rsidR="00956A62" w:rsidRPr="00995354" w:rsidRDefault="00956A62" w:rsidP="009B1A5A">
            <w:pPr>
              <w:spacing w:line="276" w:lineRule="auto"/>
              <w:jc w:val="center"/>
              <w:rPr>
                <w:rFonts w:ascii="Arial" w:hAnsi="Arial" w:cs="Arial"/>
                <w:lang w:eastAsia="en-US"/>
              </w:rPr>
            </w:pPr>
            <w:r w:rsidRPr="00995354">
              <w:rPr>
                <w:rFonts w:ascii="Arial" w:hAnsi="Arial" w:cs="Arial"/>
                <w:lang w:eastAsia="en-US"/>
              </w:rPr>
              <w:t>Нормативные тепловые потери, Гкал/ч</w:t>
            </w:r>
          </w:p>
        </w:tc>
      </w:tr>
      <w:tr w:rsidR="00956A62" w:rsidRPr="00C47A16" w:rsidTr="00956A62">
        <w:tc>
          <w:tcPr>
            <w:tcW w:w="4928" w:type="dxa"/>
            <w:shd w:val="clear" w:color="auto" w:fill="auto"/>
          </w:tcPr>
          <w:p w:rsidR="00956A62" w:rsidRPr="00C47A16" w:rsidRDefault="00956A62" w:rsidP="009B1A5A">
            <w:pPr>
              <w:spacing w:line="276" w:lineRule="auto"/>
              <w:jc w:val="center"/>
              <w:rPr>
                <w:rFonts w:ascii="Arial" w:hAnsi="Arial" w:cs="Arial"/>
                <w:szCs w:val="18"/>
                <w:lang w:eastAsia="en-US"/>
              </w:rPr>
            </w:pPr>
            <w:r w:rsidRPr="00C47A16">
              <w:rPr>
                <w:rFonts w:ascii="Arial" w:hAnsi="Arial" w:cs="Arial"/>
                <w:szCs w:val="18"/>
                <w:lang w:eastAsia="en-US"/>
              </w:rPr>
              <w:t>Больничная</w:t>
            </w:r>
          </w:p>
        </w:tc>
        <w:tc>
          <w:tcPr>
            <w:tcW w:w="4926" w:type="dxa"/>
            <w:shd w:val="clear" w:color="auto" w:fill="auto"/>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0,04578</w:t>
            </w:r>
          </w:p>
        </w:tc>
      </w:tr>
      <w:tr w:rsidR="00956A62" w:rsidRPr="00C47A16" w:rsidTr="00956A62">
        <w:tc>
          <w:tcPr>
            <w:tcW w:w="4928" w:type="dxa"/>
            <w:shd w:val="clear" w:color="auto" w:fill="auto"/>
          </w:tcPr>
          <w:p w:rsidR="00956A62" w:rsidRPr="00C47A16" w:rsidRDefault="00956A62" w:rsidP="009B1A5A">
            <w:pPr>
              <w:spacing w:line="276" w:lineRule="auto"/>
              <w:jc w:val="center"/>
              <w:rPr>
                <w:rFonts w:ascii="Arial" w:hAnsi="Arial" w:cs="Arial"/>
                <w:szCs w:val="18"/>
                <w:lang w:eastAsia="en-US"/>
              </w:rPr>
            </w:pPr>
            <w:r w:rsidRPr="00C47A16">
              <w:rPr>
                <w:rFonts w:ascii="Arial" w:hAnsi="Arial" w:cs="Arial"/>
                <w:szCs w:val="18"/>
                <w:lang w:eastAsia="en-US"/>
              </w:rPr>
              <w:t>Школьная</w:t>
            </w:r>
          </w:p>
        </w:tc>
        <w:tc>
          <w:tcPr>
            <w:tcW w:w="4926" w:type="dxa"/>
            <w:shd w:val="clear" w:color="auto" w:fill="auto"/>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0,01928</w:t>
            </w:r>
          </w:p>
        </w:tc>
      </w:tr>
      <w:tr w:rsidR="00956A62" w:rsidRPr="00C47A16" w:rsidTr="00956A62">
        <w:tc>
          <w:tcPr>
            <w:tcW w:w="4928" w:type="dxa"/>
            <w:shd w:val="clear" w:color="auto" w:fill="auto"/>
          </w:tcPr>
          <w:p w:rsidR="00956A62" w:rsidRPr="00C47A16" w:rsidRDefault="00956A62" w:rsidP="009B1A5A">
            <w:pPr>
              <w:spacing w:line="276" w:lineRule="auto"/>
              <w:jc w:val="center"/>
              <w:rPr>
                <w:rFonts w:ascii="Arial" w:hAnsi="Arial" w:cs="Arial"/>
                <w:szCs w:val="18"/>
                <w:lang w:eastAsia="en-US"/>
              </w:rPr>
            </w:pPr>
            <w:r w:rsidRPr="00C47A16">
              <w:rPr>
                <w:rFonts w:ascii="Arial" w:hAnsi="Arial" w:cs="Arial"/>
                <w:szCs w:val="18"/>
                <w:lang w:eastAsia="en-US"/>
              </w:rPr>
              <w:t>Клубная</w:t>
            </w:r>
          </w:p>
        </w:tc>
        <w:tc>
          <w:tcPr>
            <w:tcW w:w="4926" w:type="dxa"/>
            <w:shd w:val="clear" w:color="auto" w:fill="auto"/>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0,00342</w:t>
            </w:r>
          </w:p>
        </w:tc>
      </w:tr>
    </w:tbl>
    <w:p w:rsidR="00956A62" w:rsidRPr="00C47A16" w:rsidRDefault="00956A62" w:rsidP="00801DA9">
      <w:pPr>
        <w:spacing w:line="276" w:lineRule="auto"/>
        <w:rPr>
          <w:rFonts w:ascii="Arial" w:hAnsi="Arial" w:cs="Arial"/>
          <w:lang w:eastAsia="en-US"/>
        </w:rPr>
      </w:pPr>
    </w:p>
    <w:p w:rsidR="00956A62" w:rsidRPr="00C47A16" w:rsidRDefault="00956A62" w:rsidP="009B1A5A">
      <w:pPr>
        <w:spacing w:line="276" w:lineRule="auto"/>
        <w:ind w:firstLine="709"/>
        <w:jc w:val="both"/>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 xml:space="preserve">Значение расчетных тепловых нагрузок на коллекторах источника тепловой энергии представлены в таблице </w:t>
      </w:r>
      <w:r w:rsidR="00801DA9">
        <w:rPr>
          <w:rFonts w:ascii="Arial" w:hAnsi="Arial" w:cs="Arial"/>
          <w:color w:val="000000"/>
          <w:shd w:val="clear" w:color="auto" w:fill="FFFFFF"/>
          <w:lang w:eastAsia="en-US"/>
        </w:rPr>
        <w:t>32</w:t>
      </w:r>
      <w:r w:rsidRPr="00C47A16">
        <w:rPr>
          <w:rFonts w:ascii="Arial" w:hAnsi="Arial" w:cs="Arial"/>
          <w:color w:val="000000"/>
          <w:shd w:val="clear" w:color="auto" w:fill="FFFFFF"/>
          <w:lang w:eastAsia="en-US"/>
        </w:rPr>
        <w:t>.</w:t>
      </w:r>
    </w:p>
    <w:p w:rsidR="00956A62" w:rsidRPr="00C47A16" w:rsidRDefault="00956A62" w:rsidP="009B1A5A">
      <w:pPr>
        <w:spacing w:line="276" w:lineRule="auto"/>
        <w:ind w:firstLine="709"/>
        <w:jc w:val="both"/>
        <w:rPr>
          <w:rFonts w:ascii="Arial" w:hAnsi="Arial" w:cs="Arial"/>
          <w:color w:val="000000"/>
          <w:shd w:val="clear" w:color="auto" w:fill="FFFFFF"/>
          <w:lang w:eastAsia="en-US"/>
        </w:rPr>
      </w:pPr>
    </w:p>
    <w:p w:rsidR="00956A62" w:rsidRPr="00C47A16" w:rsidRDefault="00956A62" w:rsidP="00D72C95">
      <w:pPr>
        <w:spacing w:line="276" w:lineRule="auto"/>
        <w:jc w:val="both"/>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 xml:space="preserve">Таблица </w:t>
      </w:r>
      <w:r w:rsidR="00801DA9">
        <w:rPr>
          <w:rFonts w:ascii="Arial" w:hAnsi="Arial" w:cs="Arial"/>
          <w:color w:val="000000"/>
          <w:shd w:val="clear" w:color="auto" w:fill="FFFFFF"/>
          <w:lang w:eastAsia="en-US"/>
        </w:rPr>
        <w:t>32.</w:t>
      </w:r>
      <w:r w:rsidRPr="00C47A16">
        <w:rPr>
          <w:rFonts w:ascii="Arial" w:hAnsi="Arial" w:cs="Arial"/>
          <w:color w:val="000000"/>
          <w:shd w:val="clear" w:color="auto" w:fill="FFFFFF"/>
          <w:lang w:eastAsia="en-US"/>
        </w:rPr>
        <w:t xml:space="preserve"> Значения расчетных тепловых нагрузок на коллекторах источника тепловой энергии</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4"/>
        <w:gridCol w:w="4805"/>
      </w:tblGrid>
      <w:tr w:rsidR="00956A62" w:rsidRPr="00C47A16" w:rsidTr="00956A62">
        <w:trPr>
          <w:trHeight w:val="1037"/>
          <w:tblHeader/>
        </w:trPr>
        <w:tc>
          <w:tcPr>
            <w:tcW w:w="4864" w:type="dxa"/>
            <w:vAlign w:val="center"/>
          </w:tcPr>
          <w:p w:rsidR="00956A62" w:rsidRPr="00D72C95" w:rsidRDefault="00956A62" w:rsidP="009B1A5A">
            <w:pPr>
              <w:spacing w:line="276" w:lineRule="auto"/>
              <w:jc w:val="center"/>
              <w:rPr>
                <w:rFonts w:ascii="Arial" w:hAnsi="Arial" w:cs="Arial"/>
              </w:rPr>
            </w:pPr>
            <w:r w:rsidRPr="00D72C95">
              <w:rPr>
                <w:rFonts w:ascii="Arial" w:hAnsi="Arial" w:cs="Arial"/>
              </w:rPr>
              <w:t>Наименование источника</w:t>
            </w:r>
          </w:p>
        </w:tc>
        <w:tc>
          <w:tcPr>
            <w:tcW w:w="4805" w:type="dxa"/>
            <w:vAlign w:val="center"/>
          </w:tcPr>
          <w:p w:rsidR="00956A62" w:rsidRPr="00D72C95" w:rsidRDefault="00956A62" w:rsidP="009B1A5A">
            <w:pPr>
              <w:spacing w:line="276" w:lineRule="auto"/>
              <w:jc w:val="center"/>
              <w:rPr>
                <w:rFonts w:ascii="Arial" w:hAnsi="Arial" w:cs="Arial"/>
                <w:vertAlign w:val="superscript"/>
              </w:rPr>
            </w:pPr>
            <w:r w:rsidRPr="00D72C95">
              <w:rPr>
                <w:rFonts w:ascii="Arial" w:hAnsi="Arial" w:cs="Arial"/>
              </w:rPr>
              <w:t>Отпуск тепловой энергии с коллекторов котельной, Гкал</w:t>
            </w:r>
          </w:p>
        </w:tc>
      </w:tr>
      <w:tr w:rsidR="00956A62" w:rsidRPr="00C47A16" w:rsidTr="00956A62">
        <w:trPr>
          <w:trHeight w:val="177"/>
          <w:tblHeader/>
        </w:trPr>
        <w:tc>
          <w:tcPr>
            <w:tcW w:w="4864" w:type="dxa"/>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4805" w:type="dxa"/>
            <w:vAlign w:val="center"/>
          </w:tcPr>
          <w:p w:rsidR="00956A62" w:rsidRPr="00C47A16" w:rsidRDefault="00956A62" w:rsidP="009B1A5A">
            <w:pPr>
              <w:spacing w:line="276" w:lineRule="auto"/>
              <w:jc w:val="center"/>
              <w:rPr>
                <w:rFonts w:ascii="Arial" w:hAnsi="Arial" w:cs="Arial"/>
              </w:rPr>
            </w:pPr>
            <w:r w:rsidRPr="00C47A16">
              <w:rPr>
                <w:rFonts w:ascii="Arial" w:hAnsi="Arial" w:cs="Arial"/>
              </w:rPr>
              <w:t>800,16</w:t>
            </w:r>
          </w:p>
        </w:tc>
      </w:tr>
      <w:tr w:rsidR="00956A62" w:rsidRPr="00C47A16" w:rsidTr="00956A62">
        <w:trPr>
          <w:trHeight w:val="177"/>
          <w:tblHeader/>
        </w:trPr>
        <w:tc>
          <w:tcPr>
            <w:tcW w:w="4864" w:type="dxa"/>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4805" w:type="dxa"/>
            <w:vAlign w:val="center"/>
          </w:tcPr>
          <w:p w:rsidR="00956A62" w:rsidRPr="00C47A16" w:rsidRDefault="00956A62" w:rsidP="009B1A5A">
            <w:pPr>
              <w:spacing w:line="276" w:lineRule="auto"/>
              <w:jc w:val="center"/>
              <w:rPr>
                <w:rFonts w:ascii="Arial" w:hAnsi="Arial" w:cs="Arial"/>
              </w:rPr>
            </w:pPr>
            <w:r w:rsidRPr="00C47A16">
              <w:rPr>
                <w:rFonts w:ascii="Arial" w:hAnsi="Arial" w:cs="Arial"/>
              </w:rPr>
              <w:t>588,08</w:t>
            </w:r>
          </w:p>
        </w:tc>
      </w:tr>
      <w:tr w:rsidR="00956A62" w:rsidRPr="00C47A16" w:rsidTr="00956A62">
        <w:trPr>
          <w:trHeight w:val="177"/>
          <w:tblHeader/>
        </w:trPr>
        <w:tc>
          <w:tcPr>
            <w:tcW w:w="4864" w:type="dxa"/>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«Клубная»</w:t>
            </w:r>
          </w:p>
        </w:tc>
        <w:tc>
          <w:tcPr>
            <w:tcW w:w="4805" w:type="dxa"/>
            <w:vAlign w:val="center"/>
          </w:tcPr>
          <w:p w:rsidR="00956A62" w:rsidRPr="00C47A16" w:rsidRDefault="00956A62" w:rsidP="009B1A5A">
            <w:pPr>
              <w:spacing w:line="276" w:lineRule="auto"/>
              <w:jc w:val="center"/>
              <w:rPr>
                <w:rFonts w:ascii="Arial" w:hAnsi="Arial" w:cs="Arial"/>
              </w:rPr>
            </w:pPr>
            <w:r w:rsidRPr="00C47A16">
              <w:rPr>
                <w:rFonts w:ascii="Arial" w:hAnsi="Arial" w:cs="Arial"/>
              </w:rPr>
              <w:t>276,76</w:t>
            </w:r>
          </w:p>
        </w:tc>
      </w:tr>
    </w:tbl>
    <w:p w:rsidR="00956A62" w:rsidRPr="00C47A16" w:rsidRDefault="00956A62" w:rsidP="009B1A5A">
      <w:pPr>
        <w:spacing w:line="276" w:lineRule="auto"/>
        <w:rPr>
          <w:rFonts w:ascii="Calibri" w:hAnsi="Calibri"/>
          <w:sz w:val="22"/>
          <w:szCs w:val="22"/>
        </w:rPr>
      </w:pPr>
    </w:p>
    <w:p w:rsidR="00956A62" w:rsidRDefault="00956A62" w:rsidP="009B1A5A">
      <w:pPr>
        <w:spacing w:line="276" w:lineRule="auto"/>
        <w:ind w:firstLine="709"/>
        <w:jc w:val="both"/>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На территории п. Степановка не зафиксированы случаи перепланировки и переоборудования квартир в многоквартирных домах потребителями тепловой энергии с целью организации индивидуальных квартирных источников тепловой энергии.</w:t>
      </w:r>
      <w:r w:rsidR="00995354">
        <w:rPr>
          <w:rFonts w:ascii="Arial" w:hAnsi="Arial" w:cs="Arial"/>
          <w:color w:val="000000"/>
          <w:shd w:val="clear" w:color="auto" w:fill="FFFFFF"/>
          <w:lang w:eastAsia="en-US"/>
        </w:rPr>
        <w:t xml:space="preserve"> </w:t>
      </w:r>
      <w:r w:rsidRPr="00C47A16">
        <w:rPr>
          <w:rFonts w:ascii="Arial" w:hAnsi="Arial" w:cs="Arial"/>
          <w:color w:val="000000"/>
          <w:shd w:val="clear" w:color="auto" w:fill="FFFFFF"/>
          <w:lang w:eastAsia="en-US"/>
        </w:rPr>
        <w:t xml:space="preserve">На территории п. Степановка </w:t>
      </w:r>
      <w:r w:rsidRPr="00C47A16">
        <w:rPr>
          <w:rFonts w:ascii="Arial" w:hAnsi="Arial" w:cs="Arial"/>
          <w:lang w:eastAsia="en-US"/>
        </w:rPr>
        <w:t>схема присоединения системы теплопотребления к тепловой сети осуществляется по зависимой схеме с отсутствием ГВС, в связи с чем величины потребления тепловой энергии за отопительный период и за год в целом будут одинаковы.</w:t>
      </w:r>
      <w:r w:rsidRPr="00C47A16">
        <w:rPr>
          <w:rFonts w:ascii="Arial" w:hAnsi="Arial" w:cs="Arial"/>
          <w:color w:val="000000"/>
          <w:shd w:val="clear" w:color="auto" w:fill="FFFFFF"/>
          <w:lang w:eastAsia="en-US"/>
        </w:rPr>
        <w:t xml:space="preserve"> Годовой спрос на тепловую энергию в расчетных элементах территориального деления представлен в таблице </w:t>
      </w:r>
      <w:r w:rsidR="00B43882">
        <w:rPr>
          <w:rFonts w:ascii="Arial" w:hAnsi="Arial" w:cs="Arial"/>
          <w:color w:val="000000"/>
          <w:shd w:val="clear" w:color="auto" w:fill="FFFFFF"/>
          <w:lang w:eastAsia="en-US"/>
        </w:rPr>
        <w:t>33</w:t>
      </w:r>
      <w:r w:rsidRPr="00C47A16">
        <w:rPr>
          <w:rFonts w:ascii="Arial" w:hAnsi="Arial" w:cs="Arial"/>
          <w:color w:val="000000"/>
          <w:shd w:val="clear" w:color="auto" w:fill="FFFFFF"/>
          <w:lang w:eastAsia="en-US"/>
        </w:rPr>
        <w:t>. Общий спрос на тепловую мощность в элементах территориального деления п. Степановка составляет 1440,19 Гкал.</w:t>
      </w:r>
    </w:p>
    <w:p w:rsidR="00B43882" w:rsidRPr="00C47A16" w:rsidRDefault="00B43882" w:rsidP="009B1A5A">
      <w:pPr>
        <w:spacing w:line="276" w:lineRule="auto"/>
        <w:ind w:firstLine="709"/>
        <w:jc w:val="both"/>
        <w:rPr>
          <w:rFonts w:ascii="Arial" w:hAnsi="Arial" w:cs="Arial"/>
          <w:color w:val="000000"/>
          <w:shd w:val="clear" w:color="auto" w:fill="FFFFFF"/>
          <w:lang w:eastAsia="en-US"/>
        </w:rPr>
      </w:pPr>
    </w:p>
    <w:p w:rsidR="00956A62" w:rsidRPr="00C47A16" w:rsidRDefault="00B43882" w:rsidP="009B1A5A">
      <w:pPr>
        <w:spacing w:line="276" w:lineRule="auto"/>
        <w:jc w:val="both"/>
        <w:rPr>
          <w:rFonts w:ascii="Arial" w:hAnsi="Arial" w:cs="Arial"/>
          <w:color w:val="000000"/>
          <w:shd w:val="clear" w:color="auto" w:fill="FFFFFF"/>
          <w:lang w:eastAsia="en-US"/>
        </w:rPr>
      </w:pPr>
      <w:r>
        <w:rPr>
          <w:rFonts w:ascii="Arial" w:hAnsi="Arial" w:cs="Arial"/>
          <w:color w:val="000000"/>
          <w:shd w:val="clear" w:color="auto" w:fill="FFFFFF"/>
          <w:lang w:eastAsia="en-US"/>
        </w:rPr>
        <w:t>Таблица 33.</w:t>
      </w:r>
      <w:r w:rsidR="00956A62" w:rsidRPr="00C47A16">
        <w:rPr>
          <w:rFonts w:ascii="Arial" w:hAnsi="Arial" w:cs="Arial"/>
          <w:color w:val="000000"/>
          <w:shd w:val="clear" w:color="auto" w:fill="FFFFFF"/>
          <w:lang w:eastAsia="en-US"/>
        </w:rPr>
        <w:t xml:space="preserve"> Спрос на тепловую мощность в расчетных элементах территориального деления п. Степановка за отопительный период</w:t>
      </w:r>
    </w:p>
    <w:tbl>
      <w:tblPr>
        <w:tblW w:w="5000" w:type="pct"/>
        <w:jc w:val="center"/>
        <w:tblLook w:val="04A0" w:firstRow="1" w:lastRow="0" w:firstColumn="1" w:lastColumn="0" w:noHBand="0" w:noVBand="1"/>
      </w:tblPr>
      <w:tblGrid>
        <w:gridCol w:w="4366"/>
        <w:gridCol w:w="5205"/>
      </w:tblGrid>
      <w:tr w:rsidR="00956A62" w:rsidRPr="00C47A16" w:rsidTr="00995354">
        <w:trPr>
          <w:trHeight w:val="804"/>
          <w:tblHeader/>
          <w:jc w:val="center"/>
        </w:trPr>
        <w:tc>
          <w:tcPr>
            <w:tcW w:w="228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6A62" w:rsidRPr="00995354" w:rsidRDefault="00956A62" w:rsidP="009B1A5A">
            <w:pPr>
              <w:spacing w:line="276" w:lineRule="auto"/>
              <w:jc w:val="center"/>
              <w:rPr>
                <w:rFonts w:ascii="Arial" w:hAnsi="Arial" w:cs="Arial"/>
                <w:color w:val="000000"/>
                <w:shd w:val="clear" w:color="auto" w:fill="FFFFFF"/>
                <w:lang w:eastAsia="en-US"/>
              </w:rPr>
            </w:pPr>
            <w:r w:rsidRPr="00995354">
              <w:rPr>
                <w:rFonts w:ascii="Arial" w:hAnsi="Arial" w:cs="Arial"/>
                <w:color w:val="000000"/>
                <w:shd w:val="clear" w:color="auto" w:fill="FFFFFF"/>
                <w:lang w:eastAsia="en-US"/>
              </w:rPr>
              <w:t>№ Кадастра</w:t>
            </w:r>
          </w:p>
        </w:tc>
        <w:tc>
          <w:tcPr>
            <w:tcW w:w="27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6A62" w:rsidRPr="00995354" w:rsidRDefault="00956A62" w:rsidP="009B1A5A">
            <w:pPr>
              <w:spacing w:line="276" w:lineRule="auto"/>
              <w:jc w:val="center"/>
              <w:rPr>
                <w:rFonts w:ascii="Arial" w:hAnsi="Arial" w:cs="Arial"/>
                <w:color w:val="000000"/>
                <w:shd w:val="clear" w:color="auto" w:fill="FFFFFF"/>
                <w:lang w:eastAsia="en-US"/>
              </w:rPr>
            </w:pPr>
            <w:r w:rsidRPr="00995354">
              <w:rPr>
                <w:rFonts w:ascii="Arial" w:hAnsi="Arial" w:cs="Arial"/>
                <w:color w:val="000000"/>
                <w:shd w:val="clear" w:color="auto" w:fill="FFFFFF"/>
                <w:lang w:eastAsia="en-US"/>
              </w:rPr>
              <w:t>Расчетная нагрузка на отопление, Гкал/ч</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70:04:0102002:613</w:t>
            </w:r>
          </w:p>
        </w:tc>
        <w:tc>
          <w:tcPr>
            <w:tcW w:w="2719" w:type="pct"/>
            <w:tcBorders>
              <w:top w:val="single" w:sz="4" w:space="0" w:color="auto"/>
              <w:left w:val="nil"/>
              <w:bottom w:val="single" w:sz="4" w:space="0" w:color="auto"/>
              <w:right w:val="single" w:sz="4" w:space="0" w:color="auto"/>
            </w:tcBorders>
            <w:shd w:val="clear" w:color="auto" w:fill="auto"/>
            <w:noWrap/>
            <w:vAlign w:val="center"/>
            <w:hideMark/>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534,00</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70:04:0102002:629</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262,5</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70:04:0102002:627</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177,09</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70:04:0102002:628</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415,8</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70:04:0102002:5</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2,3</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 xml:space="preserve">Межевание не </w:t>
            </w:r>
            <w:r w:rsidRPr="00C47A16">
              <w:rPr>
                <w:rFonts w:ascii="Arial" w:hAnsi="Arial" w:cs="Arial"/>
                <w:color w:val="000000"/>
                <w:shd w:val="clear" w:color="auto" w:fill="FFFFFF"/>
                <w:lang w:eastAsia="en-US"/>
              </w:rPr>
              <w:br/>
              <w:t>произведено</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C47A16" w:rsidRDefault="00956A62" w:rsidP="009B1A5A">
            <w:pPr>
              <w:spacing w:line="276" w:lineRule="auto"/>
              <w:jc w:val="center"/>
              <w:rPr>
                <w:rFonts w:ascii="Arial" w:hAnsi="Arial" w:cs="Arial"/>
                <w:color w:val="000000"/>
                <w:shd w:val="clear" w:color="auto" w:fill="FFFFFF"/>
                <w:lang w:eastAsia="en-US"/>
              </w:rPr>
            </w:pPr>
            <w:r w:rsidRPr="00C47A16">
              <w:rPr>
                <w:rFonts w:ascii="Arial" w:hAnsi="Arial" w:cs="Arial"/>
                <w:color w:val="000000"/>
                <w:shd w:val="clear" w:color="auto" w:fill="FFFFFF"/>
                <w:lang w:eastAsia="en-US"/>
              </w:rPr>
              <w:t>48,5</w:t>
            </w:r>
          </w:p>
        </w:tc>
      </w:tr>
      <w:tr w:rsidR="00956A62" w:rsidRPr="00C47A16" w:rsidTr="00995354">
        <w:trPr>
          <w:trHeight w:val="405"/>
          <w:jc w:val="center"/>
        </w:trPr>
        <w:tc>
          <w:tcPr>
            <w:tcW w:w="2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B43882" w:rsidRDefault="00956A62" w:rsidP="009B1A5A">
            <w:pPr>
              <w:spacing w:line="276" w:lineRule="auto"/>
              <w:jc w:val="center"/>
              <w:rPr>
                <w:rFonts w:ascii="Arial" w:hAnsi="Arial" w:cs="Arial"/>
                <w:color w:val="000000"/>
                <w:shd w:val="clear" w:color="auto" w:fill="FFFFFF"/>
                <w:lang w:eastAsia="en-US"/>
              </w:rPr>
            </w:pPr>
            <w:r w:rsidRPr="00B43882">
              <w:rPr>
                <w:rFonts w:ascii="Arial" w:hAnsi="Arial" w:cs="Arial"/>
                <w:color w:val="000000"/>
                <w:shd w:val="clear" w:color="auto" w:fill="FFFFFF"/>
                <w:lang w:eastAsia="en-US"/>
              </w:rPr>
              <w:t>Общий итог</w:t>
            </w:r>
          </w:p>
        </w:tc>
        <w:tc>
          <w:tcPr>
            <w:tcW w:w="2719" w:type="pct"/>
            <w:tcBorders>
              <w:top w:val="single" w:sz="4" w:space="0" w:color="auto"/>
              <w:left w:val="nil"/>
              <w:bottom w:val="single" w:sz="4" w:space="0" w:color="auto"/>
              <w:right w:val="single" w:sz="4" w:space="0" w:color="auto"/>
            </w:tcBorders>
            <w:shd w:val="clear" w:color="auto" w:fill="auto"/>
            <w:noWrap/>
            <w:vAlign w:val="center"/>
          </w:tcPr>
          <w:p w:rsidR="00956A62" w:rsidRPr="00B43882" w:rsidRDefault="00956A62" w:rsidP="009B1A5A">
            <w:pPr>
              <w:spacing w:line="276" w:lineRule="auto"/>
              <w:jc w:val="center"/>
              <w:rPr>
                <w:rFonts w:ascii="Arial" w:hAnsi="Arial" w:cs="Arial"/>
                <w:color w:val="000000"/>
                <w:shd w:val="clear" w:color="auto" w:fill="FFFFFF"/>
                <w:lang w:eastAsia="en-US"/>
              </w:rPr>
            </w:pPr>
            <w:r w:rsidRPr="00B43882">
              <w:rPr>
                <w:rFonts w:ascii="Arial" w:hAnsi="Arial" w:cs="Arial"/>
                <w:color w:val="000000"/>
                <w:shd w:val="clear" w:color="auto" w:fill="FFFFFF"/>
                <w:lang w:eastAsia="en-US"/>
              </w:rPr>
              <w:t>1440,19</w:t>
            </w:r>
          </w:p>
        </w:tc>
      </w:tr>
    </w:tbl>
    <w:p w:rsidR="00956A62" w:rsidRPr="00C47A16" w:rsidRDefault="00956A62" w:rsidP="009B1A5A">
      <w:pPr>
        <w:tabs>
          <w:tab w:val="center" w:pos="4677"/>
          <w:tab w:val="right" w:pos="9355"/>
        </w:tabs>
        <w:spacing w:line="276" w:lineRule="auto"/>
        <w:jc w:val="both"/>
        <w:rPr>
          <w:color w:val="000000"/>
          <w:shd w:val="clear" w:color="auto" w:fill="FFFFFF"/>
          <w:lang w:eastAsia="x-none"/>
        </w:rPr>
      </w:pPr>
    </w:p>
    <w:p w:rsidR="00956A62" w:rsidRPr="00C47A16" w:rsidRDefault="00956A62" w:rsidP="009B1A5A">
      <w:pPr>
        <w:spacing w:line="276" w:lineRule="auto"/>
        <w:ind w:firstLine="720"/>
        <w:jc w:val="both"/>
        <w:rPr>
          <w:rFonts w:ascii="Arial" w:hAnsi="Arial" w:cs="Arial"/>
          <w:lang w:val="x-none" w:eastAsia="x-none" w:bidi="en-US"/>
        </w:rPr>
      </w:pPr>
      <w:r w:rsidRPr="00C47A16">
        <w:rPr>
          <w:rFonts w:ascii="Arial" w:hAnsi="Arial" w:cs="Arial"/>
          <w:lang w:val="x-none" w:eastAsia="x-none" w:bidi="en-US"/>
        </w:rPr>
        <w:t xml:space="preserve">Значения нормативов потребления коммунальных услуг по отоплению в жилых помещениях приведены в таблице </w:t>
      </w:r>
      <w:r w:rsidR="00B43882">
        <w:rPr>
          <w:rFonts w:ascii="Arial" w:hAnsi="Arial" w:cs="Arial"/>
          <w:lang w:eastAsia="x-none" w:bidi="en-US"/>
        </w:rPr>
        <w:t>34</w:t>
      </w:r>
      <w:r w:rsidRPr="00C47A16">
        <w:rPr>
          <w:rFonts w:ascii="Arial" w:hAnsi="Arial" w:cs="Arial"/>
          <w:lang w:val="x-none" w:eastAsia="x-none" w:bidi="en-US"/>
        </w:rPr>
        <w:t>.</w:t>
      </w:r>
    </w:p>
    <w:p w:rsidR="00956A62" w:rsidRPr="00C47A16" w:rsidRDefault="00956A62" w:rsidP="009B1A5A">
      <w:pPr>
        <w:spacing w:line="276" w:lineRule="auto"/>
        <w:ind w:firstLine="720"/>
        <w:jc w:val="both"/>
        <w:rPr>
          <w:rFonts w:ascii="Arial" w:hAnsi="Arial" w:cs="Arial"/>
          <w:lang w:val="x-none" w:eastAsia="x-none" w:bidi="en-US"/>
        </w:rPr>
      </w:pPr>
    </w:p>
    <w:p w:rsidR="00956A62" w:rsidRPr="00C47A16" w:rsidRDefault="00956A62" w:rsidP="00B43882">
      <w:pPr>
        <w:spacing w:line="276" w:lineRule="auto"/>
        <w:rPr>
          <w:rFonts w:ascii="Arial" w:hAnsi="Arial" w:cs="Arial"/>
        </w:rPr>
      </w:pPr>
      <w:r w:rsidRPr="00C47A16">
        <w:rPr>
          <w:rFonts w:ascii="Arial" w:hAnsi="Arial" w:cs="Arial"/>
        </w:rPr>
        <w:t xml:space="preserve">Таблица </w:t>
      </w:r>
      <w:r w:rsidR="00B43882">
        <w:rPr>
          <w:rFonts w:ascii="Arial" w:hAnsi="Arial" w:cs="Arial"/>
        </w:rPr>
        <w:t>34.</w:t>
      </w:r>
      <w:r w:rsidRPr="00C47A16">
        <w:rPr>
          <w:rFonts w:ascii="Arial" w:hAnsi="Arial" w:cs="Arial"/>
        </w:rPr>
        <w:t xml:space="preserve"> Нормативы потребления коммунальной услуги по отоплению в жилых и нежилых помещениях Верхнекетского района Томской области в отопительный период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136"/>
        <w:gridCol w:w="3913"/>
      </w:tblGrid>
      <w:tr w:rsidR="00956A62" w:rsidRPr="00C47A16" w:rsidTr="00B43882">
        <w:tc>
          <w:tcPr>
            <w:tcW w:w="1414" w:type="dxa"/>
            <w:vMerge w:val="restart"/>
            <w:vAlign w:val="center"/>
          </w:tcPr>
          <w:p w:rsidR="00956A62" w:rsidRPr="00C47A16" w:rsidRDefault="00956A62" w:rsidP="009B1A5A">
            <w:pPr>
              <w:spacing w:line="276" w:lineRule="auto"/>
              <w:jc w:val="center"/>
              <w:rPr>
                <w:rFonts w:ascii="Arial" w:hAnsi="Arial" w:cs="Arial"/>
              </w:rPr>
            </w:pPr>
            <w:r w:rsidRPr="00C47A16">
              <w:rPr>
                <w:rFonts w:ascii="Arial" w:hAnsi="Arial" w:cs="Arial"/>
              </w:rPr>
              <w:t>Этажность здания</w:t>
            </w:r>
          </w:p>
        </w:tc>
        <w:tc>
          <w:tcPr>
            <w:tcW w:w="8049" w:type="dxa"/>
            <w:gridSpan w:val="2"/>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Гкал на 1 кв. м общей площади помещений в месяц</w:t>
            </w:r>
          </w:p>
        </w:tc>
      </w:tr>
      <w:tr w:rsidR="00956A62" w:rsidRPr="00C47A16" w:rsidTr="00B43882">
        <w:tc>
          <w:tcPr>
            <w:tcW w:w="1414" w:type="dxa"/>
            <w:vMerge/>
            <w:vAlign w:val="center"/>
          </w:tcPr>
          <w:p w:rsidR="00956A62" w:rsidRPr="00C47A16" w:rsidRDefault="00956A62" w:rsidP="009B1A5A">
            <w:pPr>
              <w:spacing w:line="276" w:lineRule="auto"/>
              <w:jc w:val="center"/>
              <w:rPr>
                <w:rFonts w:ascii="Arial" w:hAnsi="Arial" w:cs="Arial"/>
              </w:rPr>
            </w:pPr>
          </w:p>
        </w:tc>
        <w:tc>
          <w:tcPr>
            <w:tcW w:w="4136" w:type="dxa"/>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Жилые дома до 1999 г. постройки включительно</w:t>
            </w:r>
          </w:p>
        </w:tc>
        <w:tc>
          <w:tcPr>
            <w:tcW w:w="3913" w:type="dxa"/>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Жилые дома после 1999 г. постройки</w:t>
            </w:r>
          </w:p>
        </w:tc>
      </w:tr>
      <w:tr w:rsidR="00956A62" w:rsidRPr="00C47A16" w:rsidTr="00B43882">
        <w:tc>
          <w:tcPr>
            <w:tcW w:w="1414" w:type="dxa"/>
          </w:tcPr>
          <w:p w:rsidR="00956A62" w:rsidRPr="00C47A16" w:rsidRDefault="00956A62" w:rsidP="009B1A5A">
            <w:pPr>
              <w:spacing w:line="276" w:lineRule="auto"/>
              <w:jc w:val="center"/>
              <w:rPr>
                <w:rFonts w:ascii="Arial" w:hAnsi="Arial" w:cs="Arial"/>
              </w:rPr>
            </w:pPr>
            <w:r w:rsidRPr="00C47A16">
              <w:rPr>
                <w:rFonts w:ascii="Arial" w:hAnsi="Arial" w:cs="Arial"/>
              </w:rPr>
              <w:t>1</w:t>
            </w:r>
          </w:p>
        </w:tc>
        <w:tc>
          <w:tcPr>
            <w:tcW w:w="4136" w:type="dxa"/>
          </w:tcPr>
          <w:p w:rsidR="00956A62" w:rsidRPr="00C47A16" w:rsidRDefault="00956A62" w:rsidP="009B1A5A">
            <w:pPr>
              <w:spacing w:line="276" w:lineRule="auto"/>
              <w:jc w:val="center"/>
              <w:rPr>
                <w:rFonts w:ascii="Arial" w:hAnsi="Arial" w:cs="Arial"/>
              </w:rPr>
            </w:pPr>
            <w:r w:rsidRPr="00C47A16">
              <w:rPr>
                <w:rFonts w:ascii="Arial" w:hAnsi="Arial" w:cs="Arial"/>
                <w:lang w:val="x-none"/>
              </w:rPr>
              <w:t>0,04</w:t>
            </w:r>
            <w:r w:rsidRPr="00C47A16">
              <w:rPr>
                <w:rFonts w:ascii="Arial" w:hAnsi="Arial" w:cs="Arial"/>
              </w:rPr>
              <w:t>78</w:t>
            </w:r>
          </w:p>
        </w:tc>
        <w:tc>
          <w:tcPr>
            <w:tcW w:w="3913" w:type="dxa"/>
          </w:tcPr>
          <w:p w:rsidR="00956A62" w:rsidRPr="00C47A16" w:rsidRDefault="00956A62" w:rsidP="009B1A5A">
            <w:pPr>
              <w:spacing w:line="276" w:lineRule="auto"/>
              <w:jc w:val="center"/>
              <w:rPr>
                <w:rFonts w:ascii="Arial" w:hAnsi="Arial" w:cs="Arial"/>
              </w:rPr>
            </w:pPr>
            <w:r w:rsidRPr="00C47A16">
              <w:rPr>
                <w:rFonts w:ascii="Arial" w:hAnsi="Arial" w:cs="Arial"/>
                <w:lang w:val="x-none"/>
              </w:rPr>
              <w:t>0,0</w:t>
            </w:r>
            <w:r w:rsidRPr="00C47A16">
              <w:rPr>
                <w:rFonts w:ascii="Arial" w:hAnsi="Arial" w:cs="Arial"/>
              </w:rPr>
              <w:t>234</w:t>
            </w:r>
          </w:p>
        </w:tc>
      </w:tr>
      <w:tr w:rsidR="00956A62" w:rsidRPr="00C47A16" w:rsidTr="00B43882">
        <w:tc>
          <w:tcPr>
            <w:tcW w:w="1414" w:type="dxa"/>
          </w:tcPr>
          <w:p w:rsidR="00956A62" w:rsidRPr="00C47A16" w:rsidRDefault="00956A62" w:rsidP="009B1A5A">
            <w:pPr>
              <w:spacing w:line="276" w:lineRule="auto"/>
              <w:jc w:val="center"/>
              <w:rPr>
                <w:rFonts w:ascii="Arial" w:hAnsi="Arial" w:cs="Arial"/>
              </w:rPr>
            </w:pPr>
            <w:r w:rsidRPr="00C47A16">
              <w:rPr>
                <w:rFonts w:ascii="Arial" w:hAnsi="Arial" w:cs="Arial"/>
              </w:rPr>
              <w:t>2</w:t>
            </w:r>
          </w:p>
        </w:tc>
        <w:tc>
          <w:tcPr>
            <w:tcW w:w="4136" w:type="dxa"/>
          </w:tcPr>
          <w:p w:rsidR="00956A62" w:rsidRPr="00C47A16" w:rsidRDefault="00956A62" w:rsidP="009B1A5A">
            <w:pPr>
              <w:spacing w:line="276" w:lineRule="auto"/>
              <w:jc w:val="center"/>
              <w:rPr>
                <w:rFonts w:ascii="Arial" w:hAnsi="Arial" w:cs="Arial"/>
              </w:rPr>
            </w:pPr>
            <w:r w:rsidRPr="00C47A16">
              <w:rPr>
                <w:rFonts w:ascii="Arial" w:hAnsi="Arial" w:cs="Arial"/>
                <w:lang w:val="x-none"/>
              </w:rPr>
              <w:t>0,04</w:t>
            </w:r>
            <w:r w:rsidRPr="00C47A16">
              <w:rPr>
                <w:rFonts w:ascii="Arial" w:hAnsi="Arial" w:cs="Arial"/>
              </w:rPr>
              <w:t>92</w:t>
            </w:r>
          </w:p>
        </w:tc>
        <w:tc>
          <w:tcPr>
            <w:tcW w:w="3913" w:type="dxa"/>
          </w:tcPr>
          <w:p w:rsidR="00956A62" w:rsidRPr="00C47A16" w:rsidRDefault="00956A62" w:rsidP="009B1A5A">
            <w:pPr>
              <w:spacing w:line="276" w:lineRule="auto"/>
              <w:jc w:val="center"/>
              <w:rPr>
                <w:rFonts w:ascii="Arial" w:hAnsi="Arial" w:cs="Arial"/>
              </w:rPr>
            </w:pPr>
            <w:r w:rsidRPr="00C47A16">
              <w:rPr>
                <w:rFonts w:ascii="Arial" w:hAnsi="Arial" w:cs="Arial"/>
              </w:rPr>
              <w:t>0,0175</w:t>
            </w:r>
          </w:p>
        </w:tc>
      </w:tr>
    </w:tbl>
    <w:p w:rsidR="00B43882" w:rsidRDefault="00956A62" w:rsidP="009B1A5A">
      <w:pPr>
        <w:spacing w:line="276" w:lineRule="auto"/>
        <w:jc w:val="both"/>
        <w:rPr>
          <w:rFonts w:ascii="Arial" w:hAnsi="Arial" w:cs="Arial"/>
        </w:rPr>
      </w:pPr>
      <w:r>
        <w:rPr>
          <w:rFonts w:ascii="Arial" w:hAnsi="Arial" w:cs="Arial"/>
        </w:rPr>
        <w:t xml:space="preserve">        </w:t>
      </w:r>
    </w:p>
    <w:p w:rsidR="00956A62" w:rsidRPr="00C47A16" w:rsidRDefault="00956A62" w:rsidP="009B1A5A">
      <w:pPr>
        <w:spacing w:line="276" w:lineRule="auto"/>
        <w:jc w:val="both"/>
        <w:rPr>
          <w:rFonts w:ascii="Arial" w:hAnsi="Arial" w:cs="Arial"/>
          <w:lang w:val="x-none"/>
        </w:rPr>
      </w:pPr>
      <w:r w:rsidRPr="00C47A16">
        <w:rPr>
          <w:rFonts w:ascii="Arial" w:hAnsi="Arial" w:cs="Arial"/>
          <w:lang w:val="x-none"/>
        </w:rPr>
        <w:t>Для зданий, построенных после 1999 г., норматив удельного теплопотребления на нужды отопления в среднем в 2 раза меньше аналогичного норматива для строений до 1999 г. постройки. Это связано с повышением энергоэффективности новых строений (после 1999 г. постройки).</w:t>
      </w:r>
    </w:p>
    <w:p w:rsidR="00956A62" w:rsidRPr="00C47A16" w:rsidRDefault="00956A62" w:rsidP="009B1A5A">
      <w:pPr>
        <w:spacing w:line="276" w:lineRule="auto"/>
        <w:ind w:firstLine="720"/>
        <w:jc w:val="both"/>
        <w:rPr>
          <w:rFonts w:ascii="Arial" w:hAnsi="Arial" w:cs="Arial"/>
          <w:lang w:val="x-none"/>
        </w:rPr>
      </w:pPr>
      <w:r w:rsidRPr="00C47A16">
        <w:rPr>
          <w:rFonts w:ascii="Arial" w:hAnsi="Arial" w:cs="Arial"/>
          <w:lang w:val="x-none"/>
        </w:rPr>
        <w:t>Балансы тепловой мощности и тепловой нагрузки в зон</w:t>
      </w:r>
      <w:r w:rsidRPr="00C47A16">
        <w:rPr>
          <w:rFonts w:ascii="Arial" w:hAnsi="Arial" w:cs="Arial"/>
        </w:rPr>
        <w:t>е</w:t>
      </w:r>
      <w:r w:rsidRPr="00C47A16">
        <w:rPr>
          <w:rFonts w:ascii="Arial" w:hAnsi="Arial" w:cs="Arial"/>
          <w:lang w:val="x-none"/>
        </w:rPr>
        <w:t xml:space="preserve"> действия</w:t>
      </w:r>
      <w:r w:rsidRPr="00C47A16">
        <w:rPr>
          <w:rFonts w:ascii="Arial" w:hAnsi="Arial" w:cs="Arial"/>
        </w:rPr>
        <w:t xml:space="preserve"> </w:t>
      </w:r>
      <w:r w:rsidRPr="00C47A16">
        <w:rPr>
          <w:rFonts w:ascii="Arial" w:hAnsi="Arial" w:cs="Arial"/>
          <w:lang w:val="x-none"/>
        </w:rPr>
        <w:t xml:space="preserve"> </w:t>
      </w:r>
      <w:r w:rsidRPr="00C47A16">
        <w:rPr>
          <w:rFonts w:ascii="Arial" w:hAnsi="Arial" w:cs="Arial"/>
          <w:lang w:val="x-none"/>
        </w:rPr>
        <w:br/>
      </w:r>
      <w:r w:rsidRPr="00C47A16">
        <w:rPr>
          <w:rFonts w:ascii="Arial" w:hAnsi="Arial" w:cs="Arial"/>
        </w:rPr>
        <w:t>котельных п. Степановка</w:t>
      </w:r>
      <w:r w:rsidRPr="00C47A16">
        <w:rPr>
          <w:rFonts w:ascii="Arial" w:hAnsi="Arial" w:cs="Arial"/>
          <w:lang w:val="x-none"/>
        </w:rPr>
        <w:t xml:space="preserve"> </w:t>
      </w:r>
      <w:proofErr w:type="gramStart"/>
      <w:r w:rsidRPr="00C47A16">
        <w:rPr>
          <w:rFonts w:ascii="Arial" w:hAnsi="Arial" w:cs="Arial"/>
          <w:lang w:val="x-none"/>
        </w:rPr>
        <w:t>приведены</w:t>
      </w:r>
      <w:proofErr w:type="gramEnd"/>
      <w:r w:rsidRPr="00C47A16">
        <w:rPr>
          <w:rFonts w:ascii="Arial" w:hAnsi="Arial" w:cs="Arial"/>
          <w:lang w:val="x-none"/>
        </w:rPr>
        <w:t xml:space="preserve"> в таблиц</w:t>
      </w:r>
      <w:r w:rsidRPr="00C47A16">
        <w:rPr>
          <w:rFonts w:ascii="Arial" w:hAnsi="Arial" w:cs="Arial"/>
        </w:rPr>
        <w:t>ах</w:t>
      </w:r>
      <w:r w:rsidRPr="00C47A16">
        <w:rPr>
          <w:rFonts w:ascii="Arial" w:hAnsi="Arial" w:cs="Arial"/>
          <w:lang w:val="x-none"/>
        </w:rPr>
        <w:t xml:space="preserve"> </w:t>
      </w:r>
      <w:r w:rsidR="00B43882">
        <w:rPr>
          <w:rFonts w:ascii="Arial" w:hAnsi="Arial" w:cs="Arial"/>
        </w:rPr>
        <w:t>35</w:t>
      </w:r>
      <w:r w:rsidRPr="00C47A16">
        <w:rPr>
          <w:rFonts w:ascii="Arial" w:hAnsi="Arial" w:cs="Arial"/>
        </w:rPr>
        <w:t xml:space="preserve"> – </w:t>
      </w:r>
      <w:r w:rsidR="00B43882">
        <w:rPr>
          <w:rFonts w:ascii="Arial" w:hAnsi="Arial" w:cs="Arial"/>
        </w:rPr>
        <w:t>37</w:t>
      </w:r>
      <w:r w:rsidR="00B43882">
        <w:rPr>
          <w:rFonts w:ascii="Arial" w:hAnsi="Arial" w:cs="Arial"/>
          <w:lang w:val="x-none"/>
        </w:rPr>
        <w:t xml:space="preserve"> и представлены на рис</w:t>
      </w:r>
      <w:r w:rsidR="00B43882">
        <w:rPr>
          <w:rFonts w:ascii="Arial" w:hAnsi="Arial" w:cs="Arial"/>
        </w:rPr>
        <w:t>унке</w:t>
      </w:r>
      <w:r w:rsidRPr="00C47A16">
        <w:rPr>
          <w:rFonts w:ascii="Arial" w:hAnsi="Arial" w:cs="Arial"/>
          <w:lang w:val="x-none"/>
        </w:rPr>
        <w:t xml:space="preserve"> </w:t>
      </w:r>
      <w:r w:rsidR="00B43882">
        <w:rPr>
          <w:rFonts w:ascii="Arial" w:hAnsi="Arial" w:cs="Arial"/>
        </w:rPr>
        <w:t>8</w:t>
      </w:r>
      <w:r w:rsidRPr="00C47A16">
        <w:rPr>
          <w:rFonts w:ascii="Arial" w:hAnsi="Arial" w:cs="Arial"/>
          <w:lang w:val="x-none"/>
        </w:rPr>
        <w:t>.</w:t>
      </w:r>
    </w:p>
    <w:p w:rsidR="00956A62" w:rsidRPr="00C47A16" w:rsidRDefault="00956A62" w:rsidP="009B1A5A">
      <w:pPr>
        <w:shd w:val="clear" w:color="auto" w:fill="FFFFFF"/>
        <w:spacing w:line="276" w:lineRule="auto"/>
        <w:jc w:val="both"/>
        <w:rPr>
          <w:rFonts w:ascii="Arial" w:hAnsi="Arial" w:cs="Arial"/>
          <w:shd w:val="clear" w:color="auto" w:fill="FFFFFF"/>
          <w:lang w:eastAsia="en-US"/>
        </w:rPr>
      </w:pPr>
    </w:p>
    <w:p w:rsidR="00956A62" w:rsidRPr="00C47A16" w:rsidRDefault="00956A62" w:rsidP="009B1A5A">
      <w:pPr>
        <w:spacing w:line="276" w:lineRule="auto"/>
        <w:rPr>
          <w:rFonts w:ascii="Arial" w:hAnsi="Arial" w:cs="Arial"/>
          <w:bCs/>
        </w:rPr>
      </w:pPr>
      <w:bookmarkStart w:id="43" w:name="_Toc403691746"/>
      <w:bookmarkStart w:id="44" w:name="_Toc403692934"/>
      <w:bookmarkStart w:id="45" w:name="_Toc403722196"/>
      <w:bookmarkStart w:id="46" w:name="_Toc403722312"/>
      <w:bookmarkStart w:id="47" w:name="_Toc405414661"/>
      <w:bookmarkStart w:id="48" w:name="_Toc405456883"/>
      <w:bookmarkStart w:id="49" w:name="_Toc405457524"/>
      <w:bookmarkStart w:id="50" w:name="_Toc405661270"/>
      <w:bookmarkStart w:id="51" w:name="_Toc405663077"/>
      <w:bookmarkStart w:id="52" w:name="_Toc405663280"/>
      <w:bookmarkStart w:id="53" w:name="_Toc405759558"/>
      <w:bookmarkStart w:id="54" w:name="_Toc408746526"/>
      <w:bookmarkStart w:id="55" w:name="_Toc453770399"/>
      <w:bookmarkStart w:id="56" w:name="_Toc459623947"/>
      <w:bookmarkStart w:id="57" w:name="_Toc466137188"/>
      <w:bookmarkStart w:id="58" w:name="_Toc466137430"/>
      <w:bookmarkStart w:id="59" w:name="_Toc466140177"/>
      <w:bookmarkStart w:id="60" w:name="_Toc466555926"/>
      <w:bookmarkStart w:id="61" w:name="_Toc497328928"/>
      <w:bookmarkStart w:id="62" w:name="_Toc500599775"/>
      <w:r w:rsidRPr="00C47A16">
        <w:rPr>
          <w:rFonts w:ascii="Arial" w:hAnsi="Arial" w:cs="Arial"/>
          <w:bCs/>
        </w:rPr>
        <w:t xml:space="preserve">Таблица </w:t>
      </w:r>
      <w:r w:rsidR="00B43882">
        <w:rPr>
          <w:rFonts w:ascii="Arial" w:hAnsi="Arial" w:cs="Arial"/>
          <w:bCs/>
        </w:rPr>
        <w:t>35.</w:t>
      </w:r>
      <w:r w:rsidRPr="00C47A16">
        <w:rPr>
          <w:rFonts w:ascii="Arial" w:hAnsi="Arial" w:cs="Arial"/>
          <w:bCs/>
        </w:rPr>
        <w:t xml:space="preserve"> Балансы тепловой мощности и нагрузки котельн</w:t>
      </w:r>
      <w:bookmarkEnd w:id="43"/>
      <w:bookmarkEnd w:id="44"/>
      <w:bookmarkEnd w:id="45"/>
      <w:bookmarkEnd w:id="46"/>
      <w:bookmarkEnd w:id="47"/>
      <w:bookmarkEnd w:id="48"/>
      <w:bookmarkEnd w:id="49"/>
      <w:bookmarkEnd w:id="50"/>
      <w:bookmarkEnd w:id="51"/>
      <w:bookmarkEnd w:id="52"/>
      <w:bookmarkEnd w:id="53"/>
      <w:bookmarkEnd w:id="54"/>
      <w:bookmarkEnd w:id="55"/>
      <w:r w:rsidRPr="00C47A16">
        <w:rPr>
          <w:rFonts w:ascii="Arial" w:hAnsi="Arial" w:cs="Arial"/>
          <w:bCs/>
        </w:rPr>
        <w:t xml:space="preserve">ой </w:t>
      </w:r>
      <w:bookmarkEnd w:id="56"/>
      <w:bookmarkEnd w:id="57"/>
      <w:bookmarkEnd w:id="58"/>
      <w:bookmarkEnd w:id="59"/>
      <w:bookmarkEnd w:id="60"/>
      <w:r w:rsidRPr="00C47A16">
        <w:rPr>
          <w:rFonts w:ascii="Arial" w:hAnsi="Arial" w:cs="Arial"/>
          <w:bCs/>
        </w:rPr>
        <w:t>«Больничная»</w:t>
      </w:r>
      <w:bookmarkEnd w:id="61"/>
      <w:bookmarkEnd w:id="62"/>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402"/>
      </w:tblGrid>
      <w:tr w:rsidR="00956A62" w:rsidRPr="00C47A16" w:rsidTr="00956A62">
        <w:trPr>
          <w:trHeight w:val="268"/>
          <w:tblHeader/>
        </w:trPr>
        <w:tc>
          <w:tcPr>
            <w:tcW w:w="4551" w:type="dxa"/>
            <w:shd w:val="clear" w:color="auto" w:fill="auto"/>
            <w:hideMark/>
          </w:tcPr>
          <w:p w:rsidR="00956A62" w:rsidRPr="00C47A16" w:rsidRDefault="00956A62" w:rsidP="009B1A5A">
            <w:pPr>
              <w:spacing w:line="276" w:lineRule="auto"/>
              <w:jc w:val="center"/>
              <w:rPr>
                <w:rFonts w:ascii="Arial" w:hAnsi="Arial" w:cs="Arial"/>
                <w:bCs/>
                <w:lang w:val="en-US"/>
              </w:rPr>
            </w:pPr>
            <w:r w:rsidRPr="00C47A16">
              <w:rPr>
                <w:rFonts w:ascii="Arial" w:hAnsi="Arial" w:cs="Arial"/>
                <w:bCs/>
                <w:lang w:val="en-US"/>
              </w:rPr>
              <w:t>Наименование параметра</w:t>
            </w:r>
          </w:p>
        </w:tc>
        <w:tc>
          <w:tcPr>
            <w:tcW w:w="1701" w:type="dxa"/>
            <w:shd w:val="clear" w:color="auto" w:fill="auto"/>
            <w:vAlign w:val="center"/>
            <w:hideMark/>
          </w:tcPr>
          <w:p w:rsidR="00956A62" w:rsidRPr="00C47A16" w:rsidRDefault="00956A62" w:rsidP="009B1A5A">
            <w:pPr>
              <w:spacing w:line="276" w:lineRule="auto"/>
              <w:jc w:val="center"/>
              <w:rPr>
                <w:rFonts w:ascii="Arial" w:hAnsi="Arial" w:cs="Arial"/>
                <w:bCs/>
                <w:lang w:val="en-US"/>
              </w:rPr>
            </w:pPr>
            <w:r w:rsidRPr="00C47A16">
              <w:rPr>
                <w:rFonts w:ascii="Arial" w:hAnsi="Arial" w:cs="Arial"/>
                <w:bCs/>
                <w:lang w:val="en-US"/>
              </w:rPr>
              <w:t>Ед. изм.</w:t>
            </w:r>
          </w:p>
        </w:tc>
        <w:tc>
          <w:tcPr>
            <w:tcW w:w="3402" w:type="dxa"/>
            <w:vAlign w:val="center"/>
          </w:tcPr>
          <w:p w:rsidR="00956A62" w:rsidRPr="00C47A16" w:rsidRDefault="00956A62" w:rsidP="009B1A5A">
            <w:pPr>
              <w:spacing w:line="276" w:lineRule="auto"/>
              <w:jc w:val="center"/>
              <w:rPr>
                <w:rFonts w:ascii="Arial" w:hAnsi="Arial" w:cs="Arial"/>
                <w:bCs/>
              </w:rPr>
            </w:pPr>
            <w:r w:rsidRPr="00C47A16">
              <w:rPr>
                <w:rFonts w:ascii="Arial" w:hAnsi="Arial" w:cs="Arial"/>
                <w:bCs/>
              </w:rPr>
              <w:t>«Больничная»</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Установленная тепловая мощность в горячей воде</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Ограничения тепловой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Располагаемая тепловая мощность</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Расход тепловой энергии на собственные нужды</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0,0</w:t>
            </w:r>
            <w:r w:rsidRPr="00C47A16">
              <w:rPr>
                <w:rFonts w:ascii="Arial" w:hAnsi="Arial" w:cs="Arial"/>
                <w:lang w:eastAsia="en-US"/>
              </w:rPr>
              <w:t>0041</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Тепловая мощность нетто</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0,5195</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Полезная тепловая нагрузка,  в т.ч.</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0,234</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 xml:space="preserve"> - на нужды отопления и вентиляции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eastAsia="en-US"/>
              </w:rPr>
              <w:t>0,234</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 xml:space="preserve"> - на нужды ГВС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Потери тепловой энергии в ТС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0,0267</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Резерв (+)/Дефицит (-) тепловой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0,2589</w:t>
            </w:r>
          </w:p>
        </w:tc>
      </w:tr>
    </w:tbl>
    <w:p w:rsidR="00956A62" w:rsidRPr="00C47A16" w:rsidRDefault="00956A62" w:rsidP="009B1A5A">
      <w:pPr>
        <w:shd w:val="clear" w:color="auto" w:fill="FFFFFF"/>
        <w:spacing w:line="276" w:lineRule="auto"/>
        <w:jc w:val="center"/>
        <w:rPr>
          <w:rFonts w:ascii="Calibri" w:hAnsi="Calibri"/>
          <w:noProof/>
          <w:sz w:val="22"/>
          <w:szCs w:val="22"/>
        </w:rPr>
      </w:pPr>
    </w:p>
    <w:p w:rsidR="00956A62" w:rsidRPr="00C47A16" w:rsidRDefault="00956A62" w:rsidP="009B1A5A">
      <w:pPr>
        <w:spacing w:line="276" w:lineRule="auto"/>
        <w:rPr>
          <w:rFonts w:ascii="Arial" w:hAnsi="Arial" w:cs="Arial"/>
          <w:bCs/>
        </w:rPr>
      </w:pPr>
      <w:r w:rsidRPr="00C47A16">
        <w:rPr>
          <w:rFonts w:ascii="Arial" w:hAnsi="Arial" w:cs="Arial"/>
          <w:bCs/>
        </w:rPr>
        <w:t xml:space="preserve">Таблица </w:t>
      </w:r>
      <w:r w:rsidR="00B43882">
        <w:rPr>
          <w:rFonts w:ascii="Arial" w:hAnsi="Arial" w:cs="Arial"/>
          <w:bCs/>
        </w:rPr>
        <w:t>36.</w:t>
      </w:r>
      <w:r w:rsidRPr="00C47A16">
        <w:rPr>
          <w:rFonts w:ascii="Arial" w:hAnsi="Arial" w:cs="Arial"/>
          <w:bCs/>
        </w:rPr>
        <w:t xml:space="preserve"> Балансы тепловой мощности и нагрузки котельной «Школьная»</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402"/>
      </w:tblGrid>
      <w:tr w:rsidR="00956A62" w:rsidRPr="00C47A16" w:rsidTr="00956A62">
        <w:trPr>
          <w:trHeight w:val="268"/>
          <w:tblHeader/>
        </w:trPr>
        <w:tc>
          <w:tcPr>
            <w:tcW w:w="4551" w:type="dxa"/>
            <w:shd w:val="clear" w:color="auto" w:fill="auto"/>
            <w:hideMark/>
          </w:tcPr>
          <w:p w:rsidR="00956A62" w:rsidRPr="00C47A16" w:rsidRDefault="00956A62" w:rsidP="009B1A5A">
            <w:pPr>
              <w:spacing w:line="276" w:lineRule="auto"/>
              <w:jc w:val="center"/>
              <w:rPr>
                <w:rFonts w:ascii="Arial" w:hAnsi="Arial" w:cs="Arial"/>
                <w:bCs/>
              </w:rPr>
            </w:pPr>
            <w:r w:rsidRPr="00C47A16">
              <w:rPr>
                <w:rFonts w:ascii="Arial" w:hAnsi="Arial" w:cs="Arial"/>
                <w:bCs/>
              </w:rPr>
              <w:t>Наименование параметра</w:t>
            </w:r>
          </w:p>
        </w:tc>
        <w:tc>
          <w:tcPr>
            <w:tcW w:w="1701" w:type="dxa"/>
            <w:shd w:val="clear" w:color="auto" w:fill="auto"/>
            <w:vAlign w:val="center"/>
            <w:hideMark/>
          </w:tcPr>
          <w:p w:rsidR="00956A62" w:rsidRPr="00C47A16" w:rsidRDefault="00956A62" w:rsidP="009B1A5A">
            <w:pPr>
              <w:spacing w:line="276" w:lineRule="auto"/>
              <w:jc w:val="center"/>
              <w:rPr>
                <w:rFonts w:ascii="Arial" w:hAnsi="Arial" w:cs="Arial"/>
                <w:bCs/>
              </w:rPr>
            </w:pPr>
            <w:r w:rsidRPr="00C47A16">
              <w:rPr>
                <w:rFonts w:ascii="Arial" w:hAnsi="Arial" w:cs="Arial"/>
                <w:bCs/>
              </w:rPr>
              <w:t>Ед. изм.</w:t>
            </w:r>
          </w:p>
        </w:tc>
        <w:tc>
          <w:tcPr>
            <w:tcW w:w="3402" w:type="dxa"/>
            <w:vAlign w:val="center"/>
          </w:tcPr>
          <w:p w:rsidR="00956A62" w:rsidRPr="00C47A16" w:rsidRDefault="00956A62" w:rsidP="009B1A5A">
            <w:pPr>
              <w:spacing w:line="276" w:lineRule="auto"/>
              <w:jc w:val="center"/>
              <w:rPr>
                <w:rFonts w:ascii="Arial" w:hAnsi="Arial" w:cs="Arial"/>
                <w:bCs/>
              </w:rPr>
            </w:pPr>
            <w:r w:rsidRPr="00C47A16">
              <w:rPr>
                <w:rFonts w:ascii="Arial" w:hAnsi="Arial" w:cs="Arial"/>
                <w:bCs/>
              </w:rPr>
              <w:t>«Школьная»</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Установленная тепловая мощность в горячей воде</w:t>
            </w:r>
          </w:p>
        </w:tc>
        <w:tc>
          <w:tcPr>
            <w:tcW w:w="1701" w:type="dxa"/>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lang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eastAsia="en-US"/>
              </w:rPr>
              <w:t>Ограничения те</w:t>
            </w:r>
            <w:r w:rsidRPr="00C47A16">
              <w:rPr>
                <w:rFonts w:ascii="Arial" w:hAnsi="Arial" w:cs="Arial"/>
                <w:lang w:val="en-US" w:eastAsia="en-US"/>
              </w:rPr>
              <w:t>пловой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Располагаемая тепловая мощность</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lastRenderedPageBreak/>
              <w:t>Расход тепловой энергии на собственные нужды</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0,0</w:t>
            </w:r>
            <w:r w:rsidRPr="00C47A16">
              <w:rPr>
                <w:rFonts w:ascii="Arial" w:hAnsi="Arial" w:cs="Arial"/>
                <w:lang w:eastAsia="en-US"/>
              </w:rPr>
              <w:t>0036</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Тепловая мощность нетто</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0,5196</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Полезная тепловая нагрузка,  в т.ч.</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0,192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 xml:space="preserve"> - на нужды отопления и вентиляции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eastAsia="en-US"/>
              </w:rPr>
              <w:t>0,192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 xml:space="preserve"> - на нужды ГВС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Потери тепловой энергии в ТС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0,0121</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Резерв (+)/Дефицит (-) тепловой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0,3155</w:t>
            </w:r>
          </w:p>
        </w:tc>
      </w:tr>
    </w:tbl>
    <w:p w:rsidR="00956A62" w:rsidRPr="00C47A16" w:rsidRDefault="00956A62" w:rsidP="009B1A5A">
      <w:pPr>
        <w:shd w:val="clear" w:color="auto" w:fill="FFFFFF"/>
        <w:spacing w:line="276" w:lineRule="auto"/>
        <w:jc w:val="center"/>
        <w:rPr>
          <w:rFonts w:ascii="Calibri" w:hAnsi="Calibri"/>
          <w:noProof/>
          <w:sz w:val="22"/>
          <w:szCs w:val="22"/>
        </w:rPr>
      </w:pPr>
    </w:p>
    <w:p w:rsidR="00956A62" w:rsidRPr="00C47A16" w:rsidRDefault="00956A62" w:rsidP="009B1A5A">
      <w:pPr>
        <w:spacing w:line="276" w:lineRule="auto"/>
        <w:rPr>
          <w:rFonts w:ascii="Arial" w:hAnsi="Arial" w:cs="Arial"/>
          <w:bCs/>
        </w:rPr>
      </w:pPr>
      <w:r w:rsidRPr="00C47A16">
        <w:rPr>
          <w:rFonts w:ascii="Arial" w:hAnsi="Arial" w:cs="Arial"/>
          <w:bCs/>
        </w:rPr>
        <w:t xml:space="preserve">Таблица </w:t>
      </w:r>
      <w:r w:rsidR="00B43882">
        <w:rPr>
          <w:rFonts w:ascii="Arial" w:hAnsi="Arial" w:cs="Arial"/>
          <w:bCs/>
        </w:rPr>
        <w:t>37.</w:t>
      </w:r>
      <w:r w:rsidRPr="00C47A16">
        <w:rPr>
          <w:rFonts w:ascii="Arial" w:hAnsi="Arial" w:cs="Arial"/>
          <w:bCs/>
        </w:rPr>
        <w:t xml:space="preserve"> Балансы тепловой мощности и нагрузки котельной «Клубная»</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402"/>
      </w:tblGrid>
      <w:tr w:rsidR="00956A62" w:rsidRPr="00C47A16" w:rsidTr="00956A62">
        <w:trPr>
          <w:trHeight w:val="268"/>
          <w:tblHeader/>
        </w:trPr>
        <w:tc>
          <w:tcPr>
            <w:tcW w:w="4551" w:type="dxa"/>
            <w:shd w:val="clear" w:color="auto" w:fill="auto"/>
            <w:hideMark/>
          </w:tcPr>
          <w:p w:rsidR="00956A62" w:rsidRPr="00C47A16" w:rsidRDefault="00956A62" w:rsidP="009B1A5A">
            <w:pPr>
              <w:spacing w:line="276" w:lineRule="auto"/>
              <w:jc w:val="center"/>
              <w:rPr>
                <w:rFonts w:ascii="Arial" w:hAnsi="Arial" w:cs="Arial"/>
                <w:bCs/>
              </w:rPr>
            </w:pPr>
            <w:r w:rsidRPr="00C47A16">
              <w:rPr>
                <w:rFonts w:ascii="Arial" w:hAnsi="Arial" w:cs="Arial"/>
                <w:bCs/>
              </w:rPr>
              <w:t>Наименование параметра</w:t>
            </w:r>
          </w:p>
        </w:tc>
        <w:tc>
          <w:tcPr>
            <w:tcW w:w="1701" w:type="dxa"/>
            <w:shd w:val="clear" w:color="auto" w:fill="auto"/>
            <w:vAlign w:val="center"/>
            <w:hideMark/>
          </w:tcPr>
          <w:p w:rsidR="00956A62" w:rsidRPr="00C47A16" w:rsidRDefault="00956A62" w:rsidP="009B1A5A">
            <w:pPr>
              <w:spacing w:line="276" w:lineRule="auto"/>
              <w:jc w:val="center"/>
              <w:rPr>
                <w:rFonts w:ascii="Arial" w:hAnsi="Arial" w:cs="Arial"/>
                <w:bCs/>
              </w:rPr>
            </w:pPr>
            <w:r w:rsidRPr="00C47A16">
              <w:rPr>
                <w:rFonts w:ascii="Arial" w:hAnsi="Arial" w:cs="Arial"/>
                <w:bCs/>
              </w:rPr>
              <w:t>Ед. изм.</w:t>
            </w:r>
          </w:p>
        </w:tc>
        <w:tc>
          <w:tcPr>
            <w:tcW w:w="3402" w:type="dxa"/>
            <w:vAlign w:val="center"/>
          </w:tcPr>
          <w:p w:rsidR="00956A62" w:rsidRPr="00C47A16" w:rsidRDefault="00956A62" w:rsidP="009B1A5A">
            <w:pPr>
              <w:spacing w:line="276" w:lineRule="auto"/>
              <w:jc w:val="center"/>
              <w:rPr>
                <w:rFonts w:ascii="Arial" w:hAnsi="Arial" w:cs="Arial"/>
                <w:bCs/>
              </w:rPr>
            </w:pPr>
            <w:r w:rsidRPr="00C47A16">
              <w:rPr>
                <w:rFonts w:ascii="Arial" w:hAnsi="Arial" w:cs="Arial"/>
                <w:bCs/>
              </w:rPr>
              <w:t>«Клубная»</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Установленная тепловая мощность в горячей воде</w:t>
            </w:r>
          </w:p>
        </w:tc>
        <w:tc>
          <w:tcPr>
            <w:tcW w:w="1701" w:type="dxa"/>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lang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0,15</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eastAsia="en-US"/>
              </w:rPr>
              <w:t>Ограничения теп</w:t>
            </w:r>
            <w:r w:rsidRPr="00C47A16">
              <w:rPr>
                <w:rFonts w:ascii="Arial" w:hAnsi="Arial" w:cs="Arial"/>
                <w:lang w:val="en-US" w:eastAsia="en-US"/>
              </w:rPr>
              <w:t>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Располагаемая тепловая мощность</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0,15</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Расход тепловой энергии на собственные нужды</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val="en-US" w:eastAsia="en-US"/>
              </w:rPr>
              <w:t>0,0</w:t>
            </w:r>
            <w:r w:rsidRPr="00C47A16">
              <w:rPr>
                <w:rFonts w:ascii="Arial" w:hAnsi="Arial" w:cs="Arial"/>
                <w:lang w:eastAsia="en-US"/>
              </w:rPr>
              <w:t>001</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Тепловая мощность нетто</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0,1499</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Полезная тепловая нагрузка,  в т.ч.</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0,102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 xml:space="preserve"> - на нужды отопления и вентиляции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eastAsia="en-US"/>
              </w:rPr>
              <w:t>0,102</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 xml:space="preserve"> - на нужды ГВС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0,0000</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rPr>
            </w:pPr>
            <w:r w:rsidRPr="00C47A16">
              <w:rPr>
                <w:rFonts w:ascii="Arial" w:hAnsi="Arial" w:cs="Arial"/>
                <w:lang w:eastAsia="en-US"/>
              </w:rPr>
              <w:t>Потери тепловой энергии в ТС</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0,0024</w:t>
            </w:r>
          </w:p>
        </w:tc>
      </w:tr>
      <w:tr w:rsidR="00956A62" w:rsidRPr="00C47A16" w:rsidTr="00956A62">
        <w:trPr>
          <w:trHeight w:val="268"/>
        </w:trPr>
        <w:tc>
          <w:tcPr>
            <w:tcW w:w="4551" w:type="dxa"/>
            <w:shd w:val="clear" w:color="auto" w:fill="auto"/>
          </w:tcPr>
          <w:p w:rsidR="00956A62" w:rsidRPr="00C47A16" w:rsidRDefault="00956A62" w:rsidP="009B1A5A">
            <w:pPr>
              <w:spacing w:line="276" w:lineRule="auto"/>
              <w:rPr>
                <w:rFonts w:ascii="Arial" w:hAnsi="Arial" w:cs="Arial"/>
                <w:lang w:val="en-US"/>
              </w:rPr>
            </w:pPr>
            <w:r w:rsidRPr="00C47A16">
              <w:rPr>
                <w:rFonts w:ascii="Arial" w:hAnsi="Arial" w:cs="Arial"/>
                <w:lang w:val="en-US" w:eastAsia="en-US"/>
              </w:rPr>
              <w:t>Резерв (+)/Дефицит (-) тепловой мощности</w:t>
            </w:r>
          </w:p>
        </w:tc>
        <w:tc>
          <w:tcPr>
            <w:tcW w:w="1701" w:type="dxa"/>
            <w:shd w:val="clear" w:color="auto" w:fill="auto"/>
            <w:vAlign w:val="center"/>
          </w:tcPr>
          <w:p w:rsidR="00956A62" w:rsidRPr="00C47A16" w:rsidRDefault="00956A62" w:rsidP="009B1A5A">
            <w:pPr>
              <w:spacing w:line="276" w:lineRule="auto"/>
              <w:jc w:val="center"/>
              <w:rPr>
                <w:rFonts w:ascii="Arial" w:hAnsi="Arial" w:cs="Arial"/>
                <w:lang w:val="en-US"/>
              </w:rPr>
            </w:pPr>
            <w:r w:rsidRPr="00C47A16">
              <w:rPr>
                <w:rFonts w:ascii="Arial" w:hAnsi="Arial" w:cs="Arial"/>
                <w:lang w:val="en-US" w:eastAsia="en-US"/>
              </w:rPr>
              <w:t>Гкал/ч</w:t>
            </w:r>
          </w:p>
        </w:tc>
        <w:tc>
          <w:tcPr>
            <w:tcW w:w="3402" w:type="dxa"/>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0,0455</w:t>
            </w:r>
          </w:p>
        </w:tc>
      </w:tr>
    </w:tbl>
    <w:p w:rsidR="00956A62" w:rsidRPr="00C47A16" w:rsidRDefault="00956A62" w:rsidP="009B1A5A">
      <w:pPr>
        <w:shd w:val="clear" w:color="auto" w:fill="FFFFFF"/>
        <w:spacing w:line="276" w:lineRule="auto"/>
        <w:jc w:val="center"/>
        <w:rPr>
          <w:rFonts w:ascii="Arial" w:hAnsi="Arial" w:cs="Arial"/>
          <w:shd w:val="clear" w:color="auto" w:fill="FFFFFF"/>
          <w:lang w:eastAsia="en-US"/>
        </w:rPr>
      </w:pPr>
      <w:r w:rsidRPr="00C47A16">
        <w:rPr>
          <w:rFonts w:ascii="Calibri" w:hAnsi="Calibri"/>
          <w:noProof/>
          <w:sz w:val="22"/>
          <w:szCs w:val="22"/>
        </w:rPr>
        <w:t xml:space="preserve"> </w:t>
      </w:r>
      <w:r>
        <w:rPr>
          <w:rFonts w:ascii="Calibri" w:hAnsi="Calibri"/>
          <w:noProof/>
          <w:sz w:val="22"/>
          <w:szCs w:val="22"/>
        </w:rPr>
        <w:drawing>
          <wp:inline distT="0" distB="0" distL="0" distR="0" wp14:anchorId="2D0E9935" wp14:editId="241847AB">
            <wp:extent cx="6120765" cy="2910840"/>
            <wp:effectExtent l="0" t="0" r="13335" b="2286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56A62" w:rsidRPr="00C47A16" w:rsidRDefault="00B43882" w:rsidP="00B43882">
      <w:pPr>
        <w:shd w:val="clear" w:color="auto" w:fill="FFFFFF"/>
        <w:spacing w:line="276" w:lineRule="auto"/>
        <w:rPr>
          <w:rFonts w:ascii="Arial" w:hAnsi="Arial" w:cs="Arial"/>
          <w:shd w:val="clear" w:color="auto" w:fill="FFFFFF"/>
          <w:lang w:eastAsia="en-US"/>
        </w:rPr>
      </w:pPr>
      <w:r>
        <w:rPr>
          <w:rFonts w:ascii="Arial" w:hAnsi="Arial" w:cs="Arial"/>
          <w:shd w:val="clear" w:color="auto" w:fill="FFFFFF"/>
          <w:lang w:eastAsia="en-US"/>
        </w:rPr>
        <w:t>Рис.</w:t>
      </w:r>
      <w:r w:rsidR="00956A62" w:rsidRPr="00C47A16">
        <w:rPr>
          <w:rFonts w:ascii="Arial" w:hAnsi="Arial" w:cs="Arial"/>
          <w:shd w:val="clear" w:color="auto" w:fill="FFFFFF"/>
          <w:lang w:eastAsia="en-US"/>
        </w:rPr>
        <w:t xml:space="preserve"> </w:t>
      </w:r>
      <w:r>
        <w:rPr>
          <w:rFonts w:ascii="Arial" w:hAnsi="Arial" w:cs="Arial"/>
          <w:shd w:val="clear" w:color="auto" w:fill="FFFFFF"/>
          <w:lang w:eastAsia="en-US"/>
        </w:rPr>
        <w:t>8.</w:t>
      </w:r>
      <w:r w:rsidR="00956A62" w:rsidRPr="00C47A16">
        <w:rPr>
          <w:rFonts w:ascii="Arial" w:hAnsi="Arial" w:cs="Arial"/>
          <w:shd w:val="clear" w:color="auto" w:fill="FFFFFF"/>
          <w:lang w:eastAsia="en-US"/>
        </w:rPr>
        <w:t xml:space="preserve"> Тепловой баланс котельных п. Степановка</w:t>
      </w:r>
    </w:p>
    <w:p w:rsidR="00956A62" w:rsidRPr="00C47A16" w:rsidRDefault="00956A62" w:rsidP="009B1A5A">
      <w:pPr>
        <w:shd w:val="clear" w:color="auto" w:fill="FFFFFF"/>
        <w:spacing w:line="276" w:lineRule="auto"/>
        <w:jc w:val="both"/>
        <w:rPr>
          <w:rFonts w:ascii="Arial" w:hAnsi="Arial" w:cs="Arial"/>
          <w:shd w:val="clear" w:color="auto" w:fill="FFFFFF"/>
          <w:lang w:eastAsia="en-US"/>
        </w:rPr>
      </w:pPr>
    </w:p>
    <w:p w:rsidR="00956A62" w:rsidRPr="002B3375" w:rsidRDefault="00B43882" w:rsidP="009B1A5A">
      <w:pPr>
        <w:shd w:val="clear" w:color="auto" w:fill="FFFFFF"/>
        <w:spacing w:line="276" w:lineRule="auto"/>
        <w:jc w:val="both"/>
        <w:rPr>
          <w:rFonts w:ascii="Arial" w:hAnsi="Arial" w:cs="Arial"/>
          <w:shd w:val="clear" w:color="auto" w:fill="FFFFFF"/>
          <w:lang w:eastAsia="en-US"/>
        </w:rPr>
      </w:pPr>
      <w:r>
        <w:rPr>
          <w:rFonts w:ascii="Arial" w:hAnsi="Arial" w:cs="Arial"/>
          <w:shd w:val="clear" w:color="auto" w:fill="FFFFFF"/>
          <w:lang w:eastAsia="en-US"/>
        </w:rPr>
        <w:tab/>
        <w:t xml:space="preserve">Анализ </w:t>
      </w:r>
      <w:proofErr w:type="gramStart"/>
      <w:r>
        <w:rPr>
          <w:rFonts w:ascii="Arial" w:hAnsi="Arial" w:cs="Arial"/>
          <w:shd w:val="clear" w:color="auto" w:fill="FFFFFF"/>
          <w:lang w:eastAsia="en-US"/>
        </w:rPr>
        <w:t>рисунке</w:t>
      </w:r>
      <w:proofErr w:type="gramEnd"/>
      <w:r w:rsidR="00956A62" w:rsidRPr="00C47A16">
        <w:rPr>
          <w:rFonts w:ascii="Arial" w:hAnsi="Arial" w:cs="Arial"/>
          <w:shd w:val="clear" w:color="auto" w:fill="FFFFFF"/>
          <w:lang w:eastAsia="en-US"/>
        </w:rPr>
        <w:t xml:space="preserve"> </w:t>
      </w:r>
      <w:r>
        <w:rPr>
          <w:rFonts w:ascii="Arial" w:hAnsi="Arial" w:cs="Arial"/>
          <w:shd w:val="clear" w:color="auto" w:fill="FFFFFF"/>
          <w:lang w:eastAsia="en-US"/>
        </w:rPr>
        <w:t>8</w:t>
      </w:r>
      <w:r w:rsidR="00956A62" w:rsidRPr="00C47A16">
        <w:rPr>
          <w:rFonts w:ascii="Arial" w:hAnsi="Arial" w:cs="Arial"/>
          <w:shd w:val="clear" w:color="auto" w:fill="FFFFFF"/>
          <w:lang w:eastAsia="en-US"/>
        </w:rPr>
        <w:t xml:space="preserve"> показывает, что на котельных п. Степановка наблюдается значительный резерв тепловой мощности.</w:t>
      </w:r>
      <w:bookmarkStart w:id="63" w:name="_Toc403692936"/>
      <w:bookmarkStart w:id="64" w:name="_Toc403722198"/>
      <w:bookmarkStart w:id="65" w:name="_Toc403722314"/>
      <w:bookmarkStart w:id="66" w:name="_Toc405414663"/>
      <w:bookmarkStart w:id="67" w:name="_Toc405414801"/>
      <w:bookmarkStart w:id="68" w:name="_Toc405456885"/>
      <w:bookmarkStart w:id="69" w:name="_Toc405457526"/>
      <w:bookmarkStart w:id="70" w:name="_Toc405661272"/>
      <w:bookmarkStart w:id="71" w:name="_Toc405663079"/>
      <w:bookmarkStart w:id="72" w:name="_Toc405663282"/>
      <w:bookmarkStart w:id="73" w:name="_Toc405759560"/>
      <w:bookmarkStart w:id="74" w:name="_Toc407493179"/>
      <w:bookmarkStart w:id="75" w:name="_Toc407611732"/>
      <w:bookmarkStart w:id="76" w:name="_Toc407612001"/>
      <w:bookmarkStart w:id="77" w:name="_Toc408746527"/>
      <w:bookmarkStart w:id="78" w:name="_Toc453770400"/>
    </w:p>
    <w:p w:rsidR="00956A62" w:rsidRPr="002B3375" w:rsidRDefault="00956A62" w:rsidP="009B1A5A">
      <w:pPr>
        <w:spacing w:line="276" w:lineRule="auto"/>
        <w:jc w:val="both"/>
        <w:rPr>
          <w:rFonts w:ascii="Arial" w:hAnsi="Arial" w:cs="Arial"/>
          <w:color w:val="000000"/>
          <w:spacing w:val="3"/>
          <w:lang w:eastAsia="en-US"/>
        </w:rPr>
      </w:pPr>
      <w:r w:rsidRPr="00C47A16">
        <w:rPr>
          <w:rFonts w:ascii="Arial" w:hAnsi="Arial" w:cs="Arial"/>
          <w:color w:val="000000"/>
          <w:spacing w:val="3"/>
          <w:lang w:eastAsia="en-US"/>
        </w:rPr>
        <w:tab/>
        <w:t>На котельных п. Степановка по состоянию на конец базового периода (201</w:t>
      </w:r>
      <w:r w:rsidR="00995354">
        <w:rPr>
          <w:rFonts w:ascii="Arial" w:hAnsi="Arial" w:cs="Arial"/>
          <w:color w:val="000000"/>
          <w:spacing w:val="3"/>
          <w:lang w:eastAsia="en-US"/>
        </w:rPr>
        <w:t>9</w:t>
      </w:r>
      <w:r w:rsidRPr="00C47A16">
        <w:rPr>
          <w:rFonts w:ascii="Arial" w:hAnsi="Arial" w:cs="Arial"/>
          <w:color w:val="000000"/>
          <w:spacing w:val="3"/>
          <w:lang w:eastAsia="en-US"/>
        </w:rPr>
        <w:t xml:space="preserve"> г.) наблюдается резерв тепловой мощности на котельной «Больничная» 49,7 %, на котельной «Школьная» 60,67%, на котельной «Клубная» 30,4% от величины располагаемой тепловой мощности. </w:t>
      </w:r>
    </w:p>
    <w:p w:rsidR="00956A62" w:rsidRPr="00C47A16" w:rsidRDefault="00956A62" w:rsidP="009B1A5A">
      <w:pPr>
        <w:spacing w:line="276" w:lineRule="auto"/>
        <w:ind w:firstLine="567"/>
        <w:rPr>
          <w:rFonts w:ascii="Arial" w:hAnsi="Arial" w:cs="Arial"/>
          <w:color w:val="000000"/>
          <w:spacing w:val="3"/>
          <w:highlight w:val="yellow"/>
          <w:lang w:eastAsia="en-US"/>
        </w:rPr>
      </w:pPr>
      <w:r w:rsidRPr="00C47A16">
        <w:rPr>
          <w:rFonts w:ascii="Arial" w:hAnsi="Arial" w:cs="Arial"/>
          <w:color w:val="000000"/>
          <w:spacing w:val="3"/>
          <w:lang w:eastAsia="en-US"/>
        </w:rPr>
        <w:t xml:space="preserve">В таблице </w:t>
      </w:r>
      <w:r w:rsidR="00B43882">
        <w:rPr>
          <w:rFonts w:ascii="Arial" w:hAnsi="Arial" w:cs="Arial"/>
          <w:color w:val="000000"/>
          <w:spacing w:val="3"/>
          <w:lang w:eastAsia="en-US"/>
        </w:rPr>
        <w:t>38</w:t>
      </w:r>
      <w:r w:rsidRPr="00C47A16">
        <w:rPr>
          <w:rFonts w:ascii="Arial" w:hAnsi="Arial" w:cs="Arial"/>
          <w:color w:val="000000"/>
          <w:spacing w:val="3"/>
          <w:lang w:eastAsia="en-US"/>
        </w:rPr>
        <w:t xml:space="preserve"> представлены расчетные значения резерва тепловой мощности.</w:t>
      </w:r>
    </w:p>
    <w:p w:rsidR="00956A62" w:rsidRPr="00C47A16" w:rsidRDefault="00956A62" w:rsidP="009B1A5A">
      <w:pPr>
        <w:spacing w:line="276" w:lineRule="auto"/>
        <w:jc w:val="both"/>
        <w:rPr>
          <w:rFonts w:ascii="Arial" w:hAnsi="Arial" w:cs="Arial"/>
          <w:color w:val="000000"/>
          <w:spacing w:val="3"/>
          <w:lang w:eastAsia="en-US"/>
        </w:rPr>
      </w:pPr>
      <w:r w:rsidRPr="00C47A16">
        <w:rPr>
          <w:rFonts w:ascii="Arial" w:hAnsi="Arial" w:cs="Arial"/>
          <w:color w:val="000000"/>
          <w:spacing w:val="3"/>
          <w:lang w:eastAsia="en-US"/>
        </w:rPr>
        <w:t xml:space="preserve">Таблица </w:t>
      </w:r>
      <w:r w:rsidR="00B43882">
        <w:rPr>
          <w:rFonts w:ascii="Arial" w:hAnsi="Arial" w:cs="Arial"/>
          <w:color w:val="000000"/>
          <w:spacing w:val="3"/>
          <w:lang w:eastAsia="en-US"/>
        </w:rPr>
        <w:t>38.</w:t>
      </w:r>
      <w:r w:rsidRPr="00C47A16">
        <w:rPr>
          <w:rFonts w:ascii="Arial" w:hAnsi="Arial" w:cs="Arial"/>
          <w:color w:val="000000"/>
          <w:spacing w:val="3"/>
          <w:lang w:eastAsia="en-US"/>
        </w:rPr>
        <w:t xml:space="preserve"> Расчетные значения резерва мощности котельной </w:t>
      </w:r>
      <w:r w:rsidRPr="00C47A16">
        <w:rPr>
          <w:rFonts w:ascii="Arial" w:hAnsi="Arial" w:cs="Arial"/>
          <w:lang w:eastAsia="en-US"/>
        </w:rPr>
        <w:t xml:space="preserve">п. </w:t>
      </w:r>
      <w:r w:rsidRPr="00C47A16">
        <w:rPr>
          <w:rFonts w:ascii="Arial" w:hAnsi="Arial" w:cs="Arial"/>
          <w:shd w:val="clear" w:color="auto" w:fill="FFFFFF"/>
          <w:lang w:eastAsia="en-US"/>
        </w:rPr>
        <w:t>Степановка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6"/>
        <w:gridCol w:w="5165"/>
      </w:tblGrid>
      <w:tr w:rsidR="00956A62" w:rsidRPr="00C47A16" w:rsidTr="00B43882">
        <w:trPr>
          <w:trHeight w:val="1037"/>
          <w:tblHeader/>
          <w:jc w:val="center"/>
        </w:trPr>
        <w:tc>
          <w:tcPr>
            <w:tcW w:w="2302" w:type="pct"/>
            <w:vAlign w:val="center"/>
          </w:tcPr>
          <w:p w:rsidR="00956A62" w:rsidRPr="00B43882" w:rsidRDefault="00956A62" w:rsidP="009B1A5A">
            <w:pPr>
              <w:spacing w:line="276" w:lineRule="auto"/>
              <w:jc w:val="center"/>
              <w:rPr>
                <w:rFonts w:ascii="Arial" w:hAnsi="Arial" w:cs="Arial"/>
              </w:rPr>
            </w:pPr>
            <w:r w:rsidRPr="00B43882">
              <w:rPr>
                <w:rFonts w:ascii="Arial" w:hAnsi="Arial" w:cs="Arial"/>
              </w:rPr>
              <w:t>Наименование источника</w:t>
            </w:r>
          </w:p>
        </w:tc>
        <w:tc>
          <w:tcPr>
            <w:tcW w:w="2698" w:type="pct"/>
            <w:vAlign w:val="center"/>
          </w:tcPr>
          <w:p w:rsidR="00956A62" w:rsidRPr="00B43882" w:rsidRDefault="00956A62" w:rsidP="009B1A5A">
            <w:pPr>
              <w:spacing w:line="276" w:lineRule="auto"/>
              <w:jc w:val="center"/>
              <w:rPr>
                <w:rFonts w:ascii="Arial" w:hAnsi="Arial" w:cs="Arial"/>
                <w:vertAlign w:val="superscript"/>
              </w:rPr>
            </w:pPr>
            <w:r w:rsidRPr="00B43882">
              <w:rPr>
                <w:rFonts w:ascii="Arial" w:hAnsi="Arial" w:cs="Arial"/>
                <w:color w:val="000000"/>
                <w:spacing w:val="3"/>
                <w:lang w:eastAsia="en-US"/>
              </w:rPr>
              <w:t>Резерв тепловой мощности, Гкал/</w:t>
            </w:r>
            <w:proofErr w:type="gramStart"/>
            <w:r w:rsidRPr="00B43882">
              <w:rPr>
                <w:rFonts w:ascii="Arial" w:hAnsi="Arial" w:cs="Arial"/>
                <w:color w:val="000000"/>
                <w:spacing w:val="3"/>
                <w:lang w:eastAsia="en-US"/>
              </w:rPr>
              <w:t>ч</w:t>
            </w:r>
            <w:proofErr w:type="gramEnd"/>
          </w:p>
        </w:tc>
      </w:tr>
      <w:tr w:rsidR="00956A62" w:rsidRPr="00C47A16" w:rsidTr="00B43882">
        <w:trPr>
          <w:trHeight w:val="177"/>
          <w:tblHeader/>
          <w:jc w:val="center"/>
        </w:trPr>
        <w:tc>
          <w:tcPr>
            <w:tcW w:w="2302" w:type="pct"/>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«Больничная»</w:t>
            </w:r>
          </w:p>
        </w:tc>
        <w:tc>
          <w:tcPr>
            <w:tcW w:w="2698" w:type="pct"/>
            <w:vAlign w:val="center"/>
          </w:tcPr>
          <w:p w:rsidR="00956A62" w:rsidRPr="00C47A16" w:rsidRDefault="00956A62" w:rsidP="009B1A5A">
            <w:pPr>
              <w:spacing w:line="276" w:lineRule="auto"/>
              <w:jc w:val="center"/>
              <w:rPr>
                <w:rFonts w:ascii="Arial" w:hAnsi="Arial" w:cs="Arial"/>
              </w:rPr>
            </w:pPr>
            <w:r w:rsidRPr="00C47A16">
              <w:rPr>
                <w:rFonts w:ascii="Arial" w:hAnsi="Arial" w:cs="Arial"/>
                <w:lang w:eastAsia="en-US"/>
              </w:rPr>
              <w:t>0,2589</w:t>
            </w:r>
          </w:p>
        </w:tc>
      </w:tr>
      <w:tr w:rsidR="00956A62" w:rsidRPr="00C47A16" w:rsidTr="00B43882">
        <w:trPr>
          <w:trHeight w:val="177"/>
          <w:tblHeader/>
          <w:jc w:val="center"/>
        </w:trPr>
        <w:tc>
          <w:tcPr>
            <w:tcW w:w="2302" w:type="pct"/>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«Школьная»</w:t>
            </w:r>
          </w:p>
        </w:tc>
        <w:tc>
          <w:tcPr>
            <w:tcW w:w="2698"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0,3155</w:t>
            </w:r>
          </w:p>
        </w:tc>
      </w:tr>
      <w:tr w:rsidR="00956A62" w:rsidRPr="00C47A16" w:rsidTr="00B43882">
        <w:trPr>
          <w:trHeight w:val="177"/>
          <w:tblHeader/>
          <w:jc w:val="center"/>
        </w:trPr>
        <w:tc>
          <w:tcPr>
            <w:tcW w:w="2302" w:type="pct"/>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«Клубная»</w:t>
            </w:r>
          </w:p>
        </w:tc>
        <w:tc>
          <w:tcPr>
            <w:tcW w:w="2698"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0,0455</w:t>
            </w:r>
          </w:p>
        </w:tc>
      </w:tr>
    </w:tbl>
    <w:p w:rsidR="00956A62" w:rsidRPr="00C47A16" w:rsidRDefault="00956A62" w:rsidP="009B1A5A">
      <w:pPr>
        <w:spacing w:line="276" w:lineRule="auto"/>
        <w:jc w:val="both"/>
        <w:rPr>
          <w:rFonts w:ascii="Arial" w:hAnsi="Arial" w:cs="Arial"/>
          <w:color w:val="000000"/>
          <w:spacing w:val="3"/>
          <w:lang w:eastAsia="en-US"/>
        </w:rPr>
      </w:pPr>
    </w:p>
    <w:p w:rsidR="00956A62" w:rsidRPr="00C47A16" w:rsidRDefault="00956A62" w:rsidP="009B1A5A">
      <w:pPr>
        <w:spacing w:line="276" w:lineRule="auto"/>
        <w:ind w:firstLine="709"/>
        <w:jc w:val="both"/>
        <w:rPr>
          <w:rFonts w:ascii="Arial" w:hAnsi="Arial" w:cs="Arial"/>
          <w:color w:val="000000"/>
          <w:spacing w:val="3"/>
          <w:lang w:eastAsia="en-US"/>
        </w:rPr>
      </w:pPr>
      <w:r w:rsidRPr="00C47A16">
        <w:rPr>
          <w:rFonts w:ascii="Arial" w:hAnsi="Arial" w:cs="Arial"/>
          <w:color w:val="000000"/>
          <w:spacing w:val="3"/>
          <w:lang w:eastAsia="en-US"/>
        </w:rPr>
        <w:t>В настоящий момент потребителями тепловой энергии являются социально-культурные, административные здания.</w:t>
      </w:r>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956A62" w:rsidRPr="00C47A16" w:rsidRDefault="00956A62" w:rsidP="009B1A5A">
      <w:pPr>
        <w:spacing w:line="276" w:lineRule="auto"/>
        <w:jc w:val="both"/>
        <w:rPr>
          <w:rFonts w:ascii="Arial" w:hAnsi="Arial" w:cs="Arial"/>
          <w:lang w:eastAsia="en-US"/>
        </w:rPr>
      </w:pPr>
      <w:r w:rsidRPr="00C47A16">
        <w:rPr>
          <w:rFonts w:ascii="Arial" w:hAnsi="Arial" w:cs="Arial"/>
          <w:lang w:eastAsia="en-US"/>
        </w:rPr>
        <w:t xml:space="preserve">Характеристики используемого топлива и параметры площадки для хранения приведены в таблице </w:t>
      </w:r>
      <w:r w:rsidR="00B43882">
        <w:rPr>
          <w:rFonts w:ascii="Arial" w:hAnsi="Arial" w:cs="Arial"/>
          <w:lang w:eastAsia="en-US"/>
        </w:rPr>
        <w:t>39</w:t>
      </w:r>
      <w:r w:rsidRPr="00C47A16">
        <w:rPr>
          <w:rFonts w:ascii="Arial" w:hAnsi="Arial" w:cs="Arial"/>
          <w:lang w:eastAsia="en-US"/>
        </w:rPr>
        <w:t>.</w:t>
      </w: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r w:rsidRPr="00C47A16">
        <w:rPr>
          <w:rFonts w:ascii="Arial" w:hAnsi="Arial" w:cs="Arial"/>
          <w:lang w:eastAsia="en-US"/>
        </w:rPr>
        <w:t xml:space="preserve">Таблица </w:t>
      </w:r>
      <w:r w:rsidR="00B43882">
        <w:rPr>
          <w:rFonts w:ascii="Arial" w:hAnsi="Arial" w:cs="Arial"/>
          <w:lang w:eastAsia="en-US"/>
        </w:rPr>
        <w:t>39.</w:t>
      </w:r>
      <w:r w:rsidRPr="00C47A16">
        <w:rPr>
          <w:rFonts w:ascii="Arial" w:hAnsi="Arial" w:cs="Arial"/>
          <w:lang w:eastAsia="en-US"/>
        </w:rPr>
        <w:t xml:space="preserve"> Характеристики топлива</w:t>
      </w: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127"/>
        <w:gridCol w:w="1134"/>
        <w:gridCol w:w="3402"/>
        <w:gridCol w:w="2409"/>
      </w:tblGrid>
      <w:tr w:rsidR="00956A62" w:rsidRPr="00C47A16" w:rsidTr="00956A62">
        <w:trPr>
          <w:trHeight w:val="1028"/>
          <w:tblHeader/>
        </w:trPr>
        <w:tc>
          <w:tcPr>
            <w:tcW w:w="584" w:type="dxa"/>
            <w:vAlign w:val="center"/>
          </w:tcPr>
          <w:p w:rsidR="00956A62" w:rsidRPr="00995354" w:rsidRDefault="00956A62" w:rsidP="009B1A5A">
            <w:pPr>
              <w:spacing w:line="276" w:lineRule="auto"/>
              <w:jc w:val="center"/>
              <w:rPr>
                <w:rFonts w:ascii="Arial" w:hAnsi="Arial" w:cs="Arial"/>
                <w:bCs/>
              </w:rPr>
            </w:pPr>
            <w:r w:rsidRPr="00995354">
              <w:rPr>
                <w:rFonts w:ascii="Arial" w:hAnsi="Arial" w:cs="Arial"/>
                <w:bCs/>
              </w:rPr>
              <w:t>№ п/п</w:t>
            </w:r>
          </w:p>
        </w:tc>
        <w:tc>
          <w:tcPr>
            <w:tcW w:w="2127" w:type="dxa"/>
            <w:vAlign w:val="center"/>
          </w:tcPr>
          <w:p w:rsidR="00956A62" w:rsidRPr="00995354" w:rsidRDefault="00956A62" w:rsidP="009B1A5A">
            <w:pPr>
              <w:spacing w:line="276" w:lineRule="auto"/>
              <w:jc w:val="center"/>
              <w:rPr>
                <w:rFonts w:ascii="Arial" w:hAnsi="Arial" w:cs="Arial"/>
                <w:bCs/>
                <w:sz w:val="22"/>
                <w:szCs w:val="22"/>
              </w:rPr>
            </w:pPr>
            <w:r w:rsidRPr="00995354">
              <w:rPr>
                <w:rFonts w:ascii="Arial" w:hAnsi="Arial" w:cs="Arial"/>
                <w:bCs/>
                <w:sz w:val="22"/>
                <w:szCs w:val="22"/>
              </w:rPr>
              <w:t>Наименование котельной</w:t>
            </w:r>
          </w:p>
        </w:tc>
        <w:tc>
          <w:tcPr>
            <w:tcW w:w="1134" w:type="dxa"/>
            <w:shd w:val="clear" w:color="auto" w:fill="auto"/>
            <w:vAlign w:val="center"/>
          </w:tcPr>
          <w:p w:rsidR="00956A62" w:rsidRPr="00995354" w:rsidRDefault="00956A62" w:rsidP="009B1A5A">
            <w:pPr>
              <w:spacing w:line="276" w:lineRule="auto"/>
              <w:jc w:val="center"/>
              <w:rPr>
                <w:rFonts w:ascii="Arial" w:hAnsi="Arial" w:cs="Arial"/>
                <w:bCs/>
              </w:rPr>
            </w:pPr>
            <w:r w:rsidRPr="00995354">
              <w:rPr>
                <w:rFonts w:ascii="Arial" w:hAnsi="Arial" w:cs="Arial"/>
                <w:bCs/>
              </w:rPr>
              <w:t>Вид топлива</w:t>
            </w:r>
          </w:p>
        </w:tc>
        <w:tc>
          <w:tcPr>
            <w:tcW w:w="3402" w:type="dxa"/>
            <w:shd w:val="clear" w:color="auto" w:fill="auto"/>
            <w:vAlign w:val="center"/>
          </w:tcPr>
          <w:p w:rsidR="00956A62" w:rsidRPr="00995354" w:rsidRDefault="00956A62" w:rsidP="009B1A5A">
            <w:pPr>
              <w:spacing w:line="276" w:lineRule="auto"/>
              <w:jc w:val="center"/>
              <w:rPr>
                <w:rFonts w:ascii="Arial" w:hAnsi="Arial" w:cs="Arial"/>
                <w:bCs/>
              </w:rPr>
            </w:pPr>
            <w:r w:rsidRPr="00995354">
              <w:rPr>
                <w:rFonts w:ascii="Arial" w:hAnsi="Arial" w:cs="Arial"/>
                <w:bCs/>
              </w:rPr>
              <w:t xml:space="preserve">Марка топлива, способ доставки, периодичность </w:t>
            </w:r>
          </w:p>
        </w:tc>
        <w:tc>
          <w:tcPr>
            <w:tcW w:w="2409" w:type="dxa"/>
            <w:shd w:val="clear" w:color="auto" w:fill="auto"/>
            <w:vAlign w:val="center"/>
          </w:tcPr>
          <w:p w:rsidR="00956A62" w:rsidRPr="00995354" w:rsidRDefault="00956A62" w:rsidP="009B1A5A">
            <w:pPr>
              <w:spacing w:line="276" w:lineRule="auto"/>
              <w:jc w:val="center"/>
              <w:rPr>
                <w:rFonts w:ascii="Arial" w:hAnsi="Arial" w:cs="Arial"/>
                <w:bCs/>
              </w:rPr>
            </w:pPr>
            <w:r w:rsidRPr="00995354">
              <w:rPr>
                <w:rFonts w:ascii="Arial" w:hAnsi="Arial" w:cs="Arial"/>
                <w:bCs/>
              </w:rPr>
              <w:t>Характеристика условий хранения топлива</w:t>
            </w:r>
          </w:p>
          <w:p w:rsidR="00956A62" w:rsidRPr="00995354" w:rsidRDefault="00956A62" w:rsidP="009B1A5A">
            <w:pPr>
              <w:spacing w:line="276" w:lineRule="auto"/>
              <w:jc w:val="center"/>
              <w:rPr>
                <w:rFonts w:ascii="Arial" w:hAnsi="Arial" w:cs="Arial"/>
                <w:bCs/>
              </w:rPr>
            </w:pPr>
          </w:p>
        </w:tc>
      </w:tr>
      <w:tr w:rsidR="00956A62" w:rsidRPr="00C47A16" w:rsidTr="00956A62">
        <w:trPr>
          <w:trHeight w:val="477"/>
        </w:trPr>
        <w:tc>
          <w:tcPr>
            <w:tcW w:w="584" w:type="dxa"/>
            <w:shd w:val="clear" w:color="auto" w:fill="auto"/>
            <w:noWrap/>
            <w:vAlign w:val="center"/>
            <w:hideMark/>
          </w:tcPr>
          <w:p w:rsidR="00956A62" w:rsidRPr="00B43882" w:rsidRDefault="00956A62" w:rsidP="009B1A5A">
            <w:pPr>
              <w:spacing w:line="276" w:lineRule="auto"/>
              <w:jc w:val="center"/>
              <w:rPr>
                <w:rFonts w:ascii="Arial" w:hAnsi="Arial" w:cs="Arial"/>
              </w:rPr>
            </w:pPr>
            <w:r w:rsidRPr="00C47A16">
              <w:rPr>
                <w:rFonts w:ascii="Arial" w:hAnsi="Arial" w:cs="Arial"/>
                <w:lang w:val="en-US"/>
              </w:rPr>
              <w:t>1</w:t>
            </w:r>
            <w:r w:rsidR="00B43882">
              <w:rPr>
                <w:rFonts w:ascii="Arial" w:hAnsi="Arial" w:cs="Arial"/>
              </w:rPr>
              <w:t>.</w:t>
            </w:r>
          </w:p>
        </w:tc>
        <w:tc>
          <w:tcPr>
            <w:tcW w:w="2127" w:type="dxa"/>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«Больничная»</w:t>
            </w:r>
          </w:p>
        </w:tc>
        <w:tc>
          <w:tcPr>
            <w:tcW w:w="1134" w:type="dxa"/>
            <w:vMerge w:val="restart"/>
            <w:shd w:val="clear" w:color="auto" w:fill="auto"/>
            <w:noWrap/>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Дрова</w:t>
            </w:r>
          </w:p>
        </w:tc>
        <w:tc>
          <w:tcPr>
            <w:tcW w:w="3402" w:type="dxa"/>
            <w:vMerge w:val="restart"/>
            <w:shd w:val="clear" w:color="auto" w:fill="auto"/>
            <w:vAlign w:val="center"/>
          </w:tcPr>
          <w:p w:rsidR="00956A62" w:rsidRPr="00C47A16" w:rsidRDefault="00956A62" w:rsidP="009B1A5A">
            <w:pPr>
              <w:spacing w:line="276" w:lineRule="auto"/>
              <w:jc w:val="center"/>
              <w:rPr>
                <w:rFonts w:ascii="Calibri" w:hAnsi="Calibri"/>
                <w:sz w:val="22"/>
                <w:szCs w:val="22"/>
                <w:lang w:eastAsia="en-US"/>
              </w:rPr>
            </w:pPr>
            <w:r w:rsidRPr="00C47A16">
              <w:rPr>
                <w:rFonts w:ascii="Arial" w:hAnsi="Arial" w:cs="Arial"/>
              </w:rPr>
              <w:t>ИП Иванов И.П.</w:t>
            </w:r>
            <w:r w:rsidRPr="00C47A16">
              <w:rPr>
                <w:rFonts w:ascii="Calibri" w:hAnsi="Calibri"/>
                <w:sz w:val="22"/>
                <w:szCs w:val="22"/>
                <w:lang w:eastAsia="en-US"/>
              </w:rPr>
              <w:t xml:space="preserve"> </w:t>
            </w:r>
          </w:p>
          <w:p w:rsidR="00956A62" w:rsidRPr="00C47A16" w:rsidRDefault="00956A62" w:rsidP="009B1A5A">
            <w:pPr>
              <w:spacing w:line="276" w:lineRule="auto"/>
              <w:jc w:val="center"/>
              <w:rPr>
                <w:rFonts w:ascii="Arial" w:hAnsi="Arial" w:cs="Arial"/>
              </w:rPr>
            </w:pPr>
            <w:r w:rsidRPr="00C47A16">
              <w:rPr>
                <w:rFonts w:ascii="Arial" w:hAnsi="Arial" w:cs="Arial"/>
              </w:rPr>
              <w:t>Низшая теплота сгорания -1862 ккал/куб.дм., автотранспортом поставщика, по заявке заказчика.</w:t>
            </w:r>
          </w:p>
        </w:tc>
        <w:tc>
          <w:tcPr>
            <w:tcW w:w="2409" w:type="dxa"/>
            <w:vMerge w:val="restart"/>
            <w:shd w:val="clear" w:color="auto" w:fill="auto"/>
            <w:vAlign w:val="center"/>
          </w:tcPr>
          <w:p w:rsidR="00956A62" w:rsidRPr="00C47A16" w:rsidRDefault="00956A62" w:rsidP="009B1A5A">
            <w:pPr>
              <w:spacing w:line="276" w:lineRule="auto"/>
              <w:jc w:val="center"/>
              <w:rPr>
                <w:rFonts w:ascii="Arial" w:hAnsi="Arial" w:cs="Arial"/>
                <w:highlight w:val="yellow"/>
                <w:lang w:eastAsia="en-US"/>
              </w:rPr>
            </w:pPr>
            <w:r w:rsidRPr="00C47A16">
              <w:rPr>
                <w:rFonts w:ascii="Arial" w:hAnsi="Arial" w:cs="Arial"/>
                <w:lang w:eastAsia="en-US"/>
              </w:rPr>
              <w:t>Открытый склад</w:t>
            </w:r>
          </w:p>
        </w:tc>
      </w:tr>
      <w:tr w:rsidR="00956A62" w:rsidRPr="00C47A16" w:rsidTr="00956A62">
        <w:trPr>
          <w:trHeight w:val="477"/>
        </w:trPr>
        <w:tc>
          <w:tcPr>
            <w:tcW w:w="584" w:type="dxa"/>
            <w:shd w:val="clear" w:color="auto" w:fill="auto"/>
            <w:noWrap/>
            <w:vAlign w:val="center"/>
          </w:tcPr>
          <w:p w:rsidR="00956A62" w:rsidRPr="00C47A16" w:rsidRDefault="00956A62" w:rsidP="009B1A5A">
            <w:pPr>
              <w:spacing w:line="276" w:lineRule="auto"/>
              <w:jc w:val="center"/>
              <w:rPr>
                <w:rFonts w:ascii="Arial" w:hAnsi="Arial" w:cs="Arial"/>
              </w:rPr>
            </w:pPr>
            <w:r w:rsidRPr="00C47A16">
              <w:rPr>
                <w:rFonts w:ascii="Arial" w:hAnsi="Arial" w:cs="Arial"/>
              </w:rPr>
              <w:t>2</w:t>
            </w:r>
            <w:r w:rsidR="00B43882">
              <w:rPr>
                <w:rFonts w:ascii="Arial" w:hAnsi="Arial" w:cs="Arial"/>
              </w:rPr>
              <w:t>.</w:t>
            </w:r>
          </w:p>
        </w:tc>
        <w:tc>
          <w:tcPr>
            <w:tcW w:w="2127" w:type="dxa"/>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«Школьная»</w:t>
            </w:r>
          </w:p>
        </w:tc>
        <w:tc>
          <w:tcPr>
            <w:tcW w:w="1134" w:type="dxa"/>
            <w:vMerge/>
            <w:shd w:val="clear" w:color="auto" w:fill="auto"/>
            <w:noWrap/>
            <w:vAlign w:val="center"/>
          </w:tcPr>
          <w:p w:rsidR="00956A62" w:rsidRPr="00C47A16" w:rsidRDefault="00956A62" w:rsidP="009B1A5A">
            <w:pPr>
              <w:spacing w:line="276" w:lineRule="auto"/>
              <w:jc w:val="center"/>
              <w:rPr>
                <w:rFonts w:ascii="Arial" w:hAnsi="Arial" w:cs="Arial"/>
              </w:rPr>
            </w:pPr>
          </w:p>
        </w:tc>
        <w:tc>
          <w:tcPr>
            <w:tcW w:w="3402" w:type="dxa"/>
            <w:vMerge/>
            <w:shd w:val="clear" w:color="auto" w:fill="auto"/>
            <w:vAlign w:val="center"/>
          </w:tcPr>
          <w:p w:rsidR="00956A62" w:rsidRPr="00C47A16" w:rsidRDefault="00956A62" w:rsidP="009B1A5A">
            <w:pPr>
              <w:spacing w:line="276" w:lineRule="auto"/>
              <w:jc w:val="center"/>
              <w:rPr>
                <w:rFonts w:ascii="Arial" w:hAnsi="Arial" w:cs="Arial"/>
              </w:rPr>
            </w:pPr>
          </w:p>
        </w:tc>
        <w:tc>
          <w:tcPr>
            <w:tcW w:w="2409" w:type="dxa"/>
            <w:vMerge/>
            <w:shd w:val="clear" w:color="auto" w:fill="auto"/>
            <w:vAlign w:val="center"/>
          </w:tcPr>
          <w:p w:rsidR="00956A62" w:rsidRPr="00C47A16" w:rsidRDefault="00956A62" w:rsidP="009B1A5A">
            <w:pPr>
              <w:spacing w:line="276" w:lineRule="auto"/>
              <w:jc w:val="center"/>
              <w:rPr>
                <w:rFonts w:ascii="Arial" w:hAnsi="Arial" w:cs="Arial"/>
                <w:lang w:eastAsia="en-US"/>
              </w:rPr>
            </w:pPr>
          </w:p>
        </w:tc>
      </w:tr>
      <w:tr w:rsidR="00956A62" w:rsidRPr="00C47A16" w:rsidTr="00956A62">
        <w:trPr>
          <w:trHeight w:val="477"/>
        </w:trPr>
        <w:tc>
          <w:tcPr>
            <w:tcW w:w="584" w:type="dxa"/>
            <w:shd w:val="clear" w:color="auto" w:fill="auto"/>
            <w:noWrap/>
            <w:vAlign w:val="center"/>
          </w:tcPr>
          <w:p w:rsidR="00956A62" w:rsidRPr="00C47A16" w:rsidRDefault="00956A62" w:rsidP="009B1A5A">
            <w:pPr>
              <w:spacing w:line="276" w:lineRule="auto"/>
              <w:jc w:val="center"/>
              <w:rPr>
                <w:rFonts w:ascii="Arial" w:hAnsi="Arial" w:cs="Arial"/>
              </w:rPr>
            </w:pPr>
            <w:r w:rsidRPr="00C47A16">
              <w:rPr>
                <w:rFonts w:ascii="Arial" w:hAnsi="Arial" w:cs="Arial"/>
              </w:rPr>
              <w:t>3</w:t>
            </w:r>
            <w:r w:rsidR="00B43882">
              <w:rPr>
                <w:rFonts w:ascii="Arial" w:hAnsi="Arial" w:cs="Arial"/>
              </w:rPr>
              <w:t>.</w:t>
            </w:r>
          </w:p>
        </w:tc>
        <w:tc>
          <w:tcPr>
            <w:tcW w:w="2127" w:type="dxa"/>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«Клубная»</w:t>
            </w:r>
          </w:p>
        </w:tc>
        <w:tc>
          <w:tcPr>
            <w:tcW w:w="1134" w:type="dxa"/>
            <w:vMerge/>
            <w:shd w:val="clear" w:color="auto" w:fill="auto"/>
            <w:noWrap/>
            <w:vAlign w:val="center"/>
          </w:tcPr>
          <w:p w:rsidR="00956A62" w:rsidRPr="00C47A16" w:rsidRDefault="00956A62" w:rsidP="009B1A5A">
            <w:pPr>
              <w:spacing w:line="276" w:lineRule="auto"/>
              <w:jc w:val="center"/>
              <w:rPr>
                <w:rFonts w:ascii="Arial" w:hAnsi="Arial" w:cs="Arial"/>
              </w:rPr>
            </w:pPr>
          </w:p>
        </w:tc>
        <w:tc>
          <w:tcPr>
            <w:tcW w:w="3402" w:type="dxa"/>
            <w:vMerge/>
            <w:shd w:val="clear" w:color="auto" w:fill="auto"/>
            <w:vAlign w:val="center"/>
          </w:tcPr>
          <w:p w:rsidR="00956A62" w:rsidRPr="00C47A16" w:rsidRDefault="00956A62" w:rsidP="009B1A5A">
            <w:pPr>
              <w:spacing w:line="276" w:lineRule="auto"/>
              <w:jc w:val="center"/>
              <w:rPr>
                <w:rFonts w:ascii="Arial" w:hAnsi="Arial" w:cs="Arial"/>
              </w:rPr>
            </w:pPr>
          </w:p>
        </w:tc>
        <w:tc>
          <w:tcPr>
            <w:tcW w:w="2409" w:type="dxa"/>
            <w:vMerge/>
            <w:shd w:val="clear" w:color="auto" w:fill="auto"/>
            <w:vAlign w:val="center"/>
          </w:tcPr>
          <w:p w:rsidR="00956A62" w:rsidRPr="00C47A16" w:rsidRDefault="00956A62" w:rsidP="009B1A5A">
            <w:pPr>
              <w:spacing w:line="276" w:lineRule="auto"/>
              <w:jc w:val="center"/>
              <w:rPr>
                <w:rFonts w:ascii="Arial" w:hAnsi="Arial" w:cs="Arial"/>
                <w:lang w:eastAsia="en-US"/>
              </w:rPr>
            </w:pPr>
          </w:p>
        </w:tc>
      </w:tr>
    </w:tbl>
    <w:p w:rsidR="00956A62" w:rsidRPr="00C47A16" w:rsidRDefault="00956A62" w:rsidP="009B1A5A">
      <w:pPr>
        <w:spacing w:line="276" w:lineRule="auto"/>
        <w:jc w:val="both"/>
        <w:rPr>
          <w:rFonts w:ascii="Arial" w:hAnsi="Arial" w:cs="Arial"/>
          <w:lang w:eastAsia="en-US"/>
        </w:rPr>
      </w:pPr>
    </w:p>
    <w:p w:rsidR="00956A62" w:rsidRDefault="00956A62" w:rsidP="009B1A5A">
      <w:pPr>
        <w:spacing w:line="276" w:lineRule="auto"/>
        <w:ind w:firstLine="708"/>
        <w:jc w:val="both"/>
        <w:rPr>
          <w:rFonts w:ascii="Arial" w:hAnsi="Arial" w:cs="Arial"/>
          <w:lang w:eastAsia="en-US"/>
        </w:rPr>
      </w:pPr>
      <w:r w:rsidRPr="00C47A16">
        <w:rPr>
          <w:rFonts w:ascii="Arial" w:hAnsi="Arial" w:cs="Arial"/>
          <w:lang w:eastAsia="en-US"/>
        </w:rPr>
        <w:t xml:space="preserve">Источники тепловой энергии работают на дровах. Значения расходов топлива на котельных п. Степановка приведены в таблице </w:t>
      </w:r>
      <w:r w:rsidR="00B43882">
        <w:rPr>
          <w:rFonts w:ascii="Arial" w:hAnsi="Arial" w:cs="Arial"/>
          <w:lang w:eastAsia="en-US"/>
        </w:rPr>
        <w:t>40</w:t>
      </w:r>
      <w:r w:rsidRPr="00C47A16">
        <w:rPr>
          <w:rFonts w:ascii="Arial" w:hAnsi="Arial" w:cs="Arial"/>
          <w:lang w:eastAsia="en-US"/>
        </w:rPr>
        <w:t xml:space="preserve">. </w:t>
      </w:r>
    </w:p>
    <w:p w:rsidR="00B43882" w:rsidRPr="00C47A16" w:rsidRDefault="00B43882" w:rsidP="009B1A5A">
      <w:pPr>
        <w:spacing w:line="276" w:lineRule="auto"/>
        <w:ind w:firstLine="708"/>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r w:rsidRPr="00C47A16">
        <w:rPr>
          <w:rFonts w:ascii="Arial" w:hAnsi="Arial" w:cs="Arial"/>
          <w:lang w:eastAsia="en-US"/>
        </w:rPr>
        <w:t xml:space="preserve">Таблица </w:t>
      </w:r>
      <w:r w:rsidR="00B43882">
        <w:rPr>
          <w:rFonts w:ascii="Arial" w:hAnsi="Arial" w:cs="Arial"/>
          <w:lang w:eastAsia="en-US"/>
        </w:rPr>
        <w:t>40.</w:t>
      </w:r>
      <w:r w:rsidRPr="00C47A16">
        <w:rPr>
          <w:rFonts w:ascii="Arial" w:hAnsi="Arial" w:cs="Arial"/>
          <w:lang w:eastAsia="en-US"/>
        </w:rPr>
        <w:t xml:space="preserve"> Расходы натурального топлива на котельных </w:t>
      </w:r>
      <w:r w:rsidR="00B43882">
        <w:rPr>
          <w:rFonts w:ascii="Arial" w:hAnsi="Arial" w:cs="Arial"/>
          <w:lang w:eastAsia="en-US"/>
        </w:rPr>
        <w:t>п.</w:t>
      </w:r>
      <w:r w:rsidRPr="00C47A16">
        <w:rPr>
          <w:rFonts w:ascii="Arial" w:hAnsi="Arial" w:cs="Arial"/>
          <w:lang w:eastAsia="en-US"/>
        </w:rPr>
        <w:t xml:space="preserve"> Степановка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2069"/>
        <w:gridCol w:w="1382"/>
        <w:gridCol w:w="1227"/>
        <w:gridCol w:w="1122"/>
      </w:tblGrid>
      <w:tr w:rsidR="00956A62" w:rsidRPr="00C47A16" w:rsidTr="00067065">
        <w:trPr>
          <w:jc w:val="center"/>
        </w:trPr>
        <w:tc>
          <w:tcPr>
            <w:tcW w:w="1970" w:type="pct"/>
            <w:shd w:val="clear" w:color="auto" w:fill="auto"/>
            <w:vAlign w:val="center"/>
          </w:tcPr>
          <w:p w:rsidR="00956A62" w:rsidRPr="00067065" w:rsidRDefault="00956A62" w:rsidP="009B1A5A">
            <w:pPr>
              <w:spacing w:line="276" w:lineRule="auto"/>
              <w:jc w:val="center"/>
              <w:rPr>
                <w:rFonts w:ascii="Arial" w:hAnsi="Arial" w:cs="Arial"/>
                <w:lang w:eastAsia="en-US"/>
              </w:rPr>
            </w:pPr>
            <w:bookmarkStart w:id="79" w:name="_Toc403691752"/>
            <w:bookmarkStart w:id="80" w:name="_Toc403692940"/>
            <w:bookmarkStart w:id="81" w:name="_Toc403722202"/>
            <w:bookmarkStart w:id="82" w:name="_Toc403722318"/>
            <w:bookmarkStart w:id="83" w:name="_Toc405414667"/>
            <w:bookmarkStart w:id="84" w:name="_Toc405456889"/>
            <w:bookmarkStart w:id="85" w:name="_Toc405457530"/>
            <w:bookmarkStart w:id="86" w:name="_Toc405661276"/>
            <w:bookmarkStart w:id="87" w:name="_Toc405663083"/>
            <w:bookmarkStart w:id="88" w:name="_Toc405663286"/>
            <w:bookmarkStart w:id="89" w:name="_Toc405759564"/>
            <w:r w:rsidRPr="00067065">
              <w:rPr>
                <w:rFonts w:ascii="Arial" w:hAnsi="Arial" w:cs="Arial"/>
                <w:lang w:eastAsia="en-US"/>
              </w:rPr>
              <w:t>Наименование источника</w:t>
            </w:r>
          </w:p>
        </w:tc>
        <w:tc>
          <w:tcPr>
            <w:tcW w:w="1081" w:type="pct"/>
            <w:shd w:val="clear" w:color="auto" w:fill="auto"/>
            <w:vAlign w:val="center"/>
          </w:tcPr>
          <w:p w:rsidR="00956A62" w:rsidRPr="00067065" w:rsidRDefault="00956A62" w:rsidP="009B1A5A">
            <w:pPr>
              <w:spacing w:line="276" w:lineRule="auto"/>
              <w:jc w:val="center"/>
              <w:rPr>
                <w:rFonts w:ascii="Arial" w:hAnsi="Arial" w:cs="Arial"/>
                <w:lang w:eastAsia="en-US"/>
              </w:rPr>
            </w:pPr>
            <w:r w:rsidRPr="00067065">
              <w:rPr>
                <w:rFonts w:ascii="Arial" w:hAnsi="Arial" w:cs="Arial"/>
                <w:lang w:eastAsia="en-US"/>
              </w:rPr>
              <w:t>Тип топлива, ед. изм.</w:t>
            </w:r>
          </w:p>
        </w:tc>
        <w:tc>
          <w:tcPr>
            <w:tcW w:w="722" w:type="pct"/>
            <w:vAlign w:val="center"/>
          </w:tcPr>
          <w:p w:rsidR="00956A62" w:rsidRPr="00067065" w:rsidRDefault="00956A62" w:rsidP="009B1A5A">
            <w:pPr>
              <w:spacing w:line="276" w:lineRule="auto"/>
              <w:jc w:val="center"/>
              <w:rPr>
                <w:rFonts w:ascii="Arial" w:hAnsi="Arial" w:cs="Arial"/>
                <w:lang w:eastAsia="en-US"/>
              </w:rPr>
            </w:pPr>
            <w:r w:rsidRPr="00067065">
              <w:rPr>
                <w:rFonts w:ascii="Arial" w:hAnsi="Arial" w:cs="Arial"/>
                <w:lang w:eastAsia="en-US"/>
              </w:rPr>
              <w:t>2015 (факт)</w:t>
            </w:r>
          </w:p>
        </w:tc>
        <w:tc>
          <w:tcPr>
            <w:tcW w:w="641" w:type="pct"/>
            <w:vAlign w:val="center"/>
          </w:tcPr>
          <w:p w:rsidR="00956A62" w:rsidRPr="00067065" w:rsidRDefault="00956A62" w:rsidP="009B1A5A">
            <w:pPr>
              <w:spacing w:line="276" w:lineRule="auto"/>
              <w:jc w:val="center"/>
              <w:rPr>
                <w:rFonts w:ascii="Arial" w:hAnsi="Arial" w:cs="Arial"/>
                <w:lang w:eastAsia="en-US"/>
              </w:rPr>
            </w:pPr>
            <w:r w:rsidRPr="00067065">
              <w:rPr>
                <w:rFonts w:ascii="Arial" w:hAnsi="Arial" w:cs="Arial"/>
                <w:lang w:eastAsia="en-US"/>
              </w:rPr>
              <w:t>2016 (факт)</w:t>
            </w:r>
          </w:p>
        </w:tc>
        <w:tc>
          <w:tcPr>
            <w:tcW w:w="586" w:type="pct"/>
            <w:vAlign w:val="center"/>
          </w:tcPr>
          <w:p w:rsidR="00956A62" w:rsidRPr="00067065" w:rsidRDefault="00995354" w:rsidP="009B1A5A">
            <w:pPr>
              <w:spacing w:line="276" w:lineRule="auto"/>
              <w:jc w:val="center"/>
              <w:rPr>
                <w:rFonts w:ascii="Arial" w:hAnsi="Arial" w:cs="Arial"/>
                <w:lang w:eastAsia="en-US"/>
              </w:rPr>
            </w:pPr>
            <w:r w:rsidRPr="00067065">
              <w:rPr>
                <w:rFonts w:ascii="Arial" w:hAnsi="Arial" w:cs="Arial"/>
                <w:lang w:eastAsia="en-US"/>
              </w:rPr>
              <w:t>2019</w:t>
            </w:r>
            <w:r w:rsidR="00956A62" w:rsidRPr="00067065">
              <w:rPr>
                <w:rFonts w:ascii="Arial" w:hAnsi="Arial" w:cs="Arial"/>
                <w:lang w:eastAsia="en-US"/>
              </w:rPr>
              <w:t xml:space="preserve"> </w:t>
            </w:r>
            <w:r w:rsidR="004C43B2" w:rsidRPr="00067065">
              <w:rPr>
                <w:rFonts w:ascii="Arial" w:hAnsi="Arial" w:cs="Arial"/>
                <w:lang w:eastAsia="en-US"/>
              </w:rPr>
              <w:t>(факт</w:t>
            </w:r>
            <w:r w:rsidR="00956A62" w:rsidRPr="00067065">
              <w:rPr>
                <w:rFonts w:ascii="Arial" w:hAnsi="Arial" w:cs="Arial"/>
                <w:lang w:eastAsia="en-US"/>
              </w:rPr>
              <w:t>)</w:t>
            </w:r>
          </w:p>
        </w:tc>
      </w:tr>
      <w:tr w:rsidR="00956A62" w:rsidRPr="00C47A16" w:rsidTr="00067065">
        <w:trPr>
          <w:trHeight w:val="481"/>
          <w:jc w:val="center"/>
        </w:trPr>
        <w:tc>
          <w:tcPr>
            <w:tcW w:w="1970"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«Больничная»</w:t>
            </w:r>
          </w:p>
        </w:tc>
        <w:tc>
          <w:tcPr>
            <w:tcW w:w="1081" w:type="pct"/>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 т</w:t>
            </w:r>
          </w:p>
        </w:tc>
        <w:tc>
          <w:tcPr>
            <w:tcW w:w="722"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1068,8</w:t>
            </w:r>
          </w:p>
        </w:tc>
        <w:tc>
          <w:tcPr>
            <w:tcW w:w="641"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987,8</w:t>
            </w:r>
          </w:p>
        </w:tc>
        <w:tc>
          <w:tcPr>
            <w:tcW w:w="586" w:type="pct"/>
            <w:vAlign w:val="center"/>
          </w:tcPr>
          <w:p w:rsidR="00956A62" w:rsidRPr="00C47A16" w:rsidRDefault="004C43B2" w:rsidP="009B1A5A">
            <w:pPr>
              <w:spacing w:line="276" w:lineRule="auto"/>
              <w:jc w:val="center"/>
              <w:rPr>
                <w:rFonts w:ascii="Arial" w:hAnsi="Arial" w:cs="Arial"/>
                <w:lang w:eastAsia="en-US"/>
              </w:rPr>
            </w:pPr>
            <w:r>
              <w:rPr>
                <w:rFonts w:ascii="Arial" w:hAnsi="Arial" w:cs="Arial"/>
                <w:lang w:eastAsia="en-US"/>
              </w:rPr>
              <w:t>963,5</w:t>
            </w:r>
          </w:p>
        </w:tc>
      </w:tr>
      <w:tr w:rsidR="00956A62" w:rsidRPr="00C47A16" w:rsidTr="00067065">
        <w:trPr>
          <w:trHeight w:val="481"/>
          <w:jc w:val="center"/>
        </w:trPr>
        <w:tc>
          <w:tcPr>
            <w:tcW w:w="1970"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«Школьная»</w:t>
            </w:r>
          </w:p>
        </w:tc>
        <w:tc>
          <w:tcPr>
            <w:tcW w:w="1081" w:type="pct"/>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 т</w:t>
            </w:r>
          </w:p>
        </w:tc>
        <w:tc>
          <w:tcPr>
            <w:tcW w:w="722"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737,2</w:t>
            </w:r>
          </w:p>
        </w:tc>
        <w:tc>
          <w:tcPr>
            <w:tcW w:w="641"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721,3</w:t>
            </w:r>
          </w:p>
        </w:tc>
        <w:tc>
          <w:tcPr>
            <w:tcW w:w="586" w:type="pct"/>
            <w:vAlign w:val="center"/>
          </w:tcPr>
          <w:p w:rsidR="00956A62" w:rsidRPr="00C47A16" w:rsidRDefault="004C43B2" w:rsidP="009B1A5A">
            <w:pPr>
              <w:spacing w:line="276" w:lineRule="auto"/>
              <w:jc w:val="center"/>
              <w:rPr>
                <w:rFonts w:ascii="Arial" w:hAnsi="Arial" w:cs="Arial"/>
                <w:lang w:eastAsia="en-US"/>
              </w:rPr>
            </w:pPr>
            <w:r>
              <w:rPr>
                <w:rFonts w:ascii="Arial" w:hAnsi="Arial" w:cs="Arial"/>
                <w:lang w:eastAsia="en-US"/>
              </w:rPr>
              <w:t>664,4</w:t>
            </w:r>
          </w:p>
        </w:tc>
      </w:tr>
      <w:tr w:rsidR="00956A62" w:rsidRPr="00C47A16" w:rsidTr="00067065">
        <w:trPr>
          <w:trHeight w:val="481"/>
          <w:jc w:val="center"/>
        </w:trPr>
        <w:tc>
          <w:tcPr>
            <w:tcW w:w="1970"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lastRenderedPageBreak/>
              <w:t>«Клубная»</w:t>
            </w:r>
          </w:p>
        </w:tc>
        <w:tc>
          <w:tcPr>
            <w:tcW w:w="1081" w:type="pct"/>
            <w:shd w:val="clear" w:color="auto" w:fill="auto"/>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Дрова, т</w:t>
            </w:r>
          </w:p>
        </w:tc>
        <w:tc>
          <w:tcPr>
            <w:tcW w:w="722"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293,7</w:t>
            </w:r>
          </w:p>
        </w:tc>
        <w:tc>
          <w:tcPr>
            <w:tcW w:w="641" w:type="pct"/>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340</w:t>
            </w:r>
          </w:p>
        </w:tc>
        <w:tc>
          <w:tcPr>
            <w:tcW w:w="586" w:type="pct"/>
            <w:vAlign w:val="center"/>
          </w:tcPr>
          <w:p w:rsidR="00956A62" w:rsidRPr="00C47A16" w:rsidRDefault="004C43B2" w:rsidP="009B1A5A">
            <w:pPr>
              <w:spacing w:line="276" w:lineRule="auto"/>
              <w:jc w:val="center"/>
              <w:rPr>
                <w:rFonts w:ascii="Arial" w:hAnsi="Arial" w:cs="Arial"/>
                <w:lang w:eastAsia="en-US"/>
              </w:rPr>
            </w:pPr>
            <w:r>
              <w:rPr>
                <w:rFonts w:ascii="Arial" w:hAnsi="Arial" w:cs="Arial"/>
                <w:lang w:eastAsia="en-US"/>
              </w:rPr>
              <w:t>265,1</w:t>
            </w:r>
          </w:p>
        </w:tc>
      </w:tr>
    </w:tbl>
    <w:p w:rsidR="00956A62" w:rsidRPr="00C47A16" w:rsidRDefault="00956A62" w:rsidP="009B1A5A">
      <w:pPr>
        <w:spacing w:line="276" w:lineRule="auto"/>
        <w:ind w:firstLine="708"/>
        <w:jc w:val="both"/>
        <w:rPr>
          <w:rFonts w:ascii="Arial" w:hAnsi="Arial" w:cs="Arial"/>
          <w:lang w:eastAsia="en-US"/>
        </w:rPr>
      </w:pPr>
    </w:p>
    <w:p w:rsidR="00956A62" w:rsidRPr="00C47A16" w:rsidRDefault="00956A62" w:rsidP="00B43882">
      <w:pPr>
        <w:spacing w:line="276" w:lineRule="auto"/>
        <w:ind w:firstLine="709"/>
        <w:jc w:val="both"/>
        <w:rPr>
          <w:rFonts w:ascii="Arial" w:hAnsi="Arial" w:cs="Arial"/>
          <w:color w:val="000000"/>
          <w:spacing w:val="3"/>
          <w:lang w:eastAsia="en-US"/>
        </w:rPr>
      </w:pPr>
      <w:bookmarkStart w:id="90" w:name="_Toc403692942"/>
      <w:bookmarkStart w:id="91" w:name="_Toc403722204"/>
      <w:bookmarkStart w:id="92" w:name="_Toc403722320"/>
      <w:bookmarkStart w:id="93" w:name="_Toc405414669"/>
      <w:bookmarkStart w:id="94" w:name="_Toc405414807"/>
      <w:bookmarkStart w:id="95" w:name="_Toc405456891"/>
      <w:bookmarkStart w:id="96" w:name="_Toc405457532"/>
      <w:bookmarkStart w:id="97" w:name="_Toc405661278"/>
      <w:bookmarkStart w:id="98" w:name="_Toc405663085"/>
      <w:bookmarkStart w:id="99" w:name="_Toc405663288"/>
      <w:bookmarkStart w:id="100" w:name="_Toc405759566"/>
      <w:bookmarkStart w:id="101" w:name="_Toc407493185"/>
      <w:bookmarkStart w:id="102" w:name="_Toc407611738"/>
      <w:bookmarkStart w:id="103" w:name="_Toc407612007"/>
      <w:bookmarkEnd w:id="79"/>
      <w:bookmarkEnd w:id="80"/>
      <w:bookmarkEnd w:id="81"/>
      <w:bookmarkEnd w:id="82"/>
      <w:bookmarkEnd w:id="83"/>
      <w:bookmarkEnd w:id="84"/>
      <w:bookmarkEnd w:id="85"/>
      <w:bookmarkEnd w:id="86"/>
      <w:bookmarkEnd w:id="87"/>
      <w:bookmarkEnd w:id="88"/>
      <w:bookmarkEnd w:id="89"/>
      <w:r w:rsidRPr="00C47A16">
        <w:rPr>
          <w:rFonts w:ascii="Arial" w:hAnsi="Arial" w:cs="Arial"/>
          <w:color w:val="000000"/>
          <w:spacing w:val="3"/>
          <w:lang w:eastAsia="en-US"/>
        </w:rPr>
        <w:t>На котельных п. Степановка в качестве резервного и аварийного вида топлива, используется тот же вид топлива, что и в качестве основного вида топлива. Топливо на котельные поставляется автотранспортом, по письменной заявке теплоснабжающей организации.</w:t>
      </w:r>
      <w:r w:rsidR="00B43882">
        <w:rPr>
          <w:rFonts w:ascii="Arial" w:hAnsi="Arial" w:cs="Arial"/>
          <w:color w:val="000000"/>
          <w:spacing w:val="3"/>
          <w:lang w:eastAsia="en-US"/>
        </w:rPr>
        <w:t xml:space="preserve"> </w:t>
      </w:r>
      <w:r w:rsidRPr="00C47A16">
        <w:rPr>
          <w:rFonts w:ascii="Arial" w:hAnsi="Arial" w:cs="Arial"/>
        </w:rPr>
        <w:t xml:space="preserve">Местным видом топлива в п. </w:t>
      </w:r>
      <w:r w:rsidRPr="00C47A16">
        <w:rPr>
          <w:rFonts w:ascii="Arial" w:hAnsi="Arial" w:cs="Arial"/>
          <w:color w:val="000000"/>
          <w:shd w:val="clear" w:color="auto" w:fill="FFFFFF"/>
          <w:lang w:eastAsia="en-US"/>
        </w:rPr>
        <w:t>Степановка</w:t>
      </w:r>
      <w:r w:rsidRPr="00C47A16">
        <w:rPr>
          <w:rFonts w:ascii="Arial" w:hAnsi="Arial" w:cs="Arial"/>
        </w:rPr>
        <w:t xml:space="preserve"> является лесосырьевая база. В качестве местного вида топлива могут выступать дрова хвойных/лиственных пород</w:t>
      </w:r>
      <w:r w:rsidRPr="00C47A16">
        <w:rPr>
          <w:rFonts w:ascii="Arial" w:hAnsi="Arial" w:cs="Arial"/>
          <w:color w:val="000000"/>
          <w:spacing w:val="3"/>
          <w:lang w:eastAsia="en-US"/>
        </w:rPr>
        <w:t>.</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3F7B18" w:rsidRPr="00545C9E" w:rsidRDefault="00B43882" w:rsidP="00B43882">
      <w:pPr>
        <w:spacing w:line="276" w:lineRule="auto"/>
        <w:jc w:val="both"/>
        <w:rPr>
          <w:rFonts w:ascii="Arial" w:hAnsi="Arial" w:cs="Arial"/>
          <w:lang w:eastAsia="en-US"/>
        </w:rPr>
      </w:pPr>
      <w:r>
        <w:rPr>
          <w:rFonts w:ascii="Arial" w:hAnsi="Arial" w:cs="Arial"/>
        </w:rPr>
        <w:t xml:space="preserve">        </w:t>
      </w:r>
      <w:r w:rsidR="003F7B18" w:rsidRPr="00545C9E">
        <w:rPr>
          <w:rFonts w:ascii="Arial" w:hAnsi="Arial" w:cs="Arial"/>
          <w:lang w:eastAsia="en-US"/>
        </w:rPr>
        <w:t>Основные технико-экономические показатели</w:t>
      </w:r>
      <w:r w:rsidR="003F7B18">
        <w:rPr>
          <w:rFonts w:ascii="Arial" w:hAnsi="Arial" w:cs="Arial"/>
          <w:lang w:eastAsia="en-US"/>
        </w:rPr>
        <w:t xml:space="preserve"> за 2019 год</w:t>
      </w:r>
      <w:r w:rsidR="003F7B18" w:rsidRPr="00545C9E">
        <w:rPr>
          <w:rFonts w:ascii="Arial" w:hAnsi="Arial" w:cs="Arial"/>
          <w:lang w:eastAsia="en-US"/>
        </w:rPr>
        <w:t xml:space="preserve"> работы системы теплоснабжения </w:t>
      </w:r>
      <w:r w:rsidR="003F7B18">
        <w:rPr>
          <w:rFonts w:ascii="Arial" w:hAnsi="Arial" w:cs="Arial"/>
          <w:lang w:eastAsia="en-US"/>
        </w:rPr>
        <w:t>однотипных предприятий ЖКХ, в том числе МУП «</w:t>
      </w:r>
      <w:r w:rsidR="00B818C2">
        <w:rPr>
          <w:rFonts w:ascii="Arial" w:hAnsi="Arial" w:cs="Arial"/>
          <w:lang w:eastAsia="en-US"/>
        </w:rPr>
        <w:t>Степановское</w:t>
      </w:r>
      <w:r w:rsidR="003F7B18">
        <w:rPr>
          <w:rFonts w:ascii="Arial" w:hAnsi="Arial" w:cs="Arial"/>
          <w:lang w:eastAsia="en-US"/>
        </w:rPr>
        <w:t>»</w:t>
      </w:r>
      <w:r w:rsidR="003F7B18" w:rsidRPr="00545C9E">
        <w:rPr>
          <w:rFonts w:ascii="Arial" w:hAnsi="Arial" w:cs="Arial"/>
          <w:lang w:eastAsia="en-US"/>
        </w:rPr>
        <w:t xml:space="preserve"> приведены в таблице </w:t>
      </w:r>
      <w:r>
        <w:rPr>
          <w:rFonts w:ascii="Arial" w:hAnsi="Arial" w:cs="Arial"/>
          <w:lang w:eastAsia="en-US"/>
        </w:rPr>
        <w:t>41</w:t>
      </w:r>
      <w:r w:rsidR="003F7B18" w:rsidRPr="00545C9E">
        <w:rPr>
          <w:rFonts w:ascii="Arial" w:hAnsi="Arial" w:cs="Arial"/>
          <w:lang w:eastAsia="en-US"/>
        </w:rPr>
        <w:t>.</w:t>
      </w:r>
      <w:bookmarkStart w:id="104" w:name="_Toc403691758"/>
      <w:bookmarkStart w:id="105" w:name="_Toc403692946"/>
      <w:bookmarkStart w:id="106" w:name="_Toc403722208"/>
      <w:bookmarkStart w:id="107" w:name="_Toc403722324"/>
      <w:bookmarkStart w:id="108" w:name="_Toc405414673"/>
      <w:bookmarkStart w:id="109" w:name="_Toc405456895"/>
      <w:bookmarkStart w:id="110" w:name="_Toc405457536"/>
      <w:bookmarkStart w:id="111" w:name="_Toc405661282"/>
      <w:bookmarkStart w:id="112" w:name="_Toc405663089"/>
      <w:bookmarkStart w:id="113" w:name="_Toc405663292"/>
      <w:bookmarkStart w:id="114" w:name="_Toc405759570"/>
      <w:bookmarkStart w:id="115" w:name="_Toc408746537"/>
      <w:bookmarkStart w:id="116" w:name="_Toc453770410"/>
    </w:p>
    <w:bookmarkEnd w:id="104"/>
    <w:bookmarkEnd w:id="105"/>
    <w:bookmarkEnd w:id="106"/>
    <w:bookmarkEnd w:id="107"/>
    <w:bookmarkEnd w:id="108"/>
    <w:bookmarkEnd w:id="109"/>
    <w:bookmarkEnd w:id="110"/>
    <w:bookmarkEnd w:id="111"/>
    <w:bookmarkEnd w:id="112"/>
    <w:bookmarkEnd w:id="113"/>
    <w:bookmarkEnd w:id="114"/>
    <w:bookmarkEnd w:id="115"/>
    <w:bookmarkEnd w:id="116"/>
    <w:p w:rsidR="003F7B18" w:rsidRPr="00545C9E" w:rsidRDefault="003F7B18" w:rsidP="009B1A5A">
      <w:pPr>
        <w:spacing w:line="276" w:lineRule="auto"/>
        <w:rPr>
          <w:rFonts w:ascii="Arial" w:hAnsi="Arial" w:cs="Arial"/>
        </w:rPr>
      </w:pPr>
    </w:p>
    <w:p w:rsidR="003F7B18" w:rsidRPr="00C62791" w:rsidRDefault="003F7B18" w:rsidP="009B1A5A">
      <w:pPr>
        <w:spacing w:line="276" w:lineRule="auto"/>
        <w:rPr>
          <w:rFonts w:ascii="Arial" w:hAnsi="Arial" w:cs="Arial"/>
        </w:rPr>
      </w:pPr>
      <w:r w:rsidRPr="00545C9E">
        <w:rPr>
          <w:rFonts w:ascii="Arial" w:hAnsi="Arial" w:cs="Arial"/>
        </w:rPr>
        <w:t xml:space="preserve">Таблица </w:t>
      </w:r>
      <w:r w:rsidR="00B43882">
        <w:rPr>
          <w:rFonts w:ascii="Arial" w:hAnsi="Arial" w:cs="Arial"/>
        </w:rPr>
        <w:t>41</w:t>
      </w:r>
      <w:r>
        <w:rPr>
          <w:rFonts w:ascii="Arial" w:hAnsi="Arial" w:cs="Arial"/>
        </w:rPr>
        <w:t xml:space="preserve">. </w:t>
      </w:r>
      <w:r w:rsidRPr="00545C9E">
        <w:rPr>
          <w:rFonts w:ascii="Arial" w:hAnsi="Arial" w:cs="Arial"/>
        </w:rPr>
        <w:t xml:space="preserve"> Плановые технико-экономические показатели работы </w:t>
      </w:r>
      <w:r w:rsidR="00B43882">
        <w:rPr>
          <w:rFonts w:ascii="Arial" w:hAnsi="Arial" w:cs="Arial"/>
        </w:rPr>
        <w:t xml:space="preserve"> </w:t>
      </w:r>
      <w:r>
        <w:rPr>
          <w:rFonts w:ascii="Arial" w:hAnsi="Arial" w:cs="Arial"/>
        </w:rPr>
        <w:t>МУП «</w:t>
      </w:r>
      <w:r w:rsidR="00B818C2">
        <w:rPr>
          <w:rFonts w:ascii="Arial" w:hAnsi="Arial" w:cs="Arial"/>
        </w:rPr>
        <w:t>Степановское</w:t>
      </w:r>
      <w:r>
        <w:rPr>
          <w:rFonts w:ascii="Arial" w:hAnsi="Arial" w:cs="Arial"/>
        </w:rPr>
        <w:t>»</w:t>
      </w:r>
      <w:r>
        <w:rPr>
          <w:rFonts w:ascii="Arial" w:hAnsi="Arial" w:cs="Arial"/>
          <w:shd w:val="clear" w:color="auto" w:fill="FFFFFF"/>
          <w:lang w:eastAsia="en-US"/>
        </w:rPr>
        <w:t xml:space="preserve"> за 2019 год.</w:t>
      </w:r>
      <w:bookmarkStart w:id="117" w:name="_Toc520479161"/>
      <w:bookmarkStart w:id="118" w:name="_Toc521924988"/>
      <w:bookmarkStart w:id="119" w:name="_Toc3466081"/>
    </w:p>
    <w:tbl>
      <w:tblPr>
        <w:tblpPr w:leftFromText="180" w:rightFromText="180" w:vertAnchor="text" w:tblpY="1"/>
        <w:tblOverlap w:val="never"/>
        <w:tblW w:w="5000" w:type="pct"/>
        <w:tblLook w:val="04A0" w:firstRow="1" w:lastRow="0" w:firstColumn="1" w:lastColumn="0" w:noHBand="0" w:noVBand="1"/>
      </w:tblPr>
      <w:tblGrid>
        <w:gridCol w:w="7347"/>
        <w:gridCol w:w="2224"/>
      </w:tblGrid>
      <w:tr w:rsidR="002960B4" w:rsidTr="00086039">
        <w:trPr>
          <w:trHeight w:val="480"/>
        </w:trPr>
        <w:tc>
          <w:tcPr>
            <w:tcW w:w="38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bookmarkEnd w:id="117"/>
          <w:bookmarkEnd w:id="118"/>
          <w:bookmarkEnd w:id="119"/>
          <w:p w:rsidR="002960B4" w:rsidRPr="00462C88" w:rsidRDefault="002960B4" w:rsidP="009B1A5A">
            <w:pPr>
              <w:spacing w:line="276" w:lineRule="auto"/>
              <w:jc w:val="center"/>
              <w:rPr>
                <w:rFonts w:ascii="Arial" w:hAnsi="Arial" w:cs="Arial"/>
                <w:bCs/>
              </w:rPr>
            </w:pPr>
            <w:r w:rsidRPr="00462C88">
              <w:rPr>
                <w:rFonts w:ascii="Arial" w:hAnsi="Arial" w:cs="Arial"/>
                <w:bCs/>
              </w:rPr>
              <w:t>Параметры</w:t>
            </w:r>
          </w:p>
        </w:tc>
        <w:tc>
          <w:tcPr>
            <w:tcW w:w="11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МУП «Степановское»</w:t>
            </w:r>
          </w:p>
        </w:tc>
      </w:tr>
      <w:tr w:rsidR="002960B4" w:rsidTr="00086039">
        <w:trPr>
          <w:trHeight w:val="334"/>
        </w:trPr>
        <w:tc>
          <w:tcPr>
            <w:tcW w:w="3838"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960B4" w:rsidRPr="00462C88" w:rsidRDefault="002960B4" w:rsidP="009B1A5A">
            <w:pPr>
              <w:spacing w:line="276" w:lineRule="auto"/>
              <w:rPr>
                <w:rFonts w:ascii="Arial" w:hAnsi="Arial" w:cs="Arial"/>
                <w:bCs/>
              </w:rPr>
            </w:pPr>
          </w:p>
        </w:tc>
        <w:tc>
          <w:tcPr>
            <w:tcW w:w="116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960B4" w:rsidRPr="00462C88" w:rsidRDefault="002960B4" w:rsidP="009B1A5A">
            <w:pPr>
              <w:spacing w:line="276" w:lineRule="auto"/>
              <w:rPr>
                <w:rFonts w:ascii="Arial" w:hAnsi="Arial" w:cs="Arial"/>
                <w:bCs/>
              </w:rPr>
            </w:pPr>
          </w:p>
        </w:tc>
      </w:tr>
      <w:tr w:rsidR="002960B4" w:rsidTr="00B818C2">
        <w:trPr>
          <w:trHeight w:val="54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Выработано теплоэнергии (т</w:t>
            </w:r>
            <w:r w:rsidR="00462C88">
              <w:rPr>
                <w:rFonts w:ascii="Arial" w:hAnsi="Arial" w:cs="Arial"/>
                <w:bCs/>
              </w:rPr>
              <w:t>ыс</w:t>
            </w:r>
            <w:r w:rsidRPr="00462C88">
              <w:rPr>
                <w:rFonts w:ascii="Arial" w:hAnsi="Arial" w:cs="Arial"/>
                <w:bCs/>
              </w:rPr>
              <w:t>.</w:t>
            </w:r>
            <w:r w:rsidR="00462C88">
              <w:rPr>
                <w:rFonts w:ascii="Arial" w:hAnsi="Arial" w:cs="Arial"/>
                <w:bCs/>
              </w:rPr>
              <w:t xml:space="preserve"> </w:t>
            </w:r>
            <w:r w:rsidRPr="00462C88">
              <w:rPr>
                <w:rFonts w:ascii="Arial" w:hAnsi="Arial" w:cs="Arial"/>
                <w:bCs/>
              </w:rPr>
              <w:t>Гкал)</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1,553</w:t>
            </w:r>
          </w:p>
        </w:tc>
      </w:tr>
      <w:tr w:rsidR="002960B4" w:rsidTr="00086039">
        <w:trPr>
          <w:trHeight w:val="446"/>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Отпущено в сеть теплоэнергии (т</w:t>
            </w:r>
            <w:r w:rsidR="00462C88">
              <w:rPr>
                <w:rFonts w:ascii="Arial" w:hAnsi="Arial" w:cs="Arial"/>
                <w:bCs/>
              </w:rPr>
              <w:t>ыс</w:t>
            </w:r>
            <w:r w:rsidRPr="00462C88">
              <w:rPr>
                <w:rFonts w:ascii="Arial" w:hAnsi="Arial" w:cs="Arial"/>
                <w:bCs/>
              </w:rPr>
              <w:t>.</w:t>
            </w:r>
            <w:r w:rsidR="00462C88">
              <w:rPr>
                <w:rFonts w:ascii="Arial" w:hAnsi="Arial" w:cs="Arial"/>
                <w:bCs/>
              </w:rPr>
              <w:t xml:space="preserve"> </w:t>
            </w:r>
            <w:r w:rsidRPr="00462C88">
              <w:rPr>
                <w:rFonts w:ascii="Arial" w:hAnsi="Arial" w:cs="Arial"/>
                <w:bCs/>
              </w:rPr>
              <w:t>Гкал), в т.ч.</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1,549</w:t>
            </w:r>
          </w:p>
        </w:tc>
      </w:tr>
      <w:tr w:rsidR="002960B4" w:rsidTr="00B818C2">
        <w:trPr>
          <w:trHeight w:val="510"/>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rPr>
                <w:rFonts w:ascii="Arial" w:hAnsi="Arial" w:cs="Arial"/>
                <w:bCs/>
                <w:color w:val="00B0F0"/>
              </w:rPr>
            </w:pPr>
            <w:r w:rsidRPr="00462C88">
              <w:rPr>
                <w:rFonts w:ascii="Arial" w:hAnsi="Arial" w:cs="Arial"/>
                <w:bCs/>
              </w:rPr>
              <w:t>Потери тепловой энергии в сетях</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0,240</w:t>
            </w:r>
          </w:p>
        </w:tc>
      </w:tr>
      <w:tr w:rsidR="002960B4" w:rsidTr="00B818C2">
        <w:trPr>
          <w:trHeight w:val="555"/>
        </w:trPr>
        <w:tc>
          <w:tcPr>
            <w:tcW w:w="3838" w:type="pct"/>
            <w:tcBorders>
              <w:top w:val="nil"/>
              <w:left w:val="single" w:sz="4" w:space="0" w:color="auto"/>
              <w:bottom w:val="single" w:sz="4" w:space="0" w:color="auto"/>
              <w:right w:val="single" w:sz="4" w:space="0" w:color="auto"/>
            </w:tcBorders>
            <w:shd w:val="clear" w:color="auto" w:fill="auto"/>
            <w:vAlign w:val="center"/>
            <w:hideMark/>
          </w:tcPr>
          <w:p w:rsidR="002960B4" w:rsidRPr="00462C88" w:rsidRDefault="002960B4" w:rsidP="009B1A5A">
            <w:pPr>
              <w:spacing w:line="276" w:lineRule="auto"/>
              <w:rPr>
                <w:rFonts w:ascii="Arial" w:hAnsi="Arial" w:cs="Arial"/>
              </w:rPr>
            </w:pPr>
            <w:proofErr w:type="gramStart"/>
            <w:r w:rsidRPr="00462C88">
              <w:rPr>
                <w:rFonts w:ascii="Arial" w:hAnsi="Arial" w:cs="Arial"/>
              </w:rPr>
              <w:t>то же, в % к отпуску в сетях</w:t>
            </w:r>
            <w:proofErr w:type="gramEnd"/>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15,5</w:t>
            </w:r>
          </w:p>
        </w:tc>
      </w:tr>
      <w:tr w:rsidR="002960B4" w:rsidTr="00B818C2">
        <w:trPr>
          <w:trHeight w:val="465"/>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Полезный отпуск (т</w:t>
            </w:r>
            <w:r w:rsidR="00462C88">
              <w:rPr>
                <w:rFonts w:ascii="Arial" w:hAnsi="Arial" w:cs="Arial"/>
                <w:bCs/>
              </w:rPr>
              <w:t>ыс</w:t>
            </w:r>
            <w:r w:rsidRPr="00462C88">
              <w:rPr>
                <w:rFonts w:ascii="Arial" w:hAnsi="Arial" w:cs="Arial"/>
                <w:bCs/>
              </w:rPr>
              <w:t>.</w:t>
            </w:r>
            <w:r w:rsidR="00462C88">
              <w:rPr>
                <w:rFonts w:ascii="Arial" w:hAnsi="Arial" w:cs="Arial"/>
                <w:bCs/>
              </w:rPr>
              <w:t xml:space="preserve"> </w:t>
            </w:r>
            <w:r w:rsidRPr="00462C88">
              <w:rPr>
                <w:rFonts w:ascii="Arial" w:hAnsi="Arial" w:cs="Arial"/>
                <w:bCs/>
              </w:rPr>
              <w:t>Гкал), в т.ч.</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1,309</w:t>
            </w:r>
          </w:p>
        </w:tc>
      </w:tr>
      <w:tr w:rsidR="002960B4" w:rsidTr="00B818C2">
        <w:trPr>
          <w:trHeight w:val="48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Население, всего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Бюджетные организации,</w:t>
            </w:r>
            <w:r w:rsidR="00462C88">
              <w:rPr>
                <w:rFonts w:ascii="Arial" w:hAnsi="Arial" w:cs="Arial"/>
              </w:rPr>
              <w:t xml:space="preserve"> </w:t>
            </w:r>
            <w:r w:rsidRPr="00462C88">
              <w:rPr>
                <w:rFonts w:ascii="Arial" w:hAnsi="Arial" w:cs="Arial"/>
              </w:rPr>
              <w:t>всего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1,256</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расчетным способом</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0,876</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по приборам учета</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0,380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в том числе бюдж</w:t>
            </w:r>
            <w:r w:rsidR="00462C88">
              <w:rPr>
                <w:rFonts w:ascii="Arial" w:hAnsi="Arial" w:cs="Arial"/>
                <w:iCs/>
              </w:rPr>
              <w:t>етных организаций МО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i/>
                <w:iCs/>
              </w:rPr>
            </w:pPr>
            <w:r w:rsidRPr="00462C88">
              <w:rPr>
                <w:rFonts w:ascii="Arial" w:hAnsi="Arial" w:cs="Arial"/>
                <w:bCs/>
                <w:i/>
                <w:iCs/>
              </w:rPr>
              <w:t>0,910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расчетным способом</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i/>
                <w:iCs/>
              </w:rPr>
            </w:pPr>
            <w:r w:rsidRPr="00462C88">
              <w:rPr>
                <w:rFonts w:ascii="Arial" w:hAnsi="Arial" w:cs="Arial"/>
                <w:bCs/>
                <w:i/>
                <w:iCs/>
              </w:rPr>
              <w:t>0,530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по приборам учета</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i/>
                <w:iCs/>
              </w:rPr>
            </w:pPr>
            <w:r w:rsidRPr="00462C88">
              <w:rPr>
                <w:rFonts w:ascii="Arial" w:hAnsi="Arial" w:cs="Arial"/>
                <w:bCs/>
                <w:i/>
                <w:iCs/>
              </w:rPr>
              <w:t>0,380</w:t>
            </w:r>
          </w:p>
        </w:tc>
      </w:tr>
      <w:tr w:rsidR="002960B4" w:rsidTr="00B818C2">
        <w:trPr>
          <w:trHeight w:val="945"/>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Площадь </w:t>
            </w:r>
            <w:r w:rsidR="00462C88">
              <w:rPr>
                <w:rFonts w:ascii="Arial" w:hAnsi="Arial" w:cs="Arial"/>
              </w:rPr>
              <w:t>бюджетных организаций</w:t>
            </w:r>
            <w:r w:rsidRPr="00462C88">
              <w:rPr>
                <w:rFonts w:ascii="Arial" w:hAnsi="Arial" w:cs="Arial"/>
              </w:rPr>
              <w:t>, где расчеты за ТЭ осуществляются (м</w:t>
            </w:r>
            <w:proofErr w:type="gramStart"/>
            <w:r w:rsidRPr="00462C88">
              <w:rPr>
                <w:rFonts w:ascii="Arial" w:hAnsi="Arial" w:cs="Arial"/>
              </w:rPr>
              <w:t>2</w:t>
            </w:r>
            <w:proofErr w:type="gramEnd"/>
            <w:r w:rsidRPr="00462C88">
              <w:rPr>
                <w:rFonts w:ascii="Arial" w:hAnsi="Arial" w:cs="Arial"/>
              </w:rPr>
              <w:t>)</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4843,4</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расчетным способом</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2971,7</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по приборам учета</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1871,7</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Прочие организации</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0,023</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расчетным способом</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0,023</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Нужды ЖКХ</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0,030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Полезный отпуск  (т</w:t>
            </w:r>
            <w:r w:rsidR="00462C88">
              <w:rPr>
                <w:rFonts w:ascii="Arial" w:hAnsi="Arial" w:cs="Arial"/>
                <w:bCs/>
              </w:rPr>
              <w:t>ыс</w:t>
            </w:r>
            <w:r w:rsidRPr="00462C88">
              <w:rPr>
                <w:rFonts w:ascii="Arial" w:hAnsi="Arial" w:cs="Arial"/>
                <w:bCs/>
              </w:rPr>
              <w:t>.</w:t>
            </w:r>
            <w:r w:rsidR="00462C88">
              <w:rPr>
                <w:rFonts w:ascii="Arial" w:hAnsi="Arial" w:cs="Arial"/>
                <w:bCs/>
              </w:rPr>
              <w:t xml:space="preserve"> </w:t>
            </w:r>
            <w:r w:rsidRPr="00462C88">
              <w:rPr>
                <w:rFonts w:ascii="Arial" w:hAnsi="Arial" w:cs="Arial"/>
                <w:bCs/>
              </w:rPr>
              <w:t>Гкал.)</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1,309</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Расходы, всего (тыс.</w:t>
            </w:r>
            <w:r w:rsidR="00B43882">
              <w:rPr>
                <w:rFonts w:ascii="Arial" w:hAnsi="Arial" w:cs="Arial"/>
                <w:bCs/>
              </w:rPr>
              <w:t xml:space="preserve"> </w:t>
            </w:r>
            <w:r w:rsidRPr="00462C88">
              <w:rPr>
                <w:rFonts w:ascii="Arial" w:hAnsi="Arial" w:cs="Arial"/>
                <w:bCs/>
              </w:rPr>
              <w:t>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11 821,6</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lastRenderedPageBreak/>
              <w:t xml:space="preserve">Материальные затраты, в т. ч. </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2 892,2</w:t>
            </w:r>
          </w:p>
        </w:tc>
      </w:tr>
      <w:tr w:rsidR="002960B4" w:rsidTr="002960B4">
        <w:trPr>
          <w:trHeight w:val="465"/>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топливо (дрова)  (тыс. м3)</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1,893</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топливо </w:t>
            </w:r>
            <w:proofErr w:type="gramStart"/>
            <w:r>
              <w:rPr>
                <w:rFonts w:ascii="Arial" w:hAnsi="Arial" w:cs="Arial"/>
              </w:rPr>
              <w:t xml:space="preserve">( </w:t>
            </w:r>
            <w:proofErr w:type="gramEnd"/>
            <w:r>
              <w:rPr>
                <w:rFonts w:ascii="Arial" w:hAnsi="Arial" w:cs="Arial"/>
              </w:rPr>
              <w:t>дрова)  (</w:t>
            </w:r>
            <w:r w:rsidR="002960B4" w:rsidRPr="00462C88">
              <w:rPr>
                <w:rFonts w:ascii="Arial" w:hAnsi="Arial" w:cs="Arial"/>
              </w:rPr>
              <w:t>тыс.</w:t>
            </w:r>
            <w:r w:rsidR="00462C88">
              <w:rPr>
                <w:rFonts w:ascii="Arial" w:hAnsi="Arial" w:cs="Arial"/>
              </w:rPr>
              <w:t xml:space="preserve"> </w:t>
            </w:r>
            <w:r w:rsidR="002960B4" w:rsidRPr="00462C88">
              <w:rPr>
                <w:rFonts w:ascii="Arial" w:hAnsi="Arial" w:cs="Arial"/>
              </w:rPr>
              <w:t>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1 602,7</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электроэнергия (</w:t>
            </w:r>
            <w:r w:rsidR="00462C88">
              <w:rPr>
                <w:rFonts w:ascii="Arial" w:hAnsi="Arial" w:cs="Arial"/>
              </w:rPr>
              <w:t>тыс. кВ</w:t>
            </w:r>
            <w:r w:rsidR="002960B4" w:rsidRPr="00462C88">
              <w:rPr>
                <w:rFonts w:ascii="Arial" w:hAnsi="Arial" w:cs="Arial"/>
              </w:rPr>
              <w:t>т/ч)</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17,500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электроэнергия (</w:t>
            </w:r>
            <w:r w:rsidR="002960B4" w:rsidRPr="00462C88">
              <w:rPr>
                <w:rFonts w:ascii="Arial" w:hAnsi="Arial" w:cs="Arial"/>
              </w:rPr>
              <w:t>тыс.</w:t>
            </w:r>
            <w:r w:rsidR="00462C88">
              <w:rPr>
                <w:rFonts w:ascii="Arial" w:hAnsi="Arial" w:cs="Arial"/>
              </w:rPr>
              <w:t xml:space="preserve"> </w:t>
            </w:r>
            <w:r w:rsidR="002960B4" w:rsidRPr="00462C88">
              <w:rPr>
                <w:rFonts w:ascii="Arial" w:hAnsi="Arial" w:cs="Arial"/>
              </w:rPr>
              <w:t>руб</w:t>
            </w:r>
            <w:proofErr w:type="gramStart"/>
            <w:r w:rsidR="002960B4" w:rsidRPr="00462C88">
              <w:rPr>
                <w:rFonts w:ascii="Arial" w:hAnsi="Arial" w:cs="Arial"/>
              </w:rPr>
              <w:t xml:space="preserve"> )</w:t>
            </w:r>
            <w:proofErr w:type="gramEnd"/>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450,9</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водоснабжение (м</w:t>
            </w:r>
            <w:r w:rsidR="00462C88">
              <w:rPr>
                <w:rFonts w:ascii="Arial" w:hAnsi="Arial" w:cs="Arial"/>
              </w:rPr>
              <w:t>3)</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0,5</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водоснабжение (тыс.</w:t>
            </w:r>
            <w:r w:rsidR="00462C88">
              <w:rPr>
                <w:rFonts w:ascii="Arial" w:hAnsi="Arial" w:cs="Arial"/>
              </w:rPr>
              <w:t xml:space="preserve"> </w:t>
            </w:r>
            <w:r w:rsidRPr="00462C88">
              <w:rPr>
                <w:rFonts w:ascii="Arial" w:hAnsi="Arial" w:cs="Arial"/>
              </w:rPr>
              <w:t>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203,2</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транспортные расходы ( </w:t>
            </w:r>
            <w:proofErr w:type="gramStart"/>
            <w:r w:rsidRPr="00462C88">
              <w:rPr>
                <w:rFonts w:ascii="Arial" w:hAnsi="Arial" w:cs="Arial"/>
              </w:rPr>
              <w:t>тыс</w:t>
            </w:r>
            <w:proofErr w:type="gramEnd"/>
            <w:r w:rsidR="00462C88">
              <w:rPr>
                <w:rFonts w:ascii="Arial" w:hAnsi="Arial" w:cs="Arial"/>
              </w:rPr>
              <w:t xml:space="preserve"> </w:t>
            </w:r>
            <w:r w:rsidRPr="00462C88">
              <w:rPr>
                <w:rFonts w:ascii="Arial" w:hAnsi="Arial" w:cs="Arial"/>
              </w:rPr>
              <w:t>руб</w:t>
            </w:r>
            <w:r w:rsidR="00462C88">
              <w:rPr>
                <w:rFonts w:ascii="Arial" w:hAnsi="Arial" w:cs="Arial"/>
              </w:rPr>
              <w:t>.</w:t>
            </w:r>
            <w:r w:rsidRPr="00462C88">
              <w:rPr>
                <w:rFonts w:ascii="Arial" w:hAnsi="Arial" w:cs="Arial"/>
              </w:rPr>
              <w:t>)</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94,7</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материалы (тыс</w:t>
            </w:r>
            <w:r w:rsidR="002960B4" w:rsidRPr="00462C88">
              <w:rPr>
                <w:rFonts w:ascii="Arial" w:hAnsi="Arial" w:cs="Arial"/>
              </w:rPr>
              <w:t>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540,7</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прочие (тыс. </w:t>
            </w:r>
            <w:r w:rsidR="002960B4" w:rsidRPr="00462C88">
              <w:rPr>
                <w:rFonts w:ascii="Arial" w:hAnsi="Arial" w:cs="Arial"/>
              </w:rPr>
              <w:t>руб</w:t>
            </w:r>
            <w:r>
              <w:rPr>
                <w:rFonts w:ascii="Arial" w:hAnsi="Arial" w:cs="Arial"/>
              </w:rPr>
              <w:t>.</w:t>
            </w:r>
            <w:r w:rsidR="002960B4" w:rsidRPr="00462C88">
              <w:rPr>
                <w:rFonts w:ascii="Arial" w:hAnsi="Arial" w:cs="Arial"/>
              </w:rPr>
              <w:t>)</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Оплата труда </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color w:val="FF0000"/>
              </w:rPr>
            </w:pPr>
            <w:r w:rsidRPr="00462C88">
              <w:rPr>
                <w:rFonts w:ascii="Arial" w:hAnsi="Arial" w:cs="Arial"/>
                <w:bCs/>
              </w:rPr>
              <w:t>6 415,8</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Начисления на оплату труда</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1 957,1</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Амортизационные </w:t>
            </w:r>
            <w:r w:rsidR="002960B4" w:rsidRPr="00462C88">
              <w:rPr>
                <w:rFonts w:ascii="Arial" w:hAnsi="Arial" w:cs="Arial"/>
              </w:rPr>
              <w:t>отчисления</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181,2</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Прочие расходы</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375,3</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bCs/>
              </w:rPr>
            </w:pPr>
            <w:r>
              <w:rPr>
                <w:rFonts w:ascii="Arial" w:hAnsi="Arial" w:cs="Arial"/>
                <w:bCs/>
              </w:rPr>
              <w:t xml:space="preserve">Фактическая </w:t>
            </w:r>
            <w:r w:rsidR="002960B4" w:rsidRPr="00462C88">
              <w:rPr>
                <w:rFonts w:ascii="Arial" w:hAnsi="Arial" w:cs="Arial"/>
                <w:bCs/>
              </w:rPr>
              <w:t>себестоимость 1 Гкал (руб.)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9 034,4</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Утвержденный тариф 1 Гкал (руб.)</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6 061,32</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     - бюджетные </w:t>
            </w:r>
            <w:r w:rsidR="002960B4" w:rsidRPr="00462C88">
              <w:rPr>
                <w:rFonts w:ascii="Arial" w:hAnsi="Arial" w:cs="Arial"/>
              </w:rPr>
              <w:t>организации (с НДС)</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6 061,32</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прочие (с НДС)</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6 061,32</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Доходы плановые, всего (тыс. р</w:t>
            </w:r>
            <w:r w:rsidR="00462C88">
              <w:rPr>
                <w:rFonts w:ascii="Arial" w:hAnsi="Arial" w:cs="Arial"/>
                <w:bCs/>
              </w:rPr>
              <w:t>уб</w:t>
            </w:r>
            <w:r w:rsidRPr="00462C88">
              <w:rPr>
                <w:rFonts w:ascii="Arial" w:hAnsi="Arial" w:cs="Arial"/>
                <w:bCs/>
              </w:rPr>
              <w:t>.)</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7 728,70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население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0,00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               - бюджетные </w:t>
            </w:r>
            <w:r w:rsidR="002960B4" w:rsidRPr="00462C88">
              <w:rPr>
                <w:rFonts w:ascii="Arial" w:hAnsi="Arial" w:cs="Arial"/>
              </w:rPr>
              <w:t>организации</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7 599,90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в том числе бюдж</w:t>
            </w:r>
            <w:r w:rsidR="00462C88">
              <w:rPr>
                <w:rFonts w:ascii="Arial" w:hAnsi="Arial" w:cs="Arial"/>
                <w:iCs/>
              </w:rPr>
              <w:t>етные организации МО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5 615,50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прочие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128,80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bCs/>
              </w:rPr>
            </w:pPr>
            <w:r w:rsidRPr="00462C88">
              <w:rPr>
                <w:rFonts w:ascii="Arial" w:hAnsi="Arial" w:cs="Arial"/>
                <w:bCs/>
              </w:rPr>
              <w:t>Доходы полученные, всего (т</w:t>
            </w:r>
            <w:r w:rsidR="00462C88">
              <w:rPr>
                <w:rFonts w:ascii="Arial" w:hAnsi="Arial" w:cs="Arial"/>
                <w:bCs/>
              </w:rPr>
              <w:t>ыс</w:t>
            </w:r>
            <w:r w:rsidRPr="00462C88">
              <w:rPr>
                <w:rFonts w:ascii="Arial" w:hAnsi="Arial" w:cs="Arial"/>
                <w:bCs/>
              </w:rPr>
              <w:t>.</w:t>
            </w:r>
            <w:r w:rsidR="00462C88">
              <w:rPr>
                <w:rFonts w:ascii="Arial" w:hAnsi="Arial" w:cs="Arial"/>
                <w:bCs/>
              </w:rPr>
              <w:t xml:space="preserve"> </w:t>
            </w:r>
            <w:r w:rsidRPr="00462C88">
              <w:rPr>
                <w:rFonts w:ascii="Arial" w:hAnsi="Arial" w:cs="Arial"/>
                <w:bCs/>
              </w:rPr>
              <w:t>р</w:t>
            </w:r>
            <w:r w:rsidR="00462C88">
              <w:rPr>
                <w:rFonts w:ascii="Arial" w:hAnsi="Arial" w:cs="Arial"/>
                <w:bCs/>
              </w:rPr>
              <w:t>уб</w:t>
            </w:r>
            <w:r w:rsidRPr="00462C88">
              <w:rPr>
                <w:rFonts w:ascii="Arial" w:hAnsi="Arial" w:cs="Arial"/>
                <w:bCs/>
              </w:rPr>
              <w:t>.)</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7 613,43</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население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0,00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B43882" w:rsidP="009B1A5A">
            <w:pPr>
              <w:spacing w:line="276" w:lineRule="auto"/>
              <w:rPr>
                <w:rFonts w:ascii="Arial" w:hAnsi="Arial" w:cs="Arial"/>
              </w:rPr>
            </w:pPr>
            <w:r>
              <w:rPr>
                <w:rFonts w:ascii="Arial" w:hAnsi="Arial" w:cs="Arial"/>
              </w:rPr>
              <w:t xml:space="preserve">               - бюджетные </w:t>
            </w:r>
            <w:r w:rsidR="002960B4" w:rsidRPr="00462C88">
              <w:rPr>
                <w:rFonts w:ascii="Arial" w:hAnsi="Arial" w:cs="Arial"/>
              </w:rPr>
              <w:t>организации</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7 416,23</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 xml:space="preserve">в том числе </w:t>
            </w:r>
            <w:r w:rsidR="00462C88" w:rsidRPr="00462C88">
              <w:rPr>
                <w:rFonts w:ascii="Arial" w:hAnsi="Arial" w:cs="Arial"/>
                <w:iCs/>
              </w:rPr>
              <w:t xml:space="preserve"> бюдж</w:t>
            </w:r>
            <w:r w:rsidR="00462C88">
              <w:rPr>
                <w:rFonts w:ascii="Arial" w:hAnsi="Arial" w:cs="Arial"/>
                <w:iCs/>
              </w:rPr>
              <w:t>етные организации МО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5 508,38</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прочие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197,20</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462C88" w:rsidP="009B1A5A">
            <w:pPr>
              <w:spacing w:line="276" w:lineRule="auto"/>
              <w:rPr>
                <w:rFonts w:ascii="Arial" w:hAnsi="Arial" w:cs="Arial"/>
                <w:bCs/>
              </w:rPr>
            </w:pPr>
            <w:r>
              <w:rPr>
                <w:rFonts w:ascii="Arial" w:hAnsi="Arial" w:cs="Arial"/>
                <w:bCs/>
              </w:rPr>
              <w:t xml:space="preserve">Дебиторская </w:t>
            </w:r>
            <w:r w:rsidR="002960B4" w:rsidRPr="00462C88">
              <w:rPr>
                <w:rFonts w:ascii="Arial" w:hAnsi="Arial" w:cs="Arial"/>
                <w:bCs/>
              </w:rPr>
              <w:t>задолженность ЖКХ (т.р.)</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126,48</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население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086039" w:rsidP="009B1A5A">
            <w:pPr>
              <w:spacing w:line="276" w:lineRule="auto"/>
              <w:jc w:val="center"/>
              <w:rPr>
                <w:rFonts w:ascii="Arial" w:hAnsi="Arial" w:cs="Arial"/>
                <w:bCs/>
              </w:rPr>
            </w:pPr>
            <w:r>
              <w:rPr>
                <w:rFonts w:ascii="Arial" w:hAnsi="Arial" w:cs="Arial"/>
                <w:bCs/>
              </w:rPr>
              <w:t>0</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462C88" w:rsidP="009B1A5A">
            <w:pPr>
              <w:spacing w:line="276" w:lineRule="auto"/>
              <w:rPr>
                <w:rFonts w:ascii="Arial" w:hAnsi="Arial" w:cs="Arial"/>
              </w:rPr>
            </w:pPr>
            <w:r>
              <w:rPr>
                <w:rFonts w:ascii="Arial" w:hAnsi="Arial" w:cs="Arial"/>
              </w:rPr>
              <w:t xml:space="preserve">               - бюджетные </w:t>
            </w:r>
            <w:r w:rsidR="002960B4" w:rsidRPr="00462C88">
              <w:rPr>
                <w:rFonts w:ascii="Arial" w:hAnsi="Arial" w:cs="Arial"/>
              </w:rPr>
              <w:t>организации</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106,72</w:t>
            </w:r>
          </w:p>
        </w:tc>
      </w:tr>
      <w:tr w:rsidR="002960B4" w:rsidTr="00B818C2">
        <w:trPr>
          <w:trHeight w:val="300"/>
        </w:trPr>
        <w:tc>
          <w:tcPr>
            <w:tcW w:w="3838" w:type="pct"/>
            <w:tcBorders>
              <w:top w:val="nil"/>
              <w:left w:val="single" w:sz="4" w:space="0" w:color="auto"/>
              <w:bottom w:val="single" w:sz="4" w:space="0" w:color="auto"/>
              <w:right w:val="single" w:sz="4" w:space="0" w:color="auto"/>
            </w:tcBorders>
            <w:shd w:val="clear" w:color="auto" w:fill="auto"/>
            <w:vAlign w:val="bottom"/>
            <w:hideMark/>
          </w:tcPr>
          <w:p w:rsidR="002960B4" w:rsidRPr="00462C88" w:rsidRDefault="002960B4" w:rsidP="009B1A5A">
            <w:pPr>
              <w:spacing w:line="276" w:lineRule="auto"/>
              <w:ind w:firstLineChars="100" w:firstLine="240"/>
              <w:rPr>
                <w:rFonts w:ascii="Arial" w:hAnsi="Arial" w:cs="Arial"/>
                <w:iCs/>
              </w:rPr>
            </w:pPr>
            <w:r w:rsidRPr="00462C88">
              <w:rPr>
                <w:rFonts w:ascii="Arial" w:hAnsi="Arial" w:cs="Arial"/>
                <w:iCs/>
              </w:rPr>
              <w:t xml:space="preserve">в том числе </w:t>
            </w:r>
            <w:r w:rsidR="00462C88" w:rsidRPr="00462C88">
              <w:rPr>
                <w:rFonts w:ascii="Arial" w:hAnsi="Arial" w:cs="Arial"/>
                <w:iCs/>
              </w:rPr>
              <w:t xml:space="preserve"> бюдж</w:t>
            </w:r>
            <w:r w:rsidR="00462C88">
              <w:rPr>
                <w:rFonts w:ascii="Arial" w:hAnsi="Arial" w:cs="Arial"/>
                <w:iCs/>
              </w:rPr>
              <w:t>етные организации МО</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106,72</w:t>
            </w:r>
          </w:p>
        </w:tc>
      </w:tr>
      <w:tr w:rsidR="002960B4"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 xml:space="preserve">               - прочие</w:t>
            </w:r>
          </w:p>
        </w:tc>
        <w:tc>
          <w:tcPr>
            <w:tcW w:w="1162" w:type="pct"/>
            <w:tcBorders>
              <w:top w:val="nil"/>
              <w:left w:val="nil"/>
              <w:bottom w:val="single" w:sz="4" w:space="0" w:color="auto"/>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19,76</w:t>
            </w:r>
          </w:p>
        </w:tc>
      </w:tr>
      <w:tr w:rsidR="002960B4" w:rsidTr="00462C88">
        <w:trPr>
          <w:trHeight w:val="300"/>
        </w:trPr>
        <w:tc>
          <w:tcPr>
            <w:tcW w:w="3838" w:type="pct"/>
            <w:tcBorders>
              <w:top w:val="nil"/>
              <w:left w:val="single" w:sz="4" w:space="0" w:color="auto"/>
              <w:bottom w:val="nil"/>
              <w:right w:val="single" w:sz="4" w:space="0" w:color="auto"/>
            </w:tcBorders>
            <w:shd w:val="clear" w:color="auto" w:fill="auto"/>
            <w:noWrap/>
            <w:vAlign w:val="bottom"/>
            <w:hideMark/>
          </w:tcPr>
          <w:p w:rsidR="002960B4" w:rsidRPr="00462C88" w:rsidRDefault="002960B4" w:rsidP="009B1A5A">
            <w:pPr>
              <w:spacing w:line="276" w:lineRule="auto"/>
              <w:rPr>
                <w:rFonts w:ascii="Arial" w:hAnsi="Arial" w:cs="Arial"/>
              </w:rPr>
            </w:pPr>
            <w:r w:rsidRPr="00462C88">
              <w:rPr>
                <w:rFonts w:ascii="Arial" w:hAnsi="Arial" w:cs="Arial"/>
              </w:rPr>
              <w:t>Доходы плановые (без НДС), тыс.</w:t>
            </w:r>
            <w:r w:rsidR="00B43882">
              <w:rPr>
                <w:rFonts w:ascii="Arial" w:hAnsi="Arial" w:cs="Arial"/>
              </w:rPr>
              <w:t xml:space="preserve"> </w:t>
            </w:r>
            <w:r w:rsidRPr="00462C88">
              <w:rPr>
                <w:rFonts w:ascii="Arial" w:hAnsi="Arial" w:cs="Arial"/>
              </w:rPr>
              <w:t>руб.</w:t>
            </w:r>
          </w:p>
        </w:tc>
        <w:tc>
          <w:tcPr>
            <w:tcW w:w="1162" w:type="pct"/>
            <w:tcBorders>
              <w:top w:val="nil"/>
              <w:left w:val="nil"/>
              <w:bottom w:val="nil"/>
              <w:right w:val="single" w:sz="4" w:space="0" w:color="auto"/>
            </w:tcBorders>
            <w:shd w:val="clear" w:color="auto" w:fill="auto"/>
            <w:noWrap/>
            <w:vAlign w:val="center"/>
            <w:hideMark/>
          </w:tcPr>
          <w:p w:rsidR="002960B4" w:rsidRPr="00462C88" w:rsidRDefault="002960B4" w:rsidP="009B1A5A">
            <w:pPr>
              <w:spacing w:line="276" w:lineRule="auto"/>
              <w:jc w:val="center"/>
              <w:rPr>
                <w:rFonts w:ascii="Arial" w:hAnsi="Arial" w:cs="Arial"/>
                <w:bCs/>
              </w:rPr>
            </w:pPr>
            <w:r w:rsidRPr="00462C88">
              <w:rPr>
                <w:rFonts w:ascii="Arial" w:hAnsi="Arial" w:cs="Arial"/>
                <w:bCs/>
              </w:rPr>
              <w:t>7 728,70</w:t>
            </w:r>
          </w:p>
        </w:tc>
      </w:tr>
      <w:tr w:rsidR="00462C88" w:rsidTr="002960B4">
        <w:trPr>
          <w:trHeight w:val="300"/>
        </w:trPr>
        <w:tc>
          <w:tcPr>
            <w:tcW w:w="3838" w:type="pct"/>
            <w:tcBorders>
              <w:top w:val="nil"/>
              <w:left w:val="single" w:sz="4" w:space="0" w:color="auto"/>
              <w:bottom w:val="single" w:sz="4" w:space="0" w:color="auto"/>
              <w:right w:val="single" w:sz="4" w:space="0" w:color="auto"/>
            </w:tcBorders>
            <w:shd w:val="clear" w:color="auto" w:fill="auto"/>
            <w:noWrap/>
            <w:vAlign w:val="bottom"/>
          </w:tcPr>
          <w:p w:rsidR="00462C88" w:rsidRPr="00462C88" w:rsidRDefault="00462C88" w:rsidP="009B1A5A">
            <w:pPr>
              <w:spacing w:line="276" w:lineRule="auto"/>
              <w:rPr>
                <w:rFonts w:ascii="Arial" w:hAnsi="Arial" w:cs="Arial"/>
              </w:rPr>
            </w:pPr>
            <w:r>
              <w:rPr>
                <w:rFonts w:ascii="Arial" w:hAnsi="Arial" w:cs="Arial"/>
              </w:rPr>
              <w:t>Финансовый результат (тыс. руб.)</w:t>
            </w:r>
          </w:p>
        </w:tc>
        <w:tc>
          <w:tcPr>
            <w:tcW w:w="1162" w:type="pct"/>
            <w:tcBorders>
              <w:top w:val="nil"/>
              <w:left w:val="nil"/>
              <w:bottom w:val="single" w:sz="4" w:space="0" w:color="auto"/>
              <w:right w:val="single" w:sz="4" w:space="0" w:color="auto"/>
            </w:tcBorders>
            <w:shd w:val="clear" w:color="auto" w:fill="auto"/>
            <w:noWrap/>
            <w:vAlign w:val="center"/>
          </w:tcPr>
          <w:p w:rsidR="00462C88" w:rsidRPr="00462C88" w:rsidRDefault="00462C88" w:rsidP="009B1A5A">
            <w:pPr>
              <w:spacing w:line="276" w:lineRule="auto"/>
              <w:jc w:val="center"/>
              <w:rPr>
                <w:rFonts w:ascii="Arial" w:hAnsi="Arial" w:cs="Arial"/>
                <w:bCs/>
              </w:rPr>
            </w:pPr>
            <w:r>
              <w:rPr>
                <w:rFonts w:ascii="Arial" w:hAnsi="Arial" w:cs="Arial"/>
                <w:bCs/>
              </w:rPr>
              <w:t>-4092</w:t>
            </w:r>
          </w:p>
        </w:tc>
      </w:tr>
    </w:tbl>
    <w:p w:rsidR="00956A62" w:rsidRPr="00C47A16" w:rsidRDefault="00956A62" w:rsidP="009B1A5A">
      <w:pPr>
        <w:spacing w:line="276" w:lineRule="auto"/>
        <w:rPr>
          <w:rFonts w:ascii="Arial" w:hAnsi="Arial" w:cs="Arial"/>
        </w:rPr>
      </w:pPr>
    </w:p>
    <w:p w:rsidR="00956A62" w:rsidRPr="00C47A16" w:rsidRDefault="00956A62" w:rsidP="009B1A5A">
      <w:pPr>
        <w:spacing w:line="276" w:lineRule="auto"/>
        <w:ind w:firstLine="709"/>
        <w:jc w:val="both"/>
        <w:rPr>
          <w:rFonts w:ascii="Arial" w:hAnsi="Arial" w:cs="Arial"/>
        </w:rPr>
      </w:pPr>
      <w:r w:rsidRPr="00C47A16">
        <w:rPr>
          <w:rFonts w:ascii="Arial" w:hAnsi="Arial" w:cs="Arial"/>
        </w:rPr>
        <w:t xml:space="preserve">Тарифы на тепловую энергию устанавливаются Департаментом тарифного регулирования Томской области в соответствии с Федеральным законом от 27 июля 2010 года № 190-ФЗ «О теплоснабжении», постановлением Правительства Российской Федерации от 22.10.2012 № 1075 «О ценообразовании в сфере теплоснабжения», Положением о Департаменте тарифного регулирования Томской области, утвержденным постановлением Губернатора Томской области </w:t>
      </w:r>
      <w:r w:rsidRPr="00C47A16">
        <w:rPr>
          <w:rFonts w:ascii="Arial" w:hAnsi="Arial" w:cs="Arial"/>
        </w:rPr>
        <w:lastRenderedPageBreak/>
        <w:t>от 31.10.2012 № 145, и решением Правления Департамента тарифног</w:t>
      </w:r>
      <w:r w:rsidR="004C43B2">
        <w:rPr>
          <w:rFonts w:ascii="Arial" w:hAnsi="Arial" w:cs="Arial"/>
        </w:rPr>
        <w:t xml:space="preserve">о регулирования Томской области. </w:t>
      </w:r>
      <w:r w:rsidRPr="00C47A16">
        <w:rPr>
          <w:rFonts w:ascii="Arial" w:hAnsi="Arial" w:cs="Arial"/>
        </w:rPr>
        <w:t>Динамика изменения тарифа на тепловую энергию для потребителей в зоне действия котельны</w:t>
      </w:r>
      <w:r w:rsidR="00F728A7">
        <w:rPr>
          <w:rFonts w:ascii="Arial" w:hAnsi="Arial" w:cs="Arial"/>
        </w:rPr>
        <w:t>х п. Степановка показана на рисунке</w:t>
      </w:r>
      <w:r w:rsidRPr="00C47A16">
        <w:rPr>
          <w:rFonts w:ascii="Arial" w:hAnsi="Arial" w:cs="Arial"/>
        </w:rPr>
        <w:t xml:space="preserve"> </w:t>
      </w:r>
      <w:r w:rsidR="00F728A7">
        <w:rPr>
          <w:rFonts w:ascii="Arial" w:hAnsi="Arial" w:cs="Arial"/>
        </w:rPr>
        <w:t>9</w:t>
      </w:r>
      <w:r w:rsidRPr="00C47A16">
        <w:rPr>
          <w:rFonts w:ascii="Arial" w:hAnsi="Arial" w:cs="Arial"/>
        </w:rPr>
        <w:t>.</w:t>
      </w:r>
    </w:p>
    <w:p w:rsidR="00956A62" w:rsidRPr="00C47A16" w:rsidRDefault="00956A62" w:rsidP="009B1A5A">
      <w:pPr>
        <w:spacing w:line="276" w:lineRule="auto"/>
        <w:jc w:val="center"/>
        <w:rPr>
          <w:rFonts w:ascii="Arial" w:hAnsi="Arial" w:cs="Arial"/>
          <w:lang w:eastAsia="en-US"/>
        </w:rPr>
      </w:pPr>
      <w:r>
        <w:rPr>
          <w:rFonts w:ascii="Calibri" w:hAnsi="Calibri"/>
          <w:noProof/>
          <w:sz w:val="22"/>
          <w:szCs w:val="22"/>
        </w:rPr>
        <w:drawing>
          <wp:inline distT="0" distB="0" distL="0" distR="0" wp14:anchorId="5282348D" wp14:editId="6826DF5C">
            <wp:extent cx="5044440" cy="2835910"/>
            <wp:effectExtent l="0" t="0" r="22860" b="2159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56A62" w:rsidRPr="00C47A16" w:rsidRDefault="00F728A7" w:rsidP="00F728A7">
      <w:pPr>
        <w:spacing w:line="276" w:lineRule="auto"/>
        <w:rPr>
          <w:rFonts w:ascii="Arial" w:hAnsi="Arial" w:cs="Arial"/>
        </w:rPr>
      </w:pPr>
      <w:bookmarkStart w:id="120" w:name="_Toc405661284"/>
      <w:bookmarkStart w:id="121" w:name="_Toc405663091"/>
      <w:bookmarkStart w:id="122" w:name="_Toc405663294"/>
      <w:bookmarkStart w:id="123" w:name="_Toc405759080"/>
      <w:bookmarkStart w:id="124" w:name="_Toc405759572"/>
      <w:r>
        <w:rPr>
          <w:rFonts w:ascii="Arial" w:hAnsi="Arial" w:cs="Arial"/>
        </w:rPr>
        <w:t>Рис.</w:t>
      </w:r>
      <w:r w:rsidR="00956A62" w:rsidRPr="00C47A16">
        <w:rPr>
          <w:rFonts w:ascii="Arial" w:hAnsi="Arial" w:cs="Arial"/>
        </w:rPr>
        <w:t xml:space="preserve"> </w:t>
      </w:r>
      <w:r>
        <w:rPr>
          <w:rFonts w:ascii="Arial" w:hAnsi="Arial" w:cs="Arial"/>
        </w:rPr>
        <w:t>9.</w:t>
      </w:r>
      <w:r w:rsidR="00956A62" w:rsidRPr="00C47A16">
        <w:rPr>
          <w:rFonts w:ascii="Arial" w:hAnsi="Arial" w:cs="Arial"/>
        </w:rPr>
        <w:t xml:space="preserve"> Динамика изменения тарифа на тепловую энергию</w:t>
      </w:r>
      <w:bookmarkEnd w:id="120"/>
      <w:bookmarkEnd w:id="121"/>
      <w:bookmarkEnd w:id="122"/>
      <w:bookmarkEnd w:id="123"/>
      <w:bookmarkEnd w:id="124"/>
      <w:r w:rsidR="00956A62" w:rsidRPr="00C47A16">
        <w:rPr>
          <w:rFonts w:ascii="Arial" w:hAnsi="Arial" w:cs="Arial"/>
        </w:rPr>
        <w:t xml:space="preserve"> для потребителей в зоне действия котельных п. Степановка</w:t>
      </w:r>
    </w:p>
    <w:p w:rsidR="00956A62" w:rsidRPr="00C47A16" w:rsidRDefault="00956A62" w:rsidP="009B1A5A">
      <w:pPr>
        <w:spacing w:line="276" w:lineRule="auto"/>
        <w:ind w:firstLine="709"/>
        <w:jc w:val="both"/>
        <w:rPr>
          <w:rFonts w:ascii="Arial" w:hAnsi="Arial" w:cs="Arial"/>
        </w:rPr>
      </w:pPr>
    </w:p>
    <w:p w:rsidR="00956A62" w:rsidRPr="00C47A16" w:rsidRDefault="00956A62" w:rsidP="009B1A5A">
      <w:pPr>
        <w:spacing w:line="276" w:lineRule="auto"/>
        <w:ind w:firstLine="709"/>
        <w:jc w:val="both"/>
        <w:rPr>
          <w:rFonts w:ascii="Arial" w:hAnsi="Arial" w:cs="Arial"/>
        </w:rPr>
      </w:pPr>
      <w:r w:rsidRPr="00C47A16">
        <w:rPr>
          <w:rFonts w:ascii="Arial" w:hAnsi="Arial" w:cs="Arial"/>
        </w:rPr>
        <w:t xml:space="preserve">Из рисунка </w:t>
      </w:r>
      <w:r w:rsidR="00F728A7">
        <w:rPr>
          <w:rFonts w:ascii="Arial" w:hAnsi="Arial" w:cs="Arial"/>
        </w:rPr>
        <w:t>9</w:t>
      </w:r>
      <w:r w:rsidRPr="00C47A16">
        <w:rPr>
          <w:rFonts w:ascii="Arial" w:hAnsi="Arial" w:cs="Arial"/>
        </w:rPr>
        <w:t xml:space="preserve"> видно, что рост тарифа на тепловую энергию для абонентов котельных п. Степановка за 2016-2018 гг. составил 2,1 %.</w:t>
      </w:r>
    </w:p>
    <w:p w:rsidR="00956A62" w:rsidRPr="00C47A16" w:rsidRDefault="00067065" w:rsidP="009B1A5A">
      <w:pPr>
        <w:spacing w:line="276" w:lineRule="auto"/>
        <w:jc w:val="both"/>
        <w:rPr>
          <w:rFonts w:ascii="Arial" w:hAnsi="Arial" w:cs="Arial"/>
        </w:rPr>
      </w:pPr>
      <w:r>
        <w:rPr>
          <w:rFonts w:ascii="Arial" w:hAnsi="Arial" w:cs="Arial"/>
        </w:rPr>
        <w:t xml:space="preserve">        </w:t>
      </w:r>
      <w:r w:rsidR="00956A62" w:rsidRPr="00C47A16">
        <w:rPr>
          <w:rFonts w:ascii="Arial" w:hAnsi="Arial" w:cs="Arial"/>
        </w:rPr>
        <w:t>Рост тарифа на тепловую энергию для абонентов котельных п. Степановка за 2016-2018 гг. составил 2,1 %.</w:t>
      </w:r>
    </w:p>
    <w:p w:rsidR="00956A62" w:rsidRPr="00C47A16" w:rsidRDefault="00956A62" w:rsidP="009B1A5A">
      <w:pPr>
        <w:spacing w:line="276" w:lineRule="auto"/>
        <w:jc w:val="both"/>
        <w:rPr>
          <w:rFonts w:ascii="Arial" w:hAnsi="Arial" w:cs="Arial"/>
          <w:lang w:eastAsia="en-US"/>
        </w:rPr>
      </w:pPr>
      <w:r w:rsidRPr="00C47A16">
        <w:rPr>
          <w:rFonts w:ascii="Arial" w:hAnsi="Arial" w:cs="Arial"/>
          <w:lang w:eastAsia="en-US"/>
        </w:rPr>
        <w:t>Анализ существующего технического состояния источников тепловой энергии в системе централизованного теплоснабжения п. Степановка приводит к следующим выводам:</w:t>
      </w:r>
    </w:p>
    <w:p w:rsidR="00956A62" w:rsidRPr="00C47A16" w:rsidRDefault="00956A62" w:rsidP="009B1A5A">
      <w:pPr>
        <w:shd w:val="clear" w:color="auto" w:fill="FFFFFF"/>
        <w:tabs>
          <w:tab w:val="left" w:pos="1134"/>
        </w:tabs>
        <w:spacing w:line="276" w:lineRule="auto"/>
        <w:contextualSpacing/>
        <w:jc w:val="both"/>
        <w:rPr>
          <w:rFonts w:ascii="Arial" w:hAnsi="Arial" w:cs="Arial"/>
          <w:shd w:val="clear" w:color="auto" w:fill="FFFFFF"/>
          <w:lang w:eastAsia="en-US"/>
        </w:rPr>
      </w:pPr>
      <w:r w:rsidRPr="00C47A16">
        <w:rPr>
          <w:rFonts w:ascii="Arial" w:hAnsi="Arial" w:cs="Arial"/>
          <w:shd w:val="clear" w:color="auto" w:fill="FFFFFF"/>
          <w:lang w:eastAsia="en-US"/>
        </w:rPr>
        <w:t xml:space="preserve">На источниках тепловой энергии отсутствует система водоподготовки. </w:t>
      </w:r>
    </w:p>
    <w:p w:rsidR="00956A62" w:rsidRPr="00C47A16" w:rsidRDefault="00956A62" w:rsidP="009B1A5A">
      <w:pPr>
        <w:shd w:val="clear" w:color="auto" w:fill="FFFFFF"/>
        <w:tabs>
          <w:tab w:val="left" w:pos="1134"/>
        </w:tabs>
        <w:spacing w:line="276" w:lineRule="auto"/>
        <w:contextualSpacing/>
        <w:jc w:val="both"/>
        <w:rPr>
          <w:rFonts w:ascii="Arial" w:hAnsi="Arial" w:cs="Arial"/>
          <w:shd w:val="clear" w:color="auto" w:fill="FFFFFF"/>
          <w:lang w:eastAsia="en-US"/>
        </w:rPr>
      </w:pPr>
      <w:r w:rsidRPr="00C47A16">
        <w:rPr>
          <w:rFonts w:ascii="Arial" w:hAnsi="Arial" w:cs="Arial"/>
          <w:shd w:val="clear" w:color="auto" w:fill="FFFFFF"/>
          <w:lang w:eastAsia="en-US"/>
        </w:rPr>
        <w:t>На источнике тепловой энергии отсутствуют приборы учета тепловой энергии.</w:t>
      </w:r>
    </w:p>
    <w:p w:rsidR="00956A62" w:rsidRPr="00C47A16" w:rsidRDefault="00067065" w:rsidP="009B1A5A">
      <w:pPr>
        <w:tabs>
          <w:tab w:val="left" w:pos="0"/>
        </w:tabs>
        <w:spacing w:line="276" w:lineRule="auto"/>
        <w:jc w:val="both"/>
        <w:rPr>
          <w:rFonts w:ascii="Arial" w:hAnsi="Arial" w:cs="Arial"/>
          <w:lang w:eastAsia="en-US"/>
        </w:rPr>
      </w:pPr>
      <w:bookmarkStart w:id="125" w:name="_Toc520479178"/>
      <w:bookmarkStart w:id="126" w:name="_Toc521925005"/>
      <w:r>
        <w:rPr>
          <w:rFonts w:ascii="Arial" w:hAnsi="Arial" w:cs="Arial"/>
          <w:lang w:eastAsia="en-US"/>
        </w:rPr>
        <w:t xml:space="preserve">        </w:t>
      </w:r>
      <w:r w:rsidR="00956A62" w:rsidRPr="00C47A16">
        <w:rPr>
          <w:rFonts w:ascii="Arial" w:hAnsi="Arial" w:cs="Arial"/>
          <w:lang w:eastAsia="en-US"/>
        </w:rPr>
        <w:t>На надежность теплоснабжения в первую очередь влияет состояние трубопроводов тепловых сетей.</w:t>
      </w:r>
      <w:r w:rsidR="00956A62" w:rsidRPr="00C47A16">
        <w:rPr>
          <w:rFonts w:ascii="Arial" w:hAnsi="Arial" w:cs="Arial"/>
          <w:sz w:val="28"/>
          <w:lang w:eastAsia="en-US"/>
        </w:rPr>
        <w:t xml:space="preserve"> </w:t>
      </w:r>
      <w:r w:rsidR="00956A62" w:rsidRPr="00C47A16">
        <w:rPr>
          <w:rFonts w:ascii="Arial" w:hAnsi="Arial" w:cs="Arial"/>
          <w:lang w:eastAsia="en-US"/>
        </w:rPr>
        <w:t>На сегодняшний день, в п. Степановка трубопроводы тепловых сетей находятся в рабочем состоянии, и замена в рамках надежности потребуется не раньше, чем в 2021 году.</w:t>
      </w:r>
    </w:p>
    <w:p w:rsidR="00956A62" w:rsidRPr="00C47A16" w:rsidRDefault="00956A62" w:rsidP="009B1A5A">
      <w:pPr>
        <w:tabs>
          <w:tab w:val="left" w:pos="0"/>
        </w:tabs>
        <w:spacing w:line="276" w:lineRule="auto"/>
        <w:ind w:firstLine="709"/>
        <w:jc w:val="both"/>
        <w:rPr>
          <w:rFonts w:ascii="Arial" w:hAnsi="Arial" w:cs="Arial"/>
          <w:lang w:eastAsia="en-US"/>
        </w:rPr>
      </w:pPr>
      <w:r w:rsidRPr="00C47A16">
        <w:rPr>
          <w:rFonts w:ascii="Arial" w:hAnsi="Arial" w:cs="Arial"/>
          <w:lang w:eastAsia="en-US"/>
        </w:rPr>
        <w:t>В том числе, на надежность влияет дефицит тепловой мощности на источнике теплоснабжения, однако в п. Степановка дефицита тепловой энергии на котельных не наблюдается.</w:t>
      </w:r>
    </w:p>
    <w:bookmarkEnd w:id="125"/>
    <w:bookmarkEnd w:id="126"/>
    <w:p w:rsidR="00956A62" w:rsidRPr="00A7753A" w:rsidRDefault="00956A62" w:rsidP="009B1A5A">
      <w:pPr>
        <w:tabs>
          <w:tab w:val="left" w:pos="0"/>
        </w:tabs>
        <w:spacing w:line="276" w:lineRule="auto"/>
        <w:ind w:firstLine="709"/>
        <w:jc w:val="both"/>
        <w:rPr>
          <w:rFonts w:ascii="Arial" w:eastAsia="Calibri" w:hAnsi="Arial" w:cs="Arial"/>
          <w:lang w:eastAsia="en-US"/>
        </w:rPr>
      </w:pPr>
      <w:r w:rsidRPr="00C47A16">
        <w:rPr>
          <w:rFonts w:ascii="Arial" w:hAnsi="Arial" w:cs="Arial"/>
          <w:lang w:eastAsia="en-US"/>
        </w:rPr>
        <w:t>Одной из проблем развития системы теплоснабжения п. Степановка — это его т</w:t>
      </w:r>
      <w:r w:rsidRPr="00C47A16">
        <w:rPr>
          <w:rFonts w:ascii="Arial" w:hAnsi="Arial" w:cs="Arial"/>
          <w:shd w:val="clear" w:color="auto" w:fill="FFFFFF"/>
          <w:lang w:eastAsia="en-US"/>
        </w:rPr>
        <w:t xml:space="preserve">ранспортная доступность. </w:t>
      </w:r>
      <w:r w:rsidRPr="00C47A16">
        <w:rPr>
          <w:rFonts w:ascii="Arial" w:hAnsi="Arial" w:cs="Arial"/>
          <w:lang w:eastAsia="en-US"/>
        </w:rPr>
        <w:t>Посёлок расположен на востоке Верхнекетского района, среди многочисленных проток и стариц реки Кеть. В связи с этим нет возможности перевести источник тепловой энергии на более перспективные виды топлива.</w:t>
      </w:r>
    </w:p>
    <w:p w:rsidR="00956A62" w:rsidRPr="00C47A16" w:rsidRDefault="00D84365" w:rsidP="009B1A5A">
      <w:pPr>
        <w:tabs>
          <w:tab w:val="left" w:pos="0"/>
        </w:tabs>
        <w:spacing w:line="276" w:lineRule="auto"/>
        <w:jc w:val="both"/>
        <w:rPr>
          <w:rFonts w:ascii="Arial" w:hAnsi="Arial" w:cs="Arial"/>
          <w:lang w:eastAsia="en-US"/>
        </w:rPr>
      </w:pPr>
      <w:bookmarkStart w:id="127" w:name="_Toc520479181"/>
      <w:bookmarkStart w:id="128" w:name="_Toc521925008"/>
      <w:r>
        <w:rPr>
          <w:rFonts w:ascii="Arial" w:hAnsi="Arial" w:cs="Arial"/>
          <w:lang w:eastAsia="en-US"/>
        </w:rPr>
        <w:lastRenderedPageBreak/>
        <w:t xml:space="preserve">         </w:t>
      </w:r>
      <w:r w:rsidR="00956A62" w:rsidRPr="00C47A16">
        <w:rPr>
          <w:rFonts w:ascii="Arial" w:hAnsi="Arial" w:cs="Arial"/>
          <w:lang w:eastAsia="en-US"/>
        </w:rPr>
        <w:t>Для котельных п. Степановка предписания надзорных органов об обязательных мероприятиях по устранению выявленных нарушений, влияющих на безопасность и надежность системы теплоснабжения, были следующие:</w:t>
      </w:r>
    </w:p>
    <w:p w:rsidR="00956A62" w:rsidRPr="00C47A16" w:rsidRDefault="00956A62" w:rsidP="009B1A5A">
      <w:pPr>
        <w:widowControl w:val="0"/>
        <w:tabs>
          <w:tab w:val="left" w:pos="0"/>
        </w:tabs>
        <w:spacing w:line="276" w:lineRule="auto"/>
        <w:jc w:val="both"/>
        <w:rPr>
          <w:rFonts w:ascii="Arial" w:hAnsi="Arial" w:cs="Arial"/>
          <w:lang w:eastAsia="en-US"/>
        </w:rPr>
      </w:pPr>
      <w:r w:rsidRPr="00C47A16">
        <w:rPr>
          <w:rFonts w:ascii="Arial" w:hAnsi="Arial" w:cs="Arial"/>
          <w:lang w:eastAsia="en-US"/>
        </w:rPr>
        <w:t>Отсутствие водоподготовительной установки на источнике тепловой энергии;</w:t>
      </w:r>
    </w:p>
    <w:p w:rsidR="00956A62" w:rsidRPr="00C47A16" w:rsidRDefault="00956A62" w:rsidP="009B1A5A">
      <w:pPr>
        <w:widowControl w:val="0"/>
        <w:tabs>
          <w:tab w:val="left" w:pos="0"/>
        </w:tabs>
        <w:spacing w:line="276" w:lineRule="auto"/>
        <w:jc w:val="both"/>
        <w:rPr>
          <w:rFonts w:ascii="Arial" w:hAnsi="Arial" w:cs="Arial"/>
          <w:lang w:eastAsia="en-US"/>
        </w:rPr>
      </w:pPr>
      <w:r w:rsidRPr="00C47A16">
        <w:rPr>
          <w:rFonts w:ascii="Arial" w:hAnsi="Arial" w:cs="Arial"/>
          <w:lang w:eastAsia="en-US"/>
        </w:rPr>
        <w:t>Не проведено техническое освидетельствование конструкций здания;</w:t>
      </w:r>
    </w:p>
    <w:p w:rsidR="00956A62" w:rsidRPr="00C47A16" w:rsidRDefault="00956A62" w:rsidP="009B1A5A">
      <w:pPr>
        <w:widowControl w:val="0"/>
        <w:tabs>
          <w:tab w:val="left" w:pos="0"/>
        </w:tabs>
        <w:spacing w:line="276" w:lineRule="auto"/>
        <w:jc w:val="both"/>
        <w:rPr>
          <w:rFonts w:ascii="Arial" w:hAnsi="Arial" w:cs="Arial"/>
          <w:lang w:eastAsia="en-US"/>
        </w:rPr>
      </w:pPr>
      <w:r w:rsidRPr="00C47A16">
        <w:rPr>
          <w:rFonts w:ascii="Arial" w:hAnsi="Arial" w:cs="Arial"/>
          <w:lang w:eastAsia="en-US"/>
        </w:rPr>
        <w:t>На источнике тепла отсутствуют узлы учета тепловой энергии;</w:t>
      </w:r>
    </w:p>
    <w:p w:rsidR="00956A62" w:rsidRPr="00C47A16" w:rsidRDefault="00956A62" w:rsidP="009B1A5A">
      <w:pPr>
        <w:widowControl w:val="0"/>
        <w:tabs>
          <w:tab w:val="left" w:pos="0"/>
        </w:tabs>
        <w:spacing w:line="276" w:lineRule="auto"/>
        <w:jc w:val="both"/>
        <w:rPr>
          <w:rFonts w:ascii="Arial" w:hAnsi="Arial" w:cs="Arial"/>
          <w:lang w:eastAsia="en-US"/>
        </w:rPr>
      </w:pPr>
      <w:r w:rsidRPr="00C47A16">
        <w:rPr>
          <w:rFonts w:ascii="Arial" w:hAnsi="Arial" w:cs="Arial"/>
          <w:lang w:eastAsia="en-US"/>
        </w:rPr>
        <w:t>Не проведено инструментально-визуальное наружное и внутреннее обследование дымовых труб.</w:t>
      </w:r>
    </w:p>
    <w:p w:rsidR="00956A62" w:rsidRPr="00C47A16" w:rsidRDefault="00956A62" w:rsidP="009B1A5A">
      <w:pPr>
        <w:tabs>
          <w:tab w:val="left" w:pos="0"/>
        </w:tabs>
        <w:spacing w:line="276" w:lineRule="auto"/>
        <w:ind w:firstLine="709"/>
        <w:jc w:val="both"/>
        <w:rPr>
          <w:rFonts w:ascii="Arial" w:hAnsi="Arial" w:cs="Arial"/>
          <w:lang w:eastAsia="en-US"/>
        </w:rPr>
      </w:pPr>
      <w:r w:rsidRPr="00C47A16">
        <w:rPr>
          <w:rFonts w:ascii="Arial" w:hAnsi="Arial" w:cs="Arial"/>
          <w:lang w:eastAsia="en-US"/>
        </w:rPr>
        <w:t>Для устранения предписаний надзорных органов</w:t>
      </w:r>
      <w:r w:rsidR="004C43B2">
        <w:rPr>
          <w:rFonts w:ascii="Arial" w:hAnsi="Arial" w:cs="Arial"/>
          <w:lang w:eastAsia="en-US"/>
        </w:rPr>
        <w:t xml:space="preserve"> в летний период 2020 года</w:t>
      </w:r>
      <w:r w:rsidRPr="00C47A16">
        <w:rPr>
          <w:rFonts w:ascii="Arial" w:hAnsi="Arial" w:cs="Arial"/>
          <w:lang w:eastAsia="en-US"/>
        </w:rPr>
        <w:t xml:space="preserve"> было проведено инструментально-визуальное наружное и внутреннее обследование дымовых труб.</w:t>
      </w:r>
    </w:p>
    <w:bookmarkEnd w:id="127"/>
    <w:bookmarkEnd w:id="128"/>
    <w:p w:rsidR="00F55F4B" w:rsidRDefault="00F55F4B" w:rsidP="009B1A5A">
      <w:pPr>
        <w:spacing w:before="240" w:line="276" w:lineRule="auto"/>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D84365" w:rsidRDefault="00D84365" w:rsidP="009B1A5A">
      <w:pPr>
        <w:spacing w:before="240" w:line="276" w:lineRule="auto"/>
        <w:jc w:val="center"/>
        <w:rPr>
          <w:rFonts w:ascii="Arial" w:hAnsi="Arial" w:cs="Arial"/>
          <w:b/>
        </w:rPr>
      </w:pPr>
      <w:r>
        <w:rPr>
          <w:rFonts w:ascii="Arial" w:hAnsi="Arial" w:cs="Arial"/>
          <w:b/>
          <w:noProof/>
        </w:rPr>
        <w:lastRenderedPageBreak/>
        <w:drawing>
          <wp:inline distT="0" distB="0" distL="0" distR="0" wp14:anchorId="3653B9F8" wp14:editId="45122800">
            <wp:extent cx="5940425" cy="8405008"/>
            <wp:effectExtent l="0" t="0" r="3175" b="0"/>
            <wp:docPr id="16" name="Рисунок 16" descr="C:\картинки\степановка Приказ_Т1 ДТР_тепло от_02.10.2019_№_1-267-9(192)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картинки\степановка Приказ_Т1 ДТР_тепло от_02.10.2019_№_1-267-9(192)_1.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sidRPr="00D84365">
        <w:rPr>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b/>
          <w:noProof/>
        </w:rPr>
        <w:lastRenderedPageBreak/>
        <w:drawing>
          <wp:inline distT="0" distB="0" distL="0" distR="0" wp14:anchorId="649557B9" wp14:editId="5053383C">
            <wp:extent cx="5940425" cy="8405008"/>
            <wp:effectExtent l="0" t="0" r="3175" b="0"/>
            <wp:docPr id="21" name="Рисунок 21" descr="C:\картинки\степановка Приказ Т 2_ДТР_тепло от_02.10.2019_№_1-267-9(192)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картинки\степановка Приказ Т 2_ДТР_тепло от_02.10.2019_№_1-267-9(192)_2.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9663B8" w:rsidRDefault="009663B8" w:rsidP="009B1A5A">
      <w:pPr>
        <w:spacing w:line="276" w:lineRule="auto"/>
        <w:rPr>
          <w:lang w:eastAsia="en-US"/>
        </w:rPr>
      </w:pPr>
    </w:p>
    <w:bookmarkEnd w:id="25"/>
    <w:p w:rsidR="002F2C81" w:rsidRDefault="002F2C81" w:rsidP="009B1A5A">
      <w:pPr>
        <w:pStyle w:val="22"/>
        <w:spacing w:line="276" w:lineRule="auto"/>
        <w:jc w:val="center"/>
        <w:rPr>
          <w:i w:val="0"/>
          <w:sz w:val="24"/>
          <w:szCs w:val="24"/>
        </w:rPr>
      </w:pPr>
      <w:r w:rsidRPr="00480F13">
        <w:rPr>
          <w:i w:val="0"/>
          <w:sz w:val="24"/>
          <w:szCs w:val="24"/>
        </w:rPr>
        <w:lastRenderedPageBreak/>
        <w:t>Характеристика системы электроснабжения</w:t>
      </w:r>
    </w:p>
    <w:p w:rsidR="00F55F4B" w:rsidRPr="00F55F4B" w:rsidRDefault="00F55F4B" w:rsidP="009B1A5A">
      <w:pPr>
        <w:spacing w:line="276" w:lineRule="auto"/>
      </w:pPr>
    </w:p>
    <w:p w:rsidR="005B68AF" w:rsidRPr="004C43B2" w:rsidRDefault="0004267D" w:rsidP="0004267D">
      <w:pPr>
        <w:pStyle w:val="af2"/>
        <w:spacing w:line="276" w:lineRule="auto"/>
        <w:ind w:left="0"/>
        <w:rPr>
          <w:rFonts w:ascii="Arial" w:hAnsi="Arial" w:cs="Arial"/>
        </w:rPr>
      </w:pPr>
      <w:r>
        <w:rPr>
          <w:rFonts w:ascii="Arial" w:hAnsi="Arial" w:cs="Arial"/>
          <w:i/>
          <w:sz w:val="28"/>
        </w:rPr>
        <w:t xml:space="preserve">       </w:t>
      </w:r>
      <w:r w:rsidR="005B68AF" w:rsidRPr="004C43B2">
        <w:rPr>
          <w:rFonts w:ascii="Arial" w:hAnsi="Arial" w:cs="Arial"/>
        </w:rPr>
        <w:t>Электроснабжение поселка Степановка  осуществляется от дизель</w:t>
      </w:r>
      <w:r>
        <w:rPr>
          <w:rFonts w:ascii="Arial" w:hAnsi="Arial" w:cs="Arial"/>
        </w:rPr>
        <w:t xml:space="preserve">ной </w:t>
      </w:r>
      <w:r w:rsidR="005B68AF" w:rsidRPr="004C43B2">
        <w:rPr>
          <w:rFonts w:ascii="Arial" w:hAnsi="Arial" w:cs="Arial"/>
        </w:rPr>
        <w:t>электростанции  по линиям электропередач 10 кВ, 0,4 кВ.</w:t>
      </w:r>
    </w:p>
    <w:p w:rsidR="005B68AF" w:rsidRPr="004C43B2" w:rsidRDefault="0004267D" w:rsidP="009B1A5A">
      <w:pPr>
        <w:pStyle w:val="af2"/>
        <w:spacing w:line="276" w:lineRule="auto"/>
        <w:ind w:left="0"/>
        <w:rPr>
          <w:rFonts w:ascii="Arial" w:hAnsi="Arial" w:cs="Arial"/>
        </w:rPr>
      </w:pPr>
      <w:r>
        <w:rPr>
          <w:rFonts w:ascii="Arial" w:hAnsi="Arial" w:cs="Arial"/>
        </w:rPr>
        <w:t xml:space="preserve">        </w:t>
      </w:r>
      <w:r w:rsidR="005B68AF" w:rsidRPr="004C43B2">
        <w:rPr>
          <w:rFonts w:ascii="Arial" w:hAnsi="Arial" w:cs="Arial"/>
        </w:rPr>
        <w:t>Установленная мощность ДЭС 1</w:t>
      </w:r>
      <w:r w:rsidR="00A93116">
        <w:rPr>
          <w:rFonts w:ascii="Arial" w:hAnsi="Arial" w:cs="Arial"/>
        </w:rPr>
        <w:t>824</w:t>
      </w:r>
      <w:r w:rsidR="005B68AF" w:rsidRPr="004C43B2">
        <w:rPr>
          <w:rFonts w:ascii="Arial" w:hAnsi="Arial" w:cs="Arial"/>
        </w:rPr>
        <w:t xml:space="preserve"> кВт. Технические данные дизельгенераторов сведены в таблицу </w:t>
      </w:r>
      <w:r>
        <w:rPr>
          <w:rFonts w:ascii="Arial" w:hAnsi="Arial" w:cs="Arial"/>
        </w:rPr>
        <w:t>4</w:t>
      </w:r>
      <w:r w:rsidR="005B68AF" w:rsidRPr="004C43B2">
        <w:rPr>
          <w:rFonts w:ascii="Arial" w:hAnsi="Arial" w:cs="Arial"/>
        </w:rPr>
        <w:t>2</w:t>
      </w:r>
      <w:r>
        <w:rPr>
          <w:rFonts w:ascii="Arial" w:hAnsi="Arial" w:cs="Arial"/>
        </w:rPr>
        <w:t>.</w:t>
      </w:r>
    </w:p>
    <w:p w:rsidR="005B68AF" w:rsidRPr="004C43B2" w:rsidRDefault="005B68AF" w:rsidP="009B1A5A">
      <w:pPr>
        <w:spacing w:line="276" w:lineRule="auto"/>
        <w:rPr>
          <w:rFonts w:ascii="Arial" w:hAnsi="Arial" w:cs="Arial"/>
        </w:rPr>
      </w:pPr>
      <w:r w:rsidRPr="0004267D">
        <w:rPr>
          <w:rFonts w:ascii="Arial" w:hAnsi="Arial" w:cs="Arial"/>
        </w:rPr>
        <w:t xml:space="preserve">Таблица </w:t>
      </w:r>
      <w:r w:rsidR="0004267D" w:rsidRPr="0004267D">
        <w:rPr>
          <w:rFonts w:ascii="Arial" w:hAnsi="Arial" w:cs="Arial"/>
        </w:rPr>
        <w:t>42</w:t>
      </w:r>
      <w:r w:rsidRPr="0004267D">
        <w:rPr>
          <w:rFonts w:ascii="Arial" w:hAnsi="Arial" w:cs="Arial"/>
        </w:rPr>
        <w:t xml:space="preserve">. Технические характеристики </w:t>
      </w:r>
      <w:proofErr w:type="gramStart"/>
      <w:r w:rsidRPr="0004267D">
        <w:rPr>
          <w:rFonts w:ascii="Arial" w:hAnsi="Arial" w:cs="Arial"/>
        </w:rPr>
        <w:t>дизель</w:t>
      </w:r>
      <w:r w:rsidR="009D7271">
        <w:rPr>
          <w:rFonts w:ascii="Arial" w:hAnsi="Arial" w:cs="Arial"/>
        </w:rPr>
        <w:t>-</w:t>
      </w:r>
      <w:r w:rsidRPr="0004267D">
        <w:rPr>
          <w:rFonts w:ascii="Arial" w:hAnsi="Arial" w:cs="Arial"/>
        </w:rPr>
        <w:t>генераторов</w:t>
      </w:r>
      <w:proofErr w:type="gramEnd"/>
      <w:r w:rsidR="009D7271">
        <w:rPr>
          <w:rFonts w:ascii="Arial" w:hAnsi="Arial" w:cs="Arial"/>
        </w:rPr>
        <w:t xml:space="preserve"> ДЭС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264"/>
        <w:gridCol w:w="1749"/>
        <w:gridCol w:w="1499"/>
        <w:gridCol w:w="1782"/>
        <w:gridCol w:w="1803"/>
      </w:tblGrid>
      <w:tr w:rsidR="005B68AF" w:rsidRPr="004C43B2" w:rsidTr="00FF725C">
        <w:tc>
          <w:tcPr>
            <w:tcW w:w="239" w:type="pct"/>
          </w:tcPr>
          <w:p w:rsidR="005B68AF" w:rsidRPr="004C43B2" w:rsidRDefault="005B68AF" w:rsidP="009B1A5A">
            <w:pPr>
              <w:spacing w:line="276" w:lineRule="auto"/>
              <w:rPr>
                <w:rFonts w:ascii="Arial" w:hAnsi="Arial" w:cs="Arial"/>
              </w:rPr>
            </w:pPr>
            <w:r w:rsidRPr="004C43B2">
              <w:rPr>
                <w:rFonts w:ascii="Arial" w:hAnsi="Arial" w:cs="Arial"/>
              </w:rPr>
              <w:t>№</w:t>
            </w:r>
          </w:p>
        </w:tc>
        <w:tc>
          <w:tcPr>
            <w:tcW w:w="1144" w:type="pct"/>
          </w:tcPr>
          <w:p w:rsidR="005B68AF" w:rsidRPr="004C43B2" w:rsidRDefault="005B68AF" w:rsidP="009B1A5A">
            <w:pPr>
              <w:spacing w:line="276" w:lineRule="auto"/>
              <w:rPr>
                <w:rFonts w:ascii="Arial" w:hAnsi="Arial" w:cs="Arial"/>
              </w:rPr>
            </w:pPr>
            <w:r w:rsidRPr="004C43B2">
              <w:rPr>
                <w:rFonts w:ascii="Arial" w:hAnsi="Arial" w:cs="Arial"/>
              </w:rPr>
              <w:t>Марка дизельгенератора</w:t>
            </w:r>
          </w:p>
        </w:tc>
        <w:tc>
          <w:tcPr>
            <w:tcW w:w="904" w:type="pct"/>
          </w:tcPr>
          <w:p w:rsidR="005B68AF" w:rsidRPr="004C43B2" w:rsidRDefault="005B68AF" w:rsidP="009B1A5A">
            <w:pPr>
              <w:spacing w:line="276" w:lineRule="auto"/>
              <w:rPr>
                <w:rFonts w:ascii="Arial" w:hAnsi="Arial" w:cs="Arial"/>
              </w:rPr>
            </w:pPr>
            <w:r w:rsidRPr="004C43B2">
              <w:rPr>
                <w:rFonts w:ascii="Arial" w:hAnsi="Arial" w:cs="Arial"/>
              </w:rPr>
              <w:t>Номинальная  мощность, кВт</w:t>
            </w:r>
          </w:p>
        </w:tc>
        <w:tc>
          <w:tcPr>
            <w:tcW w:w="824" w:type="pct"/>
          </w:tcPr>
          <w:p w:rsidR="005B68AF" w:rsidRPr="004C43B2" w:rsidRDefault="005B68AF" w:rsidP="009B1A5A">
            <w:pPr>
              <w:spacing w:line="276" w:lineRule="auto"/>
              <w:rPr>
                <w:rFonts w:ascii="Arial" w:hAnsi="Arial" w:cs="Arial"/>
              </w:rPr>
            </w:pPr>
            <w:r w:rsidRPr="004C43B2">
              <w:rPr>
                <w:rFonts w:ascii="Arial" w:hAnsi="Arial" w:cs="Arial"/>
              </w:rPr>
              <w:t>Об/мин</w:t>
            </w:r>
          </w:p>
        </w:tc>
        <w:tc>
          <w:tcPr>
            <w:tcW w:w="942" w:type="pct"/>
          </w:tcPr>
          <w:p w:rsidR="005B68AF" w:rsidRPr="004C43B2" w:rsidRDefault="005B68AF" w:rsidP="009B1A5A">
            <w:pPr>
              <w:spacing w:line="276" w:lineRule="auto"/>
              <w:rPr>
                <w:rFonts w:ascii="Arial" w:hAnsi="Arial" w:cs="Arial"/>
              </w:rPr>
            </w:pPr>
            <w:r w:rsidRPr="004C43B2">
              <w:rPr>
                <w:rFonts w:ascii="Arial" w:hAnsi="Arial" w:cs="Arial"/>
              </w:rPr>
              <w:t>Год ввода в эксплуатацию</w:t>
            </w:r>
          </w:p>
        </w:tc>
        <w:tc>
          <w:tcPr>
            <w:tcW w:w="947" w:type="pct"/>
          </w:tcPr>
          <w:p w:rsidR="005B68AF" w:rsidRPr="004C43B2" w:rsidRDefault="005B68AF" w:rsidP="009B1A5A">
            <w:pPr>
              <w:spacing w:line="276" w:lineRule="auto"/>
              <w:rPr>
                <w:rFonts w:ascii="Arial" w:hAnsi="Arial" w:cs="Arial"/>
              </w:rPr>
            </w:pPr>
            <w:r w:rsidRPr="004C43B2">
              <w:rPr>
                <w:rFonts w:ascii="Arial" w:hAnsi="Arial" w:cs="Arial"/>
              </w:rPr>
              <w:t>Время работы за срок эксплуатации, моточасов</w:t>
            </w:r>
          </w:p>
        </w:tc>
      </w:tr>
      <w:tr w:rsidR="005B68AF" w:rsidRPr="004C43B2" w:rsidTr="00FF725C">
        <w:tc>
          <w:tcPr>
            <w:tcW w:w="239" w:type="pct"/>
          </w:tcPr>
          <w:p w:rsidR="005B68AF" w:rsidRPr="004C43B2" w:rsidRDefault="005B68AF" w:rsidP="009B1A5A">
            <w:pPr>
              <w:spacing w:line="276" w:lineRule="auto"/>
              <w:rPr>
                <w:rFonts w:ascii="Arial" w:hAnsi="Arial" w:cs="Arial"/>
              </w:rPr>
            </w:pPr>
            <w:r w:rsidRPr="004C43B2">
              <w:rPr>
                <w:rFonts w:ascii="Arial" w:hAnsi="Arial" w:cs="Arial"/>
              </w:rPr>
              <w:t>1</w:t>
            </w:r>
          </w:p>
        </w:tc>
        <w:tc>
          <w:tcPr>
            <w:tcW w:w="1144" w:type="pct"/>
          </w:tcPr>
          <w:p w:rsidR="005B68AF" w:rsidRPr="004C43B2" w:rsidRDefault="005B68AF" w:rsidP="009B1A5A">
            <w:pPr>
              <w:spacing w:line="276" w:lineRule="auto"/>
              <w:rPr>
                <w:rFonts w:ascii="Arial" w:hAnsi="Arial" w:cs="Arial"/>
              </w:rPr>
            </w:pPr>
            <w:r w:rsidRPr="004C43B2">
              <w:rPr>
                <w:rFonts w:ascii="Arial" w:hAnsi="Arial" w:cs="Arial"/>
              </w:rPr>
              <w:t>ДГ72М №1</w:t>
            </w:r>
          </w:p>
        </w:tc>
        <w:tc>
          <w:tcPr>
            <w:tcW w:w="904" w:type="pct"/>
          </w:tcPr>
          <w:p w:rsidR="005B68AF" w:rsidRPr="004C43B2" w:rsidRDefault="005B68AF" w:rsidP="009B1A5A">
            <w:pPr>
              <w:spacing w:line="276" w:lineRule="auto"/>
              <w:rPr>
                <w:rFonts w:ascii="Arial" w:hAnsi="Arial" w:cs="Arial"/>
              </w:rPr>
            </w:pPr>
            <w:r w:rsidRPr="004C43B2">
              <w:rPr>
                <w:rFonts w:ascii="Arial" w:hAnsi="Arial" w:cs="Arial"/>
              </w:rPr>
              <w:t>800</w:t>
            </w:r>
          </w:p>
        </w:tc>
        <w:tc>
          <w:tcPr>
            <w:tcW w:w="824" w:type="pct"/>
          </w:tcPr>
          <w:p w:rsidR="005B68AF" w:rsidRPr="004C43B2" w:rsidRDefault="005B68AF" w:rsidP="009B1A5A">
            <w:pPr>
              <w:spacing w:line="276" w:lineRule="auto"/>
              <w:rPr>
                <w:rFonts w:ascii="Arial" w:hAnsi="Arial" w:cs="Arial"/>
              </w:rPr>
            </w:pPr>
            <w:r w:rsidRPr="004C43B2">
              <w:rPr>
                <w:rFonts w:ascii="Arial" w:hAnsi="Arial" w:cs="Arial"/>
              </w:rPr>
              <w:t>375</w:t>
            </w:r>
          </w:p>
        </w:tc>
        <w:tc>
          <w:tcPr>
            <w:tcW w:w="942" w:type="pct"/>
          </w:tcPr>
          <w:p w:rsidR="005B68AF" w:rsidRPr="004C43B2" w:rsidRDefault="005B68AF" w:rsidP="009B1A5A">
            <w:pPr>
              <w:spacing w:line="276" w:lineRule="auto"/>
              <w:rPr>
                <w:rFonts w:ascii="Arial" w:hAnsi="Arial" w:cs="Arial"/>
              </w:rPr>
            </w:pPr>
            <w:r w:rsidRPr="004C43B2">
              <w:rPr>
                <w:rFonts w:ascii="Arial" w:hAnsi="Arial" w:cs="Arial"/>
              </w:rPr>
              <w:t>2002</w:t>
            </w:r>
          </w:p>
        </w:tc>
        <w:tc>
          <w:tcPr>
            <w:tcW w:w="947" w:type="pct"/>
          </w:tcPr>
          <w:p w:rsidR="005B68AF" w:rsidRPr="004C43B2" w:rsidRDefault="00067065" w:rsidP="009B1A5A">
            <w:pPr>
              <w:spacing w:line="276" w:lineRule="auto"/>
              <w:rPr>
                <w:rFonts w:ascii="Arial" w:hAnsi="Arial" w:cs="Arial"/>
              </w:rPr>
            </w:pPr>
            <w:r>
              <w:rPr>
                <w:rFonts w:ascii="Arial" w:hAnsi="Arial" w:cs="Arial"/>
              </w:rPr>
              <w:t>75612</w:t>
            </w:r>
          </w:p>
        </w:tc>
      </w:tr>
      <w:tr w:rsidR="005B68AF" w:rsidRPr="004C43B2" w:rsidTr="00FF725C">
        <w:tc>
          <w:tcPr>
            <w:tcW w:w="239" w:type="pct"/>
          </w:tcPr>
          <w:p w:rsidR="005B68AF" w:rsidRPr="004C43B2" w:rsidRDefault="005B68AF" w:rsidP="009B1A5A">
            <w:pPr>
              <w:spacing w:line="276" w:lineRule="auto"/>
              <w:rPr>
                <w:rFonts w:ascii="Arial" w:hAnsi="Arial" w:cs="Arial"/>
              </w:rPr>
            </w:pPr>
            <w:r w:rsidRPr="004C43B2">
              <w:rPr>
                <w:rFonts w:ascii="Arial" w:hAnsi="Arial" w:cs="Arial"/>
              </w:rPr>
              <w:t>2</w:t>
            </w:r>
          </w:p>
        </w:tc>
        <w:tc>
          <w:tcPr>
            <w:tcW w:w="1144" w:type="pct"/>
          </w:tcPr>
          <w:p w:rsidR="005B68AF" w:rsidRPr="004C43B2" w:rsidRDefault="00A93116" w:rsidP="009B1A5A">
            <w:pPr>
              <w:spacing w:line="276" w:lineRule="auto"/>
              <w:rPr>
                <w:rFonts w:ascii="Arial" w:hAnsi="Arial" w:cs="Arial"/>
              </w:rPr>
            </w:pPr>
            <w:r>
              <w:rPr>
                <w:rFonts w:ascii="Arial" w:hAnsi="Arial" w:cs="Arial"/>
              </w:rPr>
              <w:t>ДГ73</w:t>
            </w:r>
            <w:r w:rsidR="005B68AF" w:rsidRPr="004C43B2">
              <w:rPr>
                <w:rFonts w:ascii="Arial" w:hAnsi="Arial" w:cs="Arial"/>
              </w:rPr>
              <w:t xml:space="preserve"> №2</w:t>
            </w:r>
          </w:p>
        </w:tc>
        <w:tc>
          <w:tcPr>
            <w:tcW w:w="904" w:type="pct"/>
          </w:tcPr>
          <w:p w:rsidR="005B68AF" w:rsidRPr="004C43B2" w:rsidRDefault="005B68AF" w:rsidP="009B1A5A">
            <w:pPr>
              <w:spacing w:line="276" w:lineRule="auto"/>
              <w:rPr>
                <w:rFonts w:ascii="Arial" w:hAnsi="Arial" w:cs="Arial"/>
              </w:rPr>
            </w:pPr>
            <w:r w:rsidRPr="004C43B2">
              <w:rPr>
                <w:rFonts w:ascii="Arial" w:hAnsi="Arial" w:cs="Arial"/>
              </w:rPr>
              <w:t>800</w:t>
            </w:r>
          </w:p>
        </w:tc>
        <w:tc>
          <w:tcPr>
            <w:tcW w:w="824" w:type="pct"/>
          </w:tcPr>
          <w:p w:rsidR="005B68AF" w:rsidRPr="004C43B2" w:rsidRDefault="005B68AF" w:rsidP="009B1A5A">
            <w:pPr>
              <w:spacing w:line="276" w:lineRule="auto"/>
              <w:rPr>
                <w:rFonts w:ascii="Arial" w:hAnsi="Arial" w:cs="Arial"/>
              </w:rPr>
            </w:pPr>
            <w:r w:rsidRPr="004C43B2">
              <w:rPr>
                <w:rFonts w:ascii="Arial" w:hAnsi="Arial" w:cs="Arial"/>
              </w:rPr>
              <w:t>375</w:t>
            </w:r>
          </w:p>
        </w:tc>
        <w:tc>
          <w:tcPr>
            <w:tcW w:w="942" w:type="pct"/>
          </w:tcPr>
          <w:p w:rsidR="005B68AF" w:rsidRPr="004C43B2" w:rsidRDefault="005B68AF" w:rsidP="009B1A5A">
            <w:pPr>
              <w:spacing w:line="276" w:lineRule="auto"/>
              <w:rPr>
                <w:rFonts w:ascii="Arial" w:hAnsi="Arial" w:cs="Arial"/>
              </w:rPr>
            </w:pPr>
            <w:r w:rsidRPr="004C43B2">
              <w:rPr>
                <w:rFonts w:ascii="Arial" w:hAnsi="Arial" w:cs="Arial"/>
              </w:rPr>
              <w:t>2003</w:t>
            </w:r>
          </w:p>
        </w:tc>
        <w:tc>
          <w:tcPr>
            <w:tcW w:w="947" w:type="pct"/>
          </w:tcPr>
          <w:p w:rsidR="005B68AF" w:rsidRPr="004C43B2" w:rsidRDefault="00067065" w:rsidP="009B1A5A">
            <w:pPr>
              <w:spacing w:line="276" w:lineRule="auto"/>
              <w:rPr>
                <w:rFonts w:ascii="Arial" w:hAnsi="Arial" w:cs="Arial"/>
              </w:rPr>
            </w:pPr>
            <w:r>
              <w:rPr>
                <w:rFonts w:ascii="Arial" w:hAnsi="Arial" w:cs="Arial"/>
              </w:rPr>
              <w:t>68888</w:t>
            </w:r>
          </w:p>
        </w:tc>
      </w:tr>
      <w:tr w:rsidR="005B68AF" w:rsidRPr="004C43B2" w:rsidTr="00FF725C">
        <w:trPr>
          <w:trHeight w:val="319"/>
        </w:trPr>
        <w:tc>
          <w:tcPr>
            <w:tcW w:w="239" w:type="pct"/>
          </w:tcPr>
          <w:p w:rsidR="005B68AF" w:rsidRPr="004C43B2" w:rsidRDefault="005B68AF" w:rsidP="009B1A5A">
            <w:pPr>
              <w:spacing w:line="276" w:lineRule="auto"/>
              <w:rPr>
                <w:rFonts w:ascii="Arial" w:hAnsi="Arial" w:cs="Arial"/>
              </w:rPr>
            </w:pPr>
            <w:r w:rsidRPr="004C43B2">
              <w:rPr>
                <w:rFonts w:ascii="Arial" w:hAnsi="Arial" w:cs="Arial"/>
              </w:rPr>
              <w:t xml:space="preserve">3 </w:t>
            </w:r>
          </w:p>
        </w:tc>
        <w:tc>
          <w:tcPr>
            <w:tcW w:w="1144" w:type="pct"/>
          </w:tcPr>
          <w:p w:rsidR="005B68AF" w:rsidRPr="004C43B2" w:rsidRDefault="00067065" w:rsidP="009B1A5A">
            <w:pPr>
              <w:spacing w:line="276" w:lineRule="auto"/>
              <w:rPr>
                <w:rFonts w:ascii="Arial" w:hAnsi="Arial" w:cs="Arial"/>
              </w:rPr>
            </w:pPr>
            <w:r>
              <w:rPr>
                <w:rFonts w:ascii="Arial" w:hAnsi="Arial" w:cs="Arial"/>
              </w:rPr>
              <w:t>ДГР 1А 224/750</w:t>
            </w:r>
          </w:p>
        </w:tc>
        <w:tc>
          <w:tcPr>
            <w:tcW w:w="904" w:type="pct"/>
          </w:tcPr>
          <w:p w:rsidR="005B68AF" w:rsidRPr="004C43B2" w:rsidRDefault="00067065" w:rsidP="009B1A5A">
            <w:pPr>
              <w:spacing w:line="276" w:lineRule="auto"/>
              <w:rPr>
                <w:rFonts w:ascii="Arial" w:hAnsi="Arial" w:cs="Arial"/>
              </w:rPr>
            </w:pPr>
            <w:r>
              <w:rPr>
                <w:rFonts w:ascii="Arial" w:hAnsi="Arial" w:cs="Arial"/>
              </w:rPr>
              <w:t>2</w:t>
            </w:r>
            <w:r w:rsidR="00A93116">
              <w:rPr>
                <w:rFonts w:ascii="Arial" w:hAnsi="Arial" w:cs="Arial"/>
              </w:rPr>
              <w:t>24</w:t>
            </w:r>
          </w:p>
        </w:tc>
        <w:tc>
          <w:tcPr>
            <w:tcW w:w="824" w:type="pct"/>
          </w:tcPr>
          <w:p w:rsidR="005B68AF" w:rsidRPr="004C43B2" w:rsidRDefault="005B68AF" w:rsidP="009B1A5A">
            <w:pPr>
              <w:spacing w:line="276" w:lineRule="auto"/>
              <w:rPr>
                <w:rFonts w:ascii="Arial" w:hAnsi="Arial" w:cs="Arial"/>
              </w:rPr>
            </w:pPr>
            <w:r w:rsidRPr="004C43B2">
              <w:rPr>
                <w:rFonts w:ascii="Arial" w:hAnsi="Arial" w:cs="Arial"/>
              </w:rPr>
              <w:t>750</w:t>
            </w:r>
          </w:p>
        </w:tc>
        <w:tc>
          <w:tcPr>
            <w:tcW w:w="942" w:type="pct"/>
          </w:tcPr>
          <w:p w:rsidR="005B68AF" w:rsidRPr="004C43B2" w:rsidRDefault="00067065" w:rsidP="009B1A5A">
            <w:pPr>
              <w:spacing w:line="276" w:lineRule="auto"/>
              <w:rPr>
                <w:rFonts w:ascii="Arial" w:hAnsi="Arial" w:cs="Arial"/>
              </w:rPr>
            </w:pPr>
            <w:r>
              <w:rPr>
                <w:rFonts w:ascii="Arial" w:hAnsi="Arial" w:cs="Arial"/>
              </w:rPr>
              <w:t>200</w:t>
            </w:r>
            <w:r w:rsidR="00A93116">
              <w:rPr>
                <w:rFonts w:ascii="Arial" w:hAnsi="Arial" w:cs="Arial"/>
              </w:rPr>
              <w:t>3</w:t>
            </w:r>
          </w:p>
        </w:tc>
        <w:tc>
          <w:tcPr>
            <w:tcW w:w="947" w:type="pct"/>
          </w:tcPr>
          <w:p w:rsidR="005B68AF" w:rsidRPr="004C43B2" w:rsidRDefault="005B68AF" w:rsidP="009B1A5A">
            <w:pPr>
              <w:spacing w:line="276" w:lineRule="auto"/>
              <w:rPr>
                <w:rFonts w:ascii="Arial" w:hAnsi="Arial" w:cs="Arial"/>
              </w:rPr>
            </w:pPr>
            <w:r w:rsidRPr="004C43B2">
              <w:rPr>
                <w:rFonts w:ascii="Arial" w:hAnsi="Arial" w:cs="Arial"/>
              </w:rPr>
              <w:t>45500</w:t>
            </w:r>
          </w:p>
        </w:tc>
      </w:tr>
    </w:tbl>
    <w:p w:rsidR="005B68AF" w:rsidRPr="004C43B2" w:rsidRDefault="005B68AF" w:rsidP="009B1A5A">
      <w:pPr>
        <w:spacing w:line="276" w:lineRule="auto"/>
        <w:ind w:firstLine="720"/>
        <w:rPr>
          <w:rFonts w:ascii="Arial" w:hAnsi="Arial" w:cs="Arial"/>
        </w:rPr>
      </w:pPr>
    </w:p>
    <w:p w:rsidR="00067065" w:rsidRPr="0018244B" w:rsidRDefault="0018244B" w:rsidP="009B1A5A">
      <w:pPr>
        <w:pStyle w:val="af2"/>
        <w:spacing w:line="276" w:lineRule="auto"/>
        <w:ind w:left="0"/>
        <w:jc w:val="both"/>
        <w:rPr>
          <w:rFonts w:ascii="Arial" w:hAnsi="Arial" w:cs="Arial"/>
        </w:rPr>
      </w:pPr>
      <w:r>
        <w:rPr>
          <w:rFonts w:ascii="Arial" w:hAnsi="Arial" w:cs="Arial"/>
        </w:rPr>
        <w:t xml:space="preserve">        </w:t>
      </w:r>
      <w:r w:rsidR="00067065" w:rsidRPr="0018244B">
        <w:rPr>
          <w:rFonts w:ascii="Arial" w:hAnsi="Arial" w:cs="Arial"/>
        </w:rPr>
        <w:t xml:space="preserve">ДЭС </w:t>
      </w:r>
      <w:r w:rsidR="00067065" w:rsidRPr="0018244B">
        <w:rPr>
          <w:rFonts w:ascii="Arial" w:hAnsi="Arial" w:cs="Arial"/>
          <w:lang w:val="en-US"/>
        </w:rPr>
        <w:t xml:space="preserve">п. Степановка </w:t>
      </w:r>
      <w:r w:rsidR="00067065" w:rsidRPr="0018244B">
        <w:rPr>
          <w:rFonts w:ascii="Arial" w:hAnsi="Arial" w:cs="Arial"/>
        </w:rPr>
        <w:t>оснащена</w:t>
      </w:r>
      <w:r w:rsidR="00067065" w:rsidRPr="0018244B">
        <w:rPr>
          <w:rFonts w:ascii="Arial" w:hAnsi="Arial" w:cs="Arial"/>
          <w:lang w:val="en-US"/>
        </w:rPr>
        <w:t xml:space="preserve"> </w:t>
      </w:r>
      <w:r w:rsidR="00067065" w:rsidRPr="0018244B">
        <w:rPr>
          <w:rFonts w:ascii="Arial" w:hAnsi="Arial" w:cs="Arial"/>
        </w:rPr>
        <w:t>двумя</w:t>
      </w:r>
      <w:r w:rsidR="00067065" w:rsidRPr="0018244B">
        <w:rPr>
          <w:rFonts w:ascii="Arial" w:hAnsi="Arial" w:cs="Arial"/>
          <w:lang w:val="en-US"/>
        </w:rPr>
        <w:t xml:space="preserve"> </w:t>
      </w:r>
      <w:r w:rsidR="00067065" w:rsidRPr="0018244B">
        <w:rPr>
          <w:rFonts w:ascii="Arial" w:hAnsi="Arial" w:cs="Arial"/>
        </w:rPr>
        <w:t>дизель-генераторами:</w:t>
      </w:r>
      <w:r w:rsidR="00067065" w:rsidRPr="0018244B">
        <w:rPr>
          <w:rFonts w:ascii="Arial" w:hAnsi="Arial" w:cs="Arial"/>
          <w:lang w:val="en-US"/>
        </w:rPr>
        <w:t xml:space="preserve"> №1 </w:t>
      </w:r>
      <w:r w:rsidR="00067065" w:rsidRPr="0018244B">
        <w:rPr>
          <w:rFonts w:ascii="Arial" w:hAnsi="Arial" w:cs="Arial"/>
        </w:rPr>
        <w:t xml:space="preserve">марки </w:t>
      </w:r>
      <w:r w:rsidR="00067065" w:rsidRPr="0018244B">
        <w:rPr>
          <w:rFonts w:ascii="Arial" w:hAnsi="Arial" w:cs="Arial"/>
          <w:lang w:val="en-US"/>
        </w:rPr>
        <w:t>ДГ-72 М (</w:t>
      </w:r>
      <w:r w:rsidR="00067065" w:rsidRPr="0018244B">
        <w:rPr>
          <w:rFonts w:ascii="Arial" w:hAnsi="Arial" w:cs="Arial"/>
        </w:rPr>
        <w:t xml:space="preserve">установлен в </w:t>
      </w:r>
      <w:r w:rsidR="00067065" w:rsidRPr="0018244B">
        <w:rPr>
          <w:rFonts w:ascii="Arial" w:hAnsi="Arial" w:cs="Arial"/>
          <w:lang w:val="en-US"/>
        </w:rPr>
        <w:t>2002 г.)</w:t>
      </w:r>
      <w:r w:rsidR="00067065" w:rsidRPr="0018244B">
        <w:rPr>
          <w:rFonts w:ascii="Arial" w:hAnsi="Arial" w:cs="Arial"/>
        </w:rPr>
        <w:t xml:space="preserve"> и </w:t>
      </w:r>
      <w:r w:rsidR="00067065" w:rsidRPr="0018244B">
        <w:rPr>
          <w:rFonts w:ascii="Arial" w:hAnsi="Arial" w:cs="Arial"/>
          <w:lang w:val="en-US"/>
        </w:rPr>
        <w:t xml:space="preserve">№2 </w:t>
      </w:r>
      <w:r w:rsidR="00067065" w:rsidRPr="0018244B">
        <w:rPr>
          <w:rFonts w:ascii="Arial" w:hAnsi="Arial" w:cs="Arial"/>
        </w:rPr>
        <w:t xml:space="preserve">марки </w:t>
      </w:r>
      <w:r w:rsidR="00067065" w:rsidRPr="0018244B">
        <w:rPr>
          <w:rFonts w:ascii="Arial" w:hAnsi="Arial" w:cs="Arial"/>
          <w:lang w:val="en-US"/>
        </w:rPr>
        <w:t>ДГ-73 (</w:t>
      </w:r>
      <w:r w:rsidR="00067065" w:rsidRPr="0018244B">
        <w:rPr>
          <w:rFonts w:ascii="Arial" w:hAnsi="Arial" w:cs="Arial"/>
        </w:rPr>
        <w:t>установлен в</w:t>
      </w:r>
      <w:r w:rsidR="00067065" w:rsidRPr="0018244B">
        <w:rPr>
          <w:rFonts w:ascii="Arial" w:hAnsi="Arial" w:cs="Arial"/>
          <w:lang w:val="en-US"/>
        </w:rPr>
        <w:t xml:space="preserve"> 2003 г.). </w:t>
      </w:r>
      <w:r w:rsidR="00067065" w:rsidRPr="0018244B">
        <w:rPr>
          <w:rFonts w:ascii="Arial" w:hAnsi="Arial" w:cs="Arial"/>
        </w:rPr>
        <w:t>Д</w:t>
      </w:r>
      <w:r w:rsidR="00067065" w:rsidRPr="0018244B">
        <w:rPr>
          <w:rFonts w:ascii="Arial" w:hAnsi="Arial" w:cs="Arial"/>
          <w:lang w:val="en-US"/>
        </w:rPr>
        <w:t>изель – генератор</w:t>
      </w:r>
      <w:r w:rsidR="00067065" w:rsidRPr="0018244B">
        <w:rPr>
          <w:rFonts w:ascii="Arial" w:hAnsi="Arial" w:cs="Arial"/>
        </w:rPr>
        <w:t>ные установки, мощностью 800 кВт каждая, прошли капитальные ремонты</w:t>
      </w:r>
      <w:r w:rsidR="00067065" w:rsidRPr="0018244B">
        <w:rPr>
          <w:rFonts w:ascii="Arial" w:hAnsi="Arial" w:cs="Arial"/>
          <w:lang w:val="en-US"/>
        </w:rPr>
        <w:t xml:space="preserve"> в 2016 и 2018 год</w:t>
      </w:r>
      <w:r w:rsidR="00067065" w:rsidRPr="0018244B">
        <w:rPr>
          <w:rFonts w:ascii="Arial" w:hAnsi="Arial" w:cs="Arial"/>
        </w:rPr>
        <w:t>у, соответственно</w:t>
      </w:r>
      <w:r w:rsidR="00067065" w:rsidRPr="0018244B">
        <w:rPr>
          <w:rFonts w:ascii="Arial" w:hAnsi="Arial" w:cs="Arial"/>
          <w:lang w:val="en-US"/>
        </w:rPr>
        <w:t xml:space="preserve">. </w:t>
      </w:r>
      <w:r w:rsidR="00067065" w:rsidRPr="0018244B">
        <w:rPr>
          <w:rFonts w:ascii="Arial" w:hAnsi="Arial" w:cs="Arial"/>
        </w:rPr>
        <w:t xml:space="preserve">На сегодняшний день </w:t>
      </w:r>
      <w:r w:rsidR="00067065" w:rsidRPr="0018244B">
        <w:rPr>
          <w:rFonts w:ascii="Arial" w:hAnsi="Arial" w:cs="Arial"/>
          <w:lang w:val="en-US"/>
        </w:rPr>
        <w:t>ДГ-72</w:t>
      </w:r>
      <w:r w:rsidR="00067065" w:rsidRPr="0018244B">
        <w:rPr>
          <w:rFonts w:ascii="Arial" w:hAnsi="Arial" w:cs="Arial"/>
        </w:rPr>
        <w:t xml:space="preserve"> </w:t>
      </w:r>
      <w:r w:rsidR="00067065" w:rsidRPr="0018244B">
        <w:rPr>
          <w:rFonts w:ascii="Arial" w:hAnsi="Arial" w:cs="Arial"/>
          <w:lang w:val="en-US"/>
        </w:rPr>
        <w:t>М</w:t>
      </w:r>
      <w:r w:rsidR="00067065" w:rsidRPr="0018244B">
        <w:rPr>
          <w:rFonts w:ascii="Arial" w:hAnsi="Arial" w:cs="Arial"/>
        </w:rPr>
        <w:t xml:space="preserve"> (№1)</w:t>
      </w:r>
      <w:r w:rsidR="00067065" w:rsidRPr="0018244B">
        <w:rPr>
          <w:rFonts w:ascii="Arial" w:hAnsi="Arial" w:cs="Arial"/>
          <w:lang w:val="en-US"/>
        </w:rPr>
        <w:t xml:space="preserve"> </w:t>
      </w:r>
      <w:r w:rsidR="00067065" w:rsidRPr="0018244B">
        <w:rPr>
          <w:rFonts w:ascii="Arial" w:hAnsi="Arial" w:cs="Arial"/>
        </w:rPr>
        <w:t>полностью исчерпал</w:t>
      </w:r>
      <w:r w:rsidR="00067065" w:rsidRPr="0018244B">
        <w:rPr>
          <w:rFonts w:ascii="Arial" w:hAnsi="Arial" w:cs="Arial"/>
          <w:lang w:val="en-US"/>
        </w:rPr>
        <w:t xml:space="preserve">  </w:t>
      </w:r>
      <w:r w:rsidR="00067065" w:rsidRPr="0018244B">
        <w:rPr>
          <w:rFonts w:ascii="Arial" w:hAnsi="Arial" w:cs="Arial"/>
        </w:rPr>
        <w:t xml:space="preserve">свой ресурс - 80 тыс. моточасов, </w:t>
      </w:r>
      <w:r w:rsidR="00067065" w:rsidRPr="0018244B">
        <w:rPr>
          <w:rFonts w:ascii="Arial" w:hAnsi="Arial" w:cs="Arial"/>
          <w:lang w:val="en-US"/>
        </w:rPr>
        <w:t xml:space="preserve">ДГ-73 </w:t>
      </w:r>
      <w:r w:rsidR="00067065" w:rsidRPr="0018244B">
        <w:rPr>
          <w:rFonts w:ascii="Arial" w:hAnsi="Arial" w:cs="Arial"/>
        </w:rPr>
        <w:t>(</w:t>
      </w:r>
      <w:r w:rsidR="00067065" w:rsidRPr="0018244B">
        <w:rPr>
          <w:rFonts w:ascii="Arial" w:hAnsi="Arial" w:cs="Arial"/>
          <w:lang w:val="en-US"/>
        </w:rPr>
        <w:t>№2</w:t>
      </w:r>
      <w:r w:rsidR="00067065" w:rsidRPr="0018244B">
        <w:rPr>
          <w:rFonts w:ascii="Arial" w:hAnsi="Arial" w:cs="Arial"/>
        </w:rPr>
        <w:t>)</w:t>
      </w:r>
      <w:r w:rsidR="00067065" w:rsidRPr="0018244B">
        <w:rPr>
          <w:rFonts w:ascii="Arial" w:hAnsi="Arial" w:cs="Arial"/>
          <w:lang w:val="en-US"/>
        </w:rPr>
        <w:t xml:space="preserve"> </w:t>
      </w:r>
      <w:r w:rsidR="00067065" w:rsidRPr="0018244B">
        <w:rPr>
          <w:rFonts w:ascii="Arial" w:hAnsi="Arial" w:cs="Arial"/>
        </w:rPr>
        <w:t xml:space="preserve">выработает  ресурс в 2021 году. </w:t>
      </w:r>
      <w:r w:rsidR="00067065" w:rsidRPr="0018244B">
        <w:rPr>
          <w:rFonts w:ascii="Arial" w:hAnsi="Arial" w:cs="Arial"/>
          <w:lang w:val="en-US"/>
        </w:rPr>
        <w:t xml:space="preserve">По </w:t>
      </w:r>
      <w:r w:rsidR="00067065" w:rsidRPr="0018244B">
        <w:rPr>
          <w:rFonts w:ascii="Arial" w:hAnsi="Arial" w:cs="Arial"/>
        </w:rPr>
        <w:t>указанным выше</w:t>
      </w:r>
      <w:r w:rsidR="00067065" w:rsidRPr="0018244B">
        <w:rPr>
          <w:rFonts w:ascii="Arial" w:hAnsi="Arial" w:cs="Arial"/>
          <w:lang w:val="en-US"/>
        </w:rPr>
        <w:t xml:space="preserve"> причин</w:t>
      </w:r>
      <w:r w:rsidR="00067065" w:rsidRPr="0018244B">
        <w:rPr>
          <w:rFonts w:ascii="Arial" w:hAnsi="Arial" w:cs="Arial"/>
        </w:rPr>
        <w:t>ам</w:t>
      </w:r>
      <w:r w:rsidR="00067065" w:rsidRPr="0018244B">
        <w:rPr>
          <w:rFonts w:ascii="Arial" w:hAnsi="Arial" w:cs="Arial"/>
          <w:lang w:val="en-US"/>
        </w:rPr>
        <w:t xml:space="preserve"> име</w:t>
      </w:r>
      <w:r w:rsidR="00067065" w:rsidRPr="0018244B">
        <w:rPr>
          <w:rFonts w:ascii="Arial" w:hAnsi="Arial" w:cs="Arial"/>
        </w:rPr>
        <w:t>ются</w:t>
      </w:r>
      <w:r w:rsidR="00067065" w:rsidRPr="0018244B">
        <w:rPr>
          <w:rFonts w:ascii="Arial" w:hAnsi="Arial" w:cs="Arial"/>
          <w:lang w:val="en-US"/>
        </w:rPr>
        <w:t xml:space="preserve"> серьезные риски внезапной поломки дизел</w:t>
      </w:r>
      <w:r w:rsidR="00067065" w:rsidRPr="0018244B">
        <w:rPr>
          <w:rFonts w:ascii="Arial" w:hAnsi="Arial" w:cs="Arial"/>
        </w:rPr>
        <w:t>ь-генераторов. Аналогичные чрезвычайные ситуации</w:t>
      </w:r>
      <w:r w:rsidR="00067065" w:rsidRPr="0018244B">
        <w:rPr>
          <w:rFonts w:ascii="Arial" w:hAnsi="Arial" w:cs="Arial"/>
          <w:lang w:val="en-US"/>
        </w:rPr>
        <w:t xml:space="preserve"> </w:t>
      </w:r>
      <w:r w:rsidR="00067065" w:rsidRPr="0018244B">
        <w:rPr>
          <w:rFonts w:ascii="Arial" w:hAnsi="Arial" w:cs="Arial"/>
        </w:rPr>
        <w:t>уже происходили</w:t>
      </w:r>
      <w:r w:rsidR="00067065" w:rsidRPr="0018244B">
        <w:rPr>
          <w:rFonts w:ascii="Arial" w:hAnsi="Arial" w:cs="Arial"/>
          <w:lang w:val="en-US"/>
        </w:rPr>
        <w:t xml:space="preserve"> в</w:t>
      </w:r>
      <w:r w:rsidR="00067065" w:rsidRPr="0018244B">
        <w:rPr>
          <w:rFonts w:ascii="Arial" w:hAnsi="Arial" w:cs="Arial"/>
        </w:rPr>
        <w:t>есной</w:t>
      </w:r>
      <w:r w:rsidR="00067065" w:rsidRPr="0018244B">
        <w:rPr>
          <w:rFonts w:ascii="Arial" w:hAnsi="Arial" w:cs="Arial"/>
          <w:lang w:val="en-US"/>
        </w:rPr>
        <w:t xml:space="preserve"> 2017 год</w:t>
      </w:r>
      <w:r w:rsidR="00067065" w:rsidRPr="0018244B">
        <w:rPr>
          <w:rFonts w:ascii="Arial" w:hAnsi="Arial" w:cs="Arial"/>
        </w:rPr>
        <w:t>а</w:t>
      </w:r>
      <w:r w:rsidR="00067065" w:rsidRPr="0018244B">
        <w:rPr>
          <w:rFonts w:ascii="Arial" w:hAnsi="Arial" w:cs="Arial"/>
          <w:lang w:val="en-US"/>
        </w:rPr>
        <w:t xml:space="preserve"> </w:t>
      </w:r>
      <w:r w:rsidR="00067065" w:rsidRPr="0018244B">
        <w:rPr>
          <w:rFonts w:ascii="Arial" w:hAnsi="Arial" w:cs="Arial"/>
        </w:rPr>
        <w:t>в</w:t>
      </w:r>
      <w:r w:rsidR="00067065" w:rsidRPr="0018244B">
        <w:rPr>
          <w:rFonts w:ascii="Arial" w:hAnsi="Arial" w:cs="Arial"/>
          <w:lang w:val="en-US"/>
        </w:rPr>
        <w:t xml:space="preserve"> п. Степановка и </w:t>
      </w:r>
      <w:r w:rsidR="00067065" w:rsidRPr="0018244B">
        <w:rPr>
          <w:rFonts w:ascii="Arial" w:hAnsi="Arial" w:cs="Arial"/>
        </w:rPr>
        <w:t>летом</w:t>
      </w:r>
      <w:r w:rsidR="00067065" w:rsidRPr="0018244B">
        <w:rPr>
          <w:rFonts w:ascii="Arial" w:hAnsi="Arial" w:cs="Arial"/>
          <w:lang w:val="en-US"/>
        </w:rPr>
        <w:t xml:space="preserve">   2019 год</w:t>
      </w:r>
      <w:r w:rsidR="00067065" w:rsidRPr="0018244B">
        <w:rPr>
          <w:rFonts w:ascii="Arial" w:hAnsi="Arial" w:cs="Arial"/>
        </w:rPr>
        <w:t>а</w:t>
      </w:r>
      <w:r w:rsidR="00067065" w:rsidRPr="0018244B">
        <w:rPr>
          <w:rFonts w:ascii="Arial" w:hAnsi="Arial" w:cs="Arial"/>
          <w:lang w:val="en-US"/>
        </w:rPr>
        <w:t xml:space="preserve">  в п. Катайга</w:t>
      </w:r>
      <w:r w:rsidR="00067065" w:rsidRPr="0018244B">
        <w:rPr>
          <w:rFonts w:ascii="Arial" w:hAnsi="Arial" w:cs="Arial"/>
        </w:rPr>
        <w:t>, когда продолжительное время не подавалась электроэнергия потребителям, в том числе населению.</w:t>
      </w:r>
    </w:p>
    <w:p w:rsidR="005B68AF" w:rsidRPr="009D7271" w:rsidRDefault="005B68AF" w:rsidP="009D7271">
      <w:pPr>
        <w:pStyle w:val="1e"/>
        <w:tabs>
          <w:tab w:val="left" w:pos="9214"/>
        </w:tabs>
        <w:spacing w:line="276" w:lineRule="auto"/>
        <w:ind w:right="-1"/>
        <w:jc w:val="both"/>
        <w:rPr>
          <w:rFonts w:ascii="Arial" w:hAnsi="Arial" w:cs="Arial"/>
          <w:sz w:val="24"/>
          <w:szCs w:val="24"/>
        </w:rPr>
      </w:pPr>
      <w:r w:rsidRPr="009D7271">
        <w:rPr>
          <w:rFonts w:ascii="Arial" w:hAnsi="Arial" w:cs="Arial"/>
          <w:sz w:val="24"/>
          <w:szCs w:val="24"/>
        </w:rPr>
        <w:t xml:space="preserve">Таблица </w:t>
      </w:r>
      <w:r w:rsidR="009D7271" w:rsidRPr="009D7271">
        <w:rPr>
          <w:rFonts w:ascii="Arial" w:hAnsi="Arial" w:cs="Arial"/>
          <w:sz w:val="24"/>
          <w:szCs w:val="24"/>
        </w:rPr>
        <w:t>43</w:t>
      </w:r>
      <w:r w:rsidRPr="009D7271">
        <w:rPr>
          <w:rFonts w:ascii="Arial" w:hAnsi="Arial" w:cs="Arial"/>
          <w:sz w:val="24"/>
          <w:szCs w:val="24"/>
        </w:rPr>
        <w:t>. Технические характеристики трансформаторов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1797"/>
        <w:gridCol w:w="967"/>
        <w:gridCol w:w="1018"/>
        <w:gridCol w:w="1642"/>
        <w:gridCol w:w="992"/>
        <w:gridCol w:w="1005"/>
        <w:gridCol w:w="1642"/>
      </w:tblGrid>
      <w:tr w:rsidR="005B68AF" w:rsidRPr="009D7271" w:rsidTr="00FF725C">
        <w:trPr>
          <w:cantSplit/>
          <w:trHeight w:val="665"/>
        </w:trPr>
        <w:tc>
          <w:tcPr>
            <w:tcW w:w="265" w:type="pct"/>
            <w:vMerge w:val="restart"/>
          </w:tcPr>
          <w:p w:rsidR="005B68AF" w:rsidRPr="009D7271" w:rsidRDefault="005B68AF" w:rsidP="009B1A5A">
            <w:pPr>
              <w:spacing w:line="276" w:lineRule="auto"/>
              <w:rPr>
                <w:rFonts w:ascii="Arial" w:hAnsi="Arial" w:cs="Arial"/>
              </w:rPr>
            </w:pPr>
            <w:r w:rsidRPr="009D7271">
              <w:rPr>
                <w:rFonts w:ascii="Arial" w:hAnsi="Arial" w:cs="Arial"/>
              </w:rPr>
              <w:t>№</w:t>
            </w:r>
          </w:p>
        </w:tc>
        <w:tc>
          <w:tcPr>
            <w:tcW w:w="939" w:type="pct"/>
            <w:vMerge w:val="restart"/>
          </w:tcPr>
          <w:p w:rsidR="005B68AF" w:rsidRPr="009D7271" w:rsidRDefault="005B68AF" w:rsidP="009B1A5A">
            <w:pPr>
              <w:spacing w:line="276" w:lineRule="auto"/>
              <w:rPr>
                <w:rFonts w:ascii="Arial" w:hAnsi="Arial" w:cs="Arial"/>
              </w:rPr>
            </w:pPr>
            <w:r w:rsidRPr="009D7271">
              <w:rPr>
                <w:rFonts w:ascii="Arial" w:hAnsi="Arial" w:cs="Arial"/>
              </w:rPr>
              <w:t>Населенный пункт</w:t>
            </w:r>
          </w:p>
        </w:tc>
        <w:tc>
          <w:tcPr>
            <w:tcW w:w="1894" w:type="pct"/>
            <w:gridSpan w:val="3"/>
          </w:tcPr>
          <w:p w:rsidR="005B68AF" w:rsidRPr="009D7271" w:rsidRDefault="005B68AF" w:rsidP="009B1A5A">
            <w:pPr>
              <w:spacing w:line="276" w:lineRule="auto"/>
              <w:rPr>
                <w:rFonts w:ascii="Arial" w:hAnsi="Arial" w:cs="Arial"/>
              </w:rPr>
            </w:pPr>
            <w:r w:rsidRPr="009D7271">
              <w:rPr>
                <w:rFonts w:ascii="Arial" w:hAnsi="Arial" w:cs="Arial"/>
              </w:rPr>
              <w:t>Повышающие головные трансформаторы</w:t>
            </w:r>
          </w:p>
        </w:tc>
        <w:tc>
          <w:tcPr>
            <w:tcW w:w="1902" w:type="pct"/>
            <w:gridSpan w:val="3"/>
          </w:tcPr>
          <w:p w:rsidR="005B68AF" w:rsidRPr="009D7271" w:rsidRDefault="005B68AF" w:rsidP="009B1A5A">
            <w:pPr>
              <w:spacing w:line="276" w:lineRule="auto"/>
              <w:rPr>
                <w:rFonts w:ascii="Arial" w:hAnsi="Arial" w:cs="Arial"/>
              </w:rPr>
            </w:pPr>
            <w:r w:rsidRPr="009D7271">
              <w:rPr>
                <w:rFonts w:ascii="Arial" w:hAnsi="Arial" w:cs="Arial"/>
              </w:rPr>
              <w:t>Понижающие трансформаторы</w:t>
            </w:r>
          </w:p>
        </w:tc>
      </w:tr>
      <w:tr w:rsidR="005B68AF" w:rsidRPr="009D7271" w:rsidTr="00FF725C">
        <w:trPr>
          <w:cantSplit/>
          <w:trHeight w:val="665"/>
        </w:trPr>
        <w:tc>
          <w:tcPr>
            <w:tcW w:w="265" w:type="pct"/>
            <w:vMerge/>
          </w:tcPr>
          <w:p w:rsidR="005B68AF" w:rsidRPr="009D7271" w:rsidRDefault="005B68AF" w:rsidP="009B1A5A">
            <w:pPr>
              <w:spacing w:line="276" w:lineRule="auto"/>
              <w:rPr>
                <w:rFonts w:ascii="Arial" w:hAnsi="Arial" w:cs="Arial"/>
              </w:rPr>
            </w:pPr>
          </w:p>
        </w:tc>
        <w:tc>
          <w:tcPr>
            <w:tcW w:w="939" w:type="pct"/>
            <w:vMerge/>
          </w:tcPr>
          <w:p w:rsidR="005B68AF" w:rsidRPr="009D7271" w:rsidRDefault="005B68AF" w:rsidP="009B1A5A">
            <w:pPr>
              <w:spacing w:line="276" w:lineRule="auto"/>
              <w:rPr>
                <w:rFonts w:ascii="Arial" w:hAnsi="Arial" w:cs="Arial"/>
              </w:rPr>
            </w:pPr>
          </w:p>
        </w:tc>
        <w:tc>
          <w:tcPr>
            <w:tcW w:w="505" w:type="pct"/>
          </w:tcPr>
          <w:p w:rsidR="005B68AF" w:rsidRPr="009D7271" w:rsidRDefault="005B68AF" w:rsidP="009B1A5A">
            <w:pPr>
              <w:spacing w:line="276" w:lineRule="auto"/>
              <w:rPr>
                <w:rFonts w:ascii="Arial" w:hAnsi="Arial" w:cs="Arial"/>
              </w:rPr>
            </w:pPr>
            <w:r w:rsidRPr="009D7271">
              <w:rPr>
                <w:rFonts w:ascii="Arial" w:hAnsi="Arial" w:cs="Arial"/>
                <w:lang w:val="en-US"/>
              </w:rPr>
              <w:t>S</w:t>
            </w:r>
            <w:r w:rsidRPr="009D7271">
              <w:rPr>
                <w:rFonts w:ascii="Arial" w:hAnsi="Arial" w:cs="Arial"/>
              </w:rPr>
              <w:t>ном, кВа</w:t>
            </w:r>
          </w:p>
        </w:tc>
        <w:tc>
          <w:tcPr>
            <w:tcW w:w="532" w:type="pct"/>
          </w:tcPr>
          <w:p w:rsidR="005B68AF" w:rsidRPr="009D7271" w:rsidRDefault="005B68AF" w:rsidP="009B1A5A">
            <w:pPr>
              <w:spacing w:line="276" w:lineRule="auto"/>
              <w:rPr>
                <w:rFonts w:ascii="Arial" w:hAnsi="Arial" w:cs="Arial"/>
              </w:rPr>
            </w:pPr>
            <w:r w:rsidRPr="009D7271">
              <w:rPr>
                <w:rFonts w:ascii="Arial" w:hAnsi="Arial" w:cs="Arial"/>
                <w:lang w:val="en-US"/>
              </w:rPr>
              <w:t>U</w:t>
            </w:r>
            <w:r w:rsidRPr="009D7271">
              <w:rPr>
                <w:rFonts w:ascii="Arial" w:hAnsi="Arial" w:cs="Arial"/>
              </w:rPr>
              <w:t>ном, кВ</w:t>
            </w:r>
          </w:p>
        </w:tc>
        <w:tc>
          <w:tcPr>
            <w:tcW w:w="858" w:type="pct"/>
          </w:tcPr>
          <w:p w:rsidR="005B68AF" w:rsidRPr="009D7271" w:rsidRDefault="005B68AF" w:rsidP="009B1A5A">
            <w:pPr>
              <w:spacing w:line="276" w:lineRule="auto"/>
              <w:rPr>
                <w:rFonts w:ascii="Arial" w:hAnsi="Arial" w:cs="Arial"/>
              </w:rPr>
            </w:pPr>
            <w:r w:rsidRPr="009D7271">
              <w:rPr>
                <w:rFonts w:ascii="Arial" w:hAnsi="Arial" w:cs="Arial"/>
              </w:rPr>
              <w:t>количество</w:t>
            </w:r>
          </w:p>
        </w:tc>
        <w:tc>
          <w:tcPr>
            <w:tcW w:w="518" w:type="pct"/>
          </w:tcPr>
          <w:p w:rsidR="005B68AF" w:rsidRPr="009D7271" w:rsidRDefault="005B68AF" w:rsidP="009B1A5A">
            <w:pPr>
              <w:spacing w:line="276" w:lineRule="auto"/>
              <w:rPr>
                <w:rFonts w:ascii="Arial" w:hAnsi="Arial" w:cs="Arial"/>
              </w:rPr>
            </w:pPr>
            <w:r w:rsidRPr="009D7271">
              <w:rPr>
                <w:rFonts w:ascii="Arial" w:hAnsi="Arial" w:cs="Arial"/>
                <w:lang w:val="en-US"/>
              </w:rPr>
              <w:t>S</w:t>
            </w:r>
            <w:r w:rsidRPr="009D7271">
              <w:rPr>
                <w:rFonts w:ascii="Arial" w:hAnsi="Arial" w:cs="Arial"/>
              </w:rPr>
              <w:t>ном, кВа</w:t>
            </w:r>
          </w:p>
        </w:tc>
        <w:tc>
          <w:tcPr>
            <w:tcW w:w="525" w:type="pct"/>
          </w:tcPr>
          <w:p w:rsidR="005B68AF" w:rsidRPr="009D7271" w:rsidRDefault="005B68AF" w:rsidP="009B1A5A">
            <w:pPr>
              <w:spacing w:line="276" w:lineRule="auto"/>
              <w:rPr>
                <w:rFonts w:ascii="Arial" w:hAnsi="Arial" w:cs="Arial"/>
              </w:rPr>
            </w:pPr>
            <w:r w:rsidRPr="009D7271">
              <w:rPr>
                <w:rFonts w:ascii="Arial" w:hAnsi="Arial" w:cs="Arial"/>
                <w:lang w:val="en-US"/>
              </w:rPr>
              <w:t>U</w:t>
            </w:r>
            <w:r w:rsidRPr="009D7271">
              <w:rPr>
                <w:rFonts w:ascii="Arial" w:hAnsi="Arial" w:cs="Arial"/>
              </w:rPr>
              <w:t>ном, кВ</w:t>
            </w:r>
          </w:p>
        </w:tc>
        <w:tc>
          <w:tcPr>
            <w:tcW w:w="858" w:type="pct"/>
          </w:tcPr>
          <w:p w:rsidR="005B68AF" w:rsidRPr="009D7271" w:rsidRDefault="005B68AF" w:rsidP="009B1A5A">
            <w:pPr>
              <w:spacing w:line="276" w:lineRule="auto"/>
              <w:rPr>
                <w:rFonts w:ascii="Arial" w:hAnsi="Arial" w:cs="Arial"/>
              </w:rPr>
            </w:pPr>
            <w:r w:rsidRPr="009D7271">
              <w:rPr>
                <w:rFonts w:ascii="Arial" w:hAnsi="Arial" w:cs="Arial"/>
              </w:rPr>
              <w:t>количество</w:t>
            </w:r>
          </w:p>
        </w:tc>
      </w:tr>
      <w:tr w:rsidR="005B68AF" w:rsidRPr="009D7271" w:rsidTr="00FF725C">
        <w:trPr>
          <w:cantSplit/>
          <w:trHeight w:val="332"/>
        </w:trPr>
        <w:tc>
          <w:tcPr>
            <w:tcW w:w="265" w:type="pct"/>
          </w:tcPr>
          <w:p w:rsidR="005B68AF" w:rsidRPr="009D7271" w:rsidRDefault="005B68AF" w:rsidP="009B1A5A">
            <w:pPr>
              <w:spacing w:line="276" w:lineRule="auto"/>
              <w:rPr>
                <w:rFonts w:ascii="Arial" w:hAnsi="Arial" w:cs="Arial"/>
              </w:rPr>
            </w:pPr>
            <w:r w:rsidRPr="009D7271">
              <w:rPr>
                <w:rFonts w:ascii="Arial" w:hAnsi="Arial" w:cs="Arial"/>
              </w:rPr>
              <w:t>1</w:t>
            </w:r>
          </w:p>
        </w:tc>
        <w:tc>
          <w:tcPr>
            <w:tcW w:w="939" w:type="pct"/>
            <w:vMerge w:val="restart"/>
          </w:tcPr>
          <w:p w:rsidR="005B68AF" w:rsidRPr="009D7271" w:rsidRDefault="005B68AF" w:rsidP="009B1A5A">
            <w:pPr>
              <w:spacing w:line="276" w:lineRule="auto"/>
              <w:rPr>
                <w:rFonts w:ascii="Arial" w:hAnsi="Arial" w:cs="Arial"/>
              </w:rPr>
            </w:pPr>
            <w:r w:rsidRPr="009D7271">
              <w:rPr>
                <w:rFonts w:ascii="Arial" w:hAnsi="Arial" w:cs="Arial"/>
              </w:rPr>
              <w:t xml:space="preserve">п. Степановка </w:t>
            </w:r>
          </w:p>
        </w:tc>
        <w:tc>
          <w:tcPr>
            <w:tcW w:w="505" w:type="pct"/>
          </w:tcPr>
          <w:p w:rsidR="005B68AF" w:rsidRPr="009D7271" w:rsidRDefault="005B68AF" w:rsidP="009B1A5A">
            <w:pPr>
              <w:spacing w:line="276" w:lineRule="auto"/>
              <w:rPr>
                <w:rFonts w:ascii="Arial" w:hAnsi="Arial" w:cs="Arial"/>
              </w:rPr>
            </w:pPr>
            <w:r w:rsidRPr="009D7271">
              <w:rPr>
                <w:rFonts w:ascii="Arial" w:hAnsi="Arial" w:cs="Arial"/>
              </w:rPr>
              <w:t>1000</w:t>
            </w:r>
          </w:p>
        </w:tc>
        <w:tc>
          <w:tcPr>
            <w:tcW w:w="532" w:type="pct"/>
          </w:tcPr>
          <w:p w:rsidR="005B68AF" w:rsidRPr="009D7271" w:rsidRDefault="005B68AF" w:rsidP="009B1A5A">
            <w:pPr>
              <w:spacing w:line="276" w:lineRule="auto"/>
              <w:rPr>
                <w:rFonts w:ascii="Arial" w:hAnsi="Arial" w:cs="Arial"/>
              </w:rPr>
            </w:pPr>
            <w:r w:rsidRPr="009D7271">
              <w:rPr>
                <w:rFonts w:ascii="Arial" w:hAnsi="Arial" w:cs="Arial"/>
              </w:rPr>
              <w:t>6/10</w:t>
            </w:r>
          </w:p>
        </w:tc>
        <w:tc>
          <w:tcPr>
            <w:tcW w:w="858" w:type="pct"/>
          </w:tcPr>
          <w:p w:rsidR="005B68AF" w:rsidRPr="009D7271" w:rsidRDefault="005B68AF" w:rsidP="009B1A5A">
            <w:pPr>
              <w:spacing w:line="276" w:lineRule="auto"/>
              <w:rPr>
                <w:rFonts w:ascii="Arial" w:hAnsi="Arial" w:cs="Arial"/>
              </w:rPr>
            </w:pPr>
            <w:r w:rsidRPr="009D7271">
              <w:rPr>
                <w:rFonts w:ascii="Arial" w:hAnsi="Arial" w:cs="Arial"/>
              </w:rPr>
              <w:t>1</w:t>
            </w:r>
          </w:p>
        </w:tc>
        <w:tc>
          <w:tcPr>
            <w:tcW w:w="518" w:type="pct"/>
          </w:tcPr>
          <w:p w:rsidR="005B68AF" w:rsidRPr="009D7271" w:rsidRDefault="005B68AF" w:rsidP="009B1A5A">
            <w:pPr>
              <w:spacing w:line="276" w:lineRule="auto"/>
              <w:rPr>
                <w:rFonts w:ascii="Arial" w:hAnsi="Arial" w:cs="Arial"/>
              </w:rPr>
            </w:pPr>
            <w:r w:rsidRPr="009D7271">
              <w:rPr>
                <w:rFonts w:ascii="Arial" w:hAnsi="Arial" w:cs="Arial"/>
              </w:rPr>
              <w:t>100</w:t>
            </w:r>
          </w:p>
        </w:tc>
        <w:tc>
          <w:tcPr>
            <w:tcW w:w="525" w:type="pct"/>
          </w:tcPr>
          <w:p w:rsidR="005B68AF" w:rsidRPr="009D7271" w:rsidRDefault="005B68AF" w:rsidP="009B1A5A">
            <w:pPr>
              <w:spacing w:line="276" w:lineRule="auto"/>
              <w:rPr>
                <w:rFonts w:ascii="Arial" w:hAnsi="Arial" w:cs="Arial"/>
              </w:rPr>
            </w:pPr>
            <w:r w:rsidRPr="009D7271">
              <w:rPr>
                <w:rFonts w:ascii="Arial" w:hAnsi="Arial" w:cs="Arial"/>
              </w:rPr>
              <w:t>10/0,4</w:t>
            </w:r>
          </w:p>
        </w:tc>
        <w:tc>
          <w:tcPr>
            <w:tcW w:w="858" w:type="pct"/>
          </w:tcPr>
          <w:p w:rsidR="005B68AF" w:rsidRPr="009D7271" w:rsidRDefault="009D7271" w:rsidP="009B1A5A">
            <w:pPr>
              <w:spacing w:line="276" w:lineRule="auto"/>
              <w:rPr>
                <w:rFonts w:ascii="Arial" w:hAnsi="Arial" w:cs="Arial"/>
              </w:rPr>
            </w:pPr>
            <w:r>
              <w:rPr>
                <w:rFonts w:ascii="Arial" w:hAnsi="Arial" w:cs="Arial"/>
              </w:rPr>
              <w:t>2</w:t>
            </w:r>
          </w:p>
        </w:tc>
      </w:tr>
      <w:tr w:rsidR="005B68AF" w:rsidRPr="009D7271" w:rsidTr="00FF725C">
        <w:trPr>
          <w:cantSplit/>
          <w:trHeight w:val="332"/>
        </w:trPr>
        <w:tc>
          <w:tcPr>
            <w:tcW w:w="265" w:type="pct"/>
          </w:tcPr>
          <w:p w:rsidR="005B68AF" w:rsidRPr="009D7271" w:rsidRDefault="005B68AF" w:rsidP="009B1A5A">
            <w:pPr>
              <w:spacing w:line="276" w:lineRule="auto"/>
              <w:rPr>
                <w:rFonts w:ascii="Arial" w:hAnsi="Arial" w:cs="Arial"/>
              </w:rPr>
            </w:pPr>
            <w:r w:rsidRPr="009D7271">
              <w:rPr>
                <w:rFonts w:ascii="Arial" w:hAnsi="Arial" w:cs="Arial"/>
              </w:rPr>
              <w:t>2</w:t>
            </w:r>
          </w:p>
        </w:tc>
        <w:tc>
          <w:tcPr>
            <w:tcW w:w="939" w:type="pct"/>
            <w:vMerge/>
          </w:tcPr>
          <w:p w:rsidR="005B68AF" w:rsidRPr="009D7271" w:rsidRDefault="005B68AF" w:rsidP="009B1A5A">
            <w:pPr>
              <w:spacing w:line="276" w:lineRule="auto"/>
              <w:rPr>
                <w:rFonts w:ascii="Arial" w:hAnsi="Arial" w:cs="Arial"/>
              </w:rPr>
            </w:pPr>
          </w:p>
        </w:tc>
        <w:tc>
          <w:tcPr>
            <w:tcW w:w="505" w:type="pct"/>
          </w:tcPr>
          <w:p w:rsidR="005B68AF" w:rsidRPr="009D7271" w:rsidRDefault="005B68AF" w:rsidP="009B1A5A">
            <w:pPr>
              <w:spacing w:line="276" w:lineRule="auto"/>
              <w:rPr>
                <w:rFonts w:ascii="Arial" w:hAnsi="Arial" w:cs="Arial"/>
              </w:rPr>
            </w:pPr>
            <w:r w:rsidRPr="009D7271">
              <w:rPr>
                <w:rFonts w:ascii="Arial" w:hAnsi="Arial" w:cs="Arial"/>
              </w:rPr>
              <w:t>1000</w:t>
            </w:r>
          </w:p>
        </w:tc>
        <w:tc>
          <w:tcPr>
            <w:tcW w:w="532" w:type="pct"/>
          </w:tcPr>
          <w:p w:rsidR="005B68AF" w:rsidRPr="009D7271" w:rsidRDefault="005B68AF" w:rsidP="009B1A5A">
            <w:pPr>
              <w:spacing w:line="276" w:lineRule="auto"/>
              <w:rPr>
                <w:rFonts w:ascii="Arial" w:hAnsi="Arial" w:cs="Arial"/>
              </w:rPr>
            </w:pPr>
            <w:r w:rsidRPr="009D7271">
              <w:rPr>
                <w:rFonts w:ascii="Arial" w:hAnsi="Arial" w:cs="Arial"/>
              </w:rPr>
              <w:t>0,4/10</w:t>
            </w:r>
          </w:p>
        </w:tc>
        <w:tc>
          <w:tcPr>
            <w:tcW w:w="858" w:type="pct"/>
          </w:tcPr>
          <w:p w:rsidR="005B68AF" w:rsidRPr="009D7271" w:rsidRDefault="005B68AF" w:rsidP="009B1A5A">
            <w:pPr>
              <w:spacing w:line="276" w:lineRule="auto"/>
              <w:rPr>
                <w:rFonts w:ascii="Arial" w:hAnsi="Arial" w:cs="Arial"/>
              </w:rPr>
            </w:pPr>
            <w:r w:rsidRPr="009D7271">
              <w:rPr>
                <w:rFonts w:ascii="Arial" w:hAnsi="Arial" w:cs="Arial"/>
              </w:rPr>
              <w:t>1</w:t>
            </w:r>
          </w:p>
        </w:tc>
        <w:tc>
          <w:tcPr>
            <w:tcW w:w="518" w:type="pct"/>
          </w:tcPr>
          <w:p w:rsidR="005B68AF" w:rsidRPr="009D7271" w:rsidRDefault="005B68AF" w:rsidP="009B1A5A">
            <w:pPr>
              <w:spacing w:line="276" w:lineRule="auto"/>
              <w:rPr>
                <w:rFonts w:ascii="Arial" w:hAnsi="Arial" w:cs="Arial"/>
              </w:rPr>
            </w:pPr>
            <w:r w:rsidRPr="009D7271">
              <w:rPr>
                <w:rFonts w:ascii="Arial" w:hAnsi="Arial" w:cs="Arial"/>
              </w:rPr>
              <w:t>160</w:t>
            </w:r>
          </w:p>
        </w:tc>
        <w:tc>
          <w:tcPr>
            <w:tcW w:w="525" w:type="pct"/>
          </w:tcPr>
          <w:p w:rsidR="005B68AF" w:rsidRPr="009D7271" w:rsidRDefault="005B68AF" w:rsidP="009B1A5A">
            <w:pPr>
              <w:spacing w:line="276" w:lineRule="auto"/>
              <w:rPr>
                <w:rFonts w:ascii="Arial" w:hAnsi="Arial" w:cs="Arial"/>
              </w:rPr>
            </w:pPr>
            <w:r w:rsidRPr="009D7271">
              <w:rPr>
                <w:rFonts w:ascii="Arial" w:hAnsi="Arial" w:cs="Arial"/>
              </w:rPr>
              <w:t>10/0,4</w:t>
            </w:r>
          </w:p>
        </w:tc>
        <w:tc>
          <w:tcPr>
            <w:tcW w:w="858" w:type="pct"/>
          </w:tcPr>
          <w:p w:rsidR="005B68AF" w:rsidRPr="009D7271" w:rsidRDefault="009D7271" w:rsidP="009B1A5A">
            <w:pPr>
              <w:spacing w:line="276" w:lineRule="auto"/>
              <w:rPr>
                <w:rFonts w:ascii="Arial" w:hAnsi="Arial" w:cs="Arial"/>
              </w:rPr>
            </w:pPr>
            <w:r>
              <w:rPr>
                <w:rFonts w:ascii="Arial" w:hAnsi="Arial" w:cs="Arial"/>
              </w:rPr>
              <w:t>2</w:t>
            </w:r>
          </w:p>
        </w:tc>
      </w:tr>
      <w:tr w:rsidR="005B68AF" w:rsidRPr="009D7271" w:rsidTr="00FF725C">
        <w:trPr>
          <w:cantSplit/>
          <w:trHeight w:val="312"/>
        </w:trPr>
        <w:tc>
          <w:tcPr>
            <w:tcW w:w="265" w:type="pct"/>
          </w:tcPr>
          <w:p w:rsidR="005B68AF" w:rsidRPr="009D7271" w:rsidRDefault="005B68AF" w:rsidP="009B1A5A">
            <w:pPr>
              <w:spacing w:line="276" w:lineRule="auto"/>
              <w:rPr>
                <w:rFonts w:ascii="Arial" w:hAnsi="Arial" w:cs="Arial"/>
              </w:rPr>
            </w:pPr>
            <w:r w:rsidRPr="009D7271">
              <w:rPr>
                <w:rFonts w:ascii="Arial" w:hAnsi="Arial" w:cs="Arial"/>
              </w:rPr>
              <w:t>3</w:t>
            </w:r>
          </w:p>
        </w:tc>
        <w:tc>
          <w:tcPr>
            <w:tcW w:w="939" w:type="pct"/>
            <w:vMerge/>
          </w:tcPr>
          <w:p w:rsidR="005B68AF" w:rsidRPr="009D7271" w:rsidRDefault="005B68AF" w:rsidP="009B1A5A">
            <w:pPr>
              <w:spacing w:line="276" w:lineRule="auto"/>
              <w:rPr>
                <w:rFonts w:ascii="Arial" w:hAnsi="Arial" w:cs="Arial"/>
              </w:rPr>
            </w:pPr>
          </w:p>
        </w:tc>
        <w:tc>
          <w:tcPr>
            <w:tcW w:w="505" w:type="pct"/>
          </w:tcPr>
          <w:p w:rsidR="005B68AF" w:rsidRPr="009D7271" w:rsidRDefault="005B68AF" w:rsidP="009B1A5A">
            <w:pPr>
              <w:spacing w:line="276" w:lineRule="auto"/>
              <w:rPr>
                <w:rFonts w:ascii="Arial" w:hAnsi="Arial" w:cs="Arial"/>
              </w:rPr>
            </w:pPr>
          </w:p>
        </w:tc>
        <w:tc>
          <w:tcPr>
            <w:tcW w:w="532" w:type="pct"/>
          </w:tcPr>
          <w:p w:rsidR="005B68AF" w:rsidRPr="009D7271" w:rsidRDefault="005B68AF" w:rsidP="009B1A5A">
            <w:pPr>
              <w:spacing w:line="276" w:lineRule="auto"/>
              <w:rPr>
                <w:rFonts w:ascii="Arial" w:hAnsi="Arial" w:cs="Arial"/>
              </w:rPr>
            </w:pPr>
          </w:p>
        </w:tc>
        <w:tc>
          <w:tcPr>
            <w:tcW w:w="858" w:type="pct"/>
          </w:tcPr>
          <w:p w:rsidR="005B68AF" w:rsidRPr="009D7271" w:rsidRDefault="005B68AF" w:rsidP="009B1A5A">
            <w:pPr>
              <w:spacing w:line="276" w:lineRule="auto"/>
              <w:rPr>
                <w:rFonts w:ascii="Arial" w:hAnsi="Arial" w:cs="Arial"/>
              </w:rPr>
            </w:pPr>
          </w:p>
        </w:tc>
        <w:tc>
          <w:tcPr>
            <w:tcW w:w="518" w:type="pct"/>
          </w:tcPr>
          <w:p w:rsidR="005B68AF" w:rsidRPr="009D7271" w:rsidRDefault="005B68AF" w:rsidP="009B1A5A">
            <w:pPr>
              <w:spacing w:line="276" w:lineRule="auto"/>
              <w:rPr>
                <w:rFonts w:ascii="Arial" w:hAnsi="Arial" w:cs="Arial"/>
              </w:rPr>
            </w:pPr>
            <w:r w:rsidRPr="009D7271">
              <w:rPr>
                <w:rFonts w:ascii="Arial" w:hAnsi="Arial" w:cs="Arial"/>
              </w:rPr>
              <w:t>250</w:t>
            </w:r>
          </w:p>
        </w:tc>
        <w:tc>
          <w:tcPr>
            <w:tcW w:w="525" w:type="pct"/>
          </w:tcPr>
          <w:p w:rsidR="005B68AF" w:rsidRPr="009D7271" w:rsidRDefault="005B68AF" w:rsidP="009B1A5A">
            <w:pPr>
              <w:spacing w:line="276" w:lineRule="auto"/>
              <w:rPr>
                <w:rFonts w:ascii="Arial" w:hAnsi="Arial" w:cs="Arial"/>
              </w:rPr>
            </w:pPr>
            <w:r w:rsidRPr="009D7271">
              <w:rPr>
                <w:rFonts w:ascii="Arial" w:hAnsi="Arial" w:cs="Arial"/>
              </w:rPr>
              <w:t>10/0,4</w:t>
            </w:r>
          </w:p>
        </w:tc>
        <w:tc>
          <w:tcPr>
            <w:tcW w:w="858" w:type="pct"/>
          </w:tcPr>
          <w:p w:rsidR="005B68AF" w:rsidRPr="009D7271" w:rsidRDefault="009D7271" w:rsidP="009B1A5A">
            <w:pPr>
              <w:spacing w:line="276" w:lineRule="auto"/>
              <w:rPr>
                <w:rFonts w:ascii="Arial" w:hAnsi="Arial" w:cs="Arial"/>
              </w:rPr>
            </w:pPr>
            <w:r>
              <w:rPr>
                <w:rFonts w:ascii="Arial" w:hAnsi="Arial" w:cs="Arial"/>
              </w:rPr>
              <w:t>2</w:t>
            </w:r>
          </w:p>
        </w:tc>
      </w:tr>
      <w:tr w:rsidR="005B68AF" w:rsidRPr="009D7271" w:rsidTr="00FF725C">
        <w:trPr>
          <w:cantSplit/>
          <w:trHeight w:val="332"/>
        </w:trPr>
        <w:tc>
          <w:tcPr>
            <w:tcW w:w="265" w:type="pct"/>
          </w:tcPr>
          <w:p w:rsidR="005B68AF" w:rsidRPr="009D7271" w:rsidRDefault="005B68AF" w:rsidP="009B1A5A">
            <w:pPr>
              <w:spacing w:line="276" w:lineRule="auto"/>
              <w:rPr>
                <w:rFonts w:ascii="Arial" w:hAnsi="Arial" w:cs="Arial"/>
              </w:rPr>
            </w:pPr>
            <w:r w:rsidRPr="009D7271">
              <w:rPr>
                <w:rFonts w:ascii="Arial" w:hAnsi="Arial" w:cs="Arial"/>
              </w:rPr>
              <w:t>4</w:t>
            </w:r>
          </w:p>
        </w:tc>
        <w:tc>
          <w:tcPr>
            <w:tcW w:w="939" w:type="pct"/>
            <w:vMerge/>
          </w:tcPr>
          <w:p w:rsidR="005B68AF" w:rsidRPr="009D7271" w:rsidRDefault="005B68AF" w:rsidP="009B1A5A">
            <w:pPr>
              <w:spacing w:line="276" w:lineRule="auto"/>
              <w:rPr>
                <w:rFonts w:ascii="Arial" w:hAnsi="Arial" w:cs="Arial"/>
              </w:rPr>
            </w:pPr>
          </w:p>
        </w:tc>
        <w:tc>
          <w:tcPr>
            <w:tcW w:w="505" w:type="pct"/>
          </w:tcPr>
          <w:p w:rsidR="005B68AF" w:rsidRPr="009D7271" w:rsidRDefault="005B68AF" w:rsidP="009B1A5A">
            <w:pPr>
              <w:spacing w:line="276" w:lineRule="auto"/>
              <w:rPr>
                <w:rFonts w:ascii="Arial" w:hAnsi="Arial" w:cs="Arial"/>
              </w:rPr>
            </w:pPr>
          </w:p>
        </w:tc>
        <w:tc>
          <w:tcPr>
            <w:tcW w:w="532" w:type="pct"/>
          </w:tcPr>
          <w:p w:rsidR="005B68AF" w:rsidRPr="009D7271" w:rsidRDefault="005B68AF" w:rsidP="009B1A5A">
            <w:pPr>
              <w:spacing w:line="276" w:lineRule="auto"/>
              <w:rPr>
                <w:rFonts w:ascii="Arial" w:hAnsi="Arial" w:cs="Arial"/>
              </w:rPr>
            </w:pPr>
          </w:p>
        </w:tc>
        <w:tc>
          <w:tcPr>
            <w:tcW w:w="858" w:type="pct"/>
          </w:tcPr>
          <w:p w:rsidR="005B68AF" w:rsidRPr="009D7271" w:rsidRDefault="005B68AF" w:rsidP="009B1A5A">
            <w:pPr>
              <w:spacing w:line="276" w:lineRule="auto"/>
              <w:rPr>
                <w:rFonts w:ascii="Arial" w:hAnsi="Arial" w:cs="Arial"/>
              </w:rPr>
            </w:pPr>
          </w:p>
        </w:tc>
        <w:tc>
          <w:tcPr>
            <w:tcW w:w="518" w:type="pct"/>
          </w:tcPr>
          <w:p w:rsidR="005B68AF" w:rsidRPr="009D7271" w:rsidRDefault="005B68AF" w:rsidP="009B1A5A">
            <w:pPr>
              <w:spacing w:line="276" w:lineRule="auto"/>
              <w:rPr>
                <w:rFonts w:ascii="Arial" w:hAnsi="Arial" w:cs="Arial"/>
              </w:rPr>
            </w:pPr>
            <w:r w:rsidRPr="009D7271">
              <w:rPr>
                <w:rFonts w:ascii="Arial" w:hAnsi="Arial" w:cs="Arial"/>
              </w:rPr>
              <w:t>400</w:t>
            </w:r>
          </w:p>
        </w:tc>
        <w:tc>
          <w:tcPr>
            <w:tcW w:w="525" w:type="pct"/>
          </w:tcPr>
          <w:p w:rsidR="005B68AF" w:rsidRPr="009D7271" w:rsidRDefault="005B68AF" w:rsidP="009B1A5A">
            <w:pPr>
              <w:spacing w:line="276" w:lineRule="auto"/>
              <w:rPr>
                <w:rFonts w:ascii="Arial" w:hAnsi="Arial" w:cs="Arial"/>
              </w:rPr>
            </w:pPr>
            <w:r w:rsidRPr="009D7271">
              <w:rPr>
                <w:rFonts w:ascii="Arial" w:hAnsi="Arial" w:cs="Arial"/>
              </w:rPr>
              <w:t>10/0,4</w:t>
            </w:r>
          </w:p>
        </w:tc>
        <w:tc>
          <w:tcPr>
            <w:tcW w:w="858" w:type="pct"/>
          </w:tcPr>
          <w:p w:rsidR="005B68AF" w:rsidRPr="009D7271" w:rsidRDefault="009D7271" w:rsidP="009B1A5A">
            <w:pPr>
              <w:spacing w:line="276" w:lineRule="auto"/>
              <w:rPr>
                <w:rFonts w:ascii="Arial" w:hAnsi="Arial" w:cs="Arial"/>
              </w:rPr>
            </w:pPr>
            <w:r>
              <w:rPr>
                <w:rFonts w:ascii="Arial" w:hAnsi="Arial" w:cs="Arial"/>
              </w:rPr>
              <w:t>2</w:t>
            </w:r>
          </w:p>
        </w:tc>
      </w:tr>
    </w:tbl>
    <w:p w:rsidR="009D7271" w:rsidRDefault="009D7271" w:rsidP="009D7271">
      <w:pPr>
        <w:pStyle w:val="af2"/>
        <w:spacing w:line="276" w:lineRule="auto"/>
        <w:ind w:left="0"/>
        <w:jc w:val="both"/>
        <w:rPr>
          <w:rFonts w:ascii="Arial" w:hAnsi="Arial" w:cs="Arial"/>
        </w:rPr>
      </w:pPr>
    </w:p>
    <w:p w:rsidR="005B68AF" w:rsidRPr="004C43B2" w:rsidRDefault="009D7271" w:rsidP="009D7271">
      <w:pPr>
        <w:pStyle w:val="af2"/>
        <w:spacing w:line="276" w:lineRule="auto"/>
        <w:ind w:left="0"/>
        <w:jc w:val="both"/>
        <w:rPr>
          <w:rFonts w:ascii="Arial" w:hAnsi="Arial" w:cs="Arial"/>
        </w:rPr>
      </w:pPr>
      <w:r>
        <w:rPr>
          <w:rFonts w:ascii="Arial" w:hAnsi="Arial" w:cs="Arial"/>
        </w:rPr>
        <w:t xml:space="preserve">           </w:t>
      </w:r>
      <w:r w:rsidR="005B68AF" w:rsidRPr="004C43B2">
        <w:rPr>
          <w:rFonts w:ascii="Arial" w:hAnsi="Arial" w:cs="Arial"/>
        </w:rPr>
        <w:t xml:space="preserve"> Трансформаторные подстанции 10/0,4 кВ требуют капитального ремонта.  Характеристика линий электропередач 0,4 кВ, 10 кВ представлена в таблице </w:t>
      </w:r>
      <w:r>
        <w:rPr>
          <w:rFonts w:ascii="Arial" w:hAnsi="Arial" w:cs="Arial"/>
        </w:rPr>
        <w:t>4</w:t>
      </w:r>
      <w:r w:rsidR="005B68AF" w:rsidRPr="004C43B2">
        <w:rPr>
          <w:rFonts w:ascii="Arial" w:hAnsi="Arial" w:cs="Arial"/>
        </w:rPr>
        <w:t>4.</w:t>
      </w:r>
    </w:p>
    <w:p w:rsidR="005B68AF" w:rsidRPr="009D7271" w:rsidRDefault="005B68AF" w:rsidP="009D7271">
      <w:pPr>
        <w:pStyle w:val="af2"/>
        <w:spacing w:after="0" w:line="276" w:lineRule="auto"/>
        <w:ind w:left="0"/>
        <w:rPr>
          <w:rFonts w:ascii="Arial" w:hAnsi="Arial" w:cs="Arial"/>
        </w:rPr>
      </w:pPr>
      <w:r w:rsidRPr="009D7271">
        <w:rPr>
          <w:rFonts w:ascii="Arial" w:hAnsi="Arial" w:cs="Arial"/>
        </w:rPr>
        <w:t xml:space="preserve">Таблица </w:t>
      </w:r>
      <w:r w:rsidR="009D7271" w:rsidRPr="009D7271">
        <w:rPr>
          <w:rFonts w:ascii="Arial" w:hAnsi="Arial" w:cs="Arial"/>
        </w:rPr>
        <w:t>44</w:t>
      </w:r>
      <w:r w:rsidRPr="009D7271">
        <w:rPr>
          <w:rFonts w:ascii="Arial" w:hAnsi="Arial" w:cs="Arial"/>
        </w:rPr>
        <w:t xml:space="preserve">. Характеристика линий электропередач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797"/>
        <w:gridCol w:w="1798"/>
        <w:gridCol w:w="2010"/>
        <w:gridCol w:w="1943"/>
      </w:tblGrid>
      <w:tr w:rsidR="005B68AF" w:rsidRPr="004C43B2" w:rsidTr="00FF725C">
        <w:tc>
          <w:tcPr>
            <w:tcW w:w="1000" w:type="pct"/>
          </w:tcPr>
          <w:p w:rsidR="005B68AF" w:rsidRPr="004C43B2" w:rsidRDefault="005B68AF" w:rsidP="009D7271">
            <w:pPr>
              <w:spacing w:line="276" w:lineRule="auto"/>
              <w:rPr>
                <w:rFonts w:ascii="Arial" w:hAnsi="Arial" w:cs="Arial"/>
              </w:rPr>
            </w:pPr>
            <w:r w:rsidRPr="004C43B2">
              <w:rPr>
                <w:rFonts w:ascii="Arial" w:hAnsi="Arial" w:cs="Arial"/>
              </w:rPr>
              <w:t xml:space="preserve">Линии </w:t>
            </w:r>
            <w:r w:rsidRPr="004C43B2">
              <w:rPr>
                <w:rFonts w:ascii="Arial" w:hAnsi="Arial" w:cs="Arial"/>
              </w:rPr>
              <w:lastRenderedPageBreak/>
              <w:t>электропередач</w:t>
            </w:r>
          </w:p>
        </w:tc>
        <w:tc>
          <w:tcPr>
            <w:tcW w:w="1000" w:type="pct"/>
          </w:tcPr>
          <w:p w:rsidR="005B68AF" w:rsidRPr="004C43B2" w:rsidRDefault="005B68AF" w:rsidP="009D7271">
            <w:pPr>
              <w:spacing w:line="276" w:lineRule="auto"/>
              <w:rPr>
                <w:rFonts w:ascii="Arial" w:hAnsi="Arial" w:cs="Arial"/>
              </w:rPr>
            </w:pPr>
            <w:r w:rsidRPr="004C43B2">
              <w:rPr>
                <w:rFonts w:ascii="Arial" w:hAnsi="Arial" w:cs="Arial"/>
              </w:rPr>
              <w:lastRenderedPageBreak/>
              <w:t xml:space="preserve">Год ввода в </w:t>
            </w:r>
            <w:r w:rsidRPr="004C43B2">
              <w:rPr>
                <w:rFonts w:ascii="Arial" w:hAnsi="Arial" w:cs="Arial"/>
              </w:rPr>
              <w:lastRenderedPageBreak/>
              <w:t>эксплуатацию</w:t>
            </w:r>
          </w:p>
        </w:tc>
        <w:tc>
          <w:tcPr>
            <w:tcW w:w="1000" w:type="pct"/>
          </w:tcPr>
          <w:p w:rsidR="005B68AF" w:rsidRPr="004C43B2" w:rsidRDefault="005B68AF" w:rsidP="009D7271">
            <w:pPr>
              <w:spacing w:line="276" w:lineRule="auto"/>
              <w:rPr>
                <w:rFonts w:ascii="Arial" w:hAnsi="Arial" w:cs="Arial"/>
              </w:rPr>
            </w:pPr>
            <w:r w:rsidRPr="004C43B2">
              <w:rPr>
                <w:rFonts w:ascii="Arial" w:hAnsi="Arial" w:cs="Arial"/>
              </w:rPr>
              <w:lastRenderedPageBreak/>
              <w:t>Сечение, мм</w:t>
            </w:r>
          </w:p>
        </w:tc>
        <w:tc>
          <w:tcPr>
            <w:tcW w:w="1000" w:type="pct"/>
          </w:tcPr>
          <w:p w:rsidR="005B68AF" w:rsidRPr="004C43B2" w:rsidRDefault="005B68AF" w:rsidP="009D7271">
            <w:pPr>
              <w:spacing w:line="276" w:lineRule="auto"/>
              <w:rPr>
                <w:rFonts w:ascii="Arial" w:hAnsi="Arial" w:cs="Arial"/>
              </w:rPr>
            </w:pPr>
            <w:r w:rsidRPr="004C43B2">
              <w:rPr>
                <w:rFonts w:ascii="Arial" w:hAnsi="Arial" w:cs="Arial"/>
              </w:rPr>
              <w:t xml:space="preserve">Протяжённость, </w:t>
            </w:r>
            <w:r w:rsidRPr="004C43B2">
              <w:rPr>
                <w:rFonts w:ascii="Arial" w:hAnsi="Arial" w:cs="Arial"/>
              </w:rPr>
              <w:lastRenderedPageBreak/>
              <w:t>км</w:t>
            </w:r>
          </w:p>
        </w:tc>
        <w:tc>
          <w:tcPr>
            <w:tcW w:w="1000" w:type="pct"/>
          </w:tcPr>
          <w:p w:rsidR="005B68AF" w:rsidRPr="004C43B2" w:rsidRDefault="005B68AF" w:rsidP="009D7271">
            <w:pPr>
              <w:spacing w:line="276" w:lineRule="auto"/>
              <w:rPr>
                <w:rFonts w:ascii="Arial" w:hAnsi="Arial" w:cs="Arial"/>
              </w:rPr>
            </w:pPr>
            <w:r w:rsidRPr="004C43B2">
              <w:rPr>
                <w:rFonts w:ascii="Arial" w:hAnsi="Arial" w:cs="Arial"/>
              </w:rPr>
              <w:lastRenderedPageBreak/>
              <w:t xml:space="preserve">Протяжённость </w:t>
            </w:r>
            <w:r w:rsidRPr="004C43B2">
              <w:rPr>
                <w:rFonts w:ascii="Arial" w:hAnsi="Arial" w:cs="Arial"/>
              </w:rPr>
              <w:lastRenderedPageBreak/>
              <w:t>ветхих сетей, км</w:t>
            </w:r>
          </w:p>
        </w:tc>
      </w:tr>
      <w:tr w:rsidR="005B68AF" w:rsidRPr="004C43B2" w:rsidTr="00FF725C">
        <w:trPr>
          <w:cantSplit/>
        </w:trPr>
        <w:tc>
          <w:tcPr>
            <w:tcW w:w="1000" w:type="pct"/>
          </w:tcPr>
          <w:p w:rsidR="005B68AF" w:rsidRPr="004C43B2" w:rsidRDefault="005B68AF" w:rsidP="009B1A5A">
            <w:pPr>
              <w:spacing w:line="276" w:lineRule="auto"/>
              <w:rPr>
                <w:rFonts w:ascii="Arial" w:hAnsi="Arial" w:cs="Arial"/>
              </w:rPr>
            </w:pPr>
            <w:r w:rsidRPr="004C43B2">
              <w:rPr>
                <w:rFonts w:ascii="Arial" w:hAnsi="Arial" w:cs="Arial"/>
              </w:rPr>
              <w:lastRenderedPageBreak/>
              <w:t>10 кВ</w:t>
            </w:r>
          </w:p>
        </w:tc>
        <w:tc>
          <w:tcPr>
            <w:tcW w:w="1000" w:type="pct"/>
          </w:tcPr>
          <w:p w:rsidR="005B68AF" w:rsidRPr="004C43B2" w:rsidRDefault="005B68AF" w:rsidP="009B1A5A">
            <w:pPr>
              <w:spacing w:line="276" w:lineRule="auto"/>
              <w:rPr>
                <w:rFonts w:ascii="Arial" w:hAnsi="Arial" w:cs="Arial"/>
              </w:rPr>
            </w:pPr>
            <w:smartTag w:uri="urn:schemas-microsoft-com:office:smarttags" w:element="metricconverter">
              <w:smartTagPr>
                <w:attr w:name="ProductID" w:val="1987 г"/>
              </w:smartTagPr>
              <w:r w:rsidRPr="004C43B2">
                <w:rPr>
                  <w:rFonts w:ascii="Arial" w:hAnsi="Arial" w:cs="Arial"/>
                </w:rPr>
                <w:t>1987 г</w:t>
              </w:r>
            </w:smartTag>
            <w:r w:rsidRPr="004C43B2">
              <w:rPr>
                <w:rFonts w:ascii="Arial" w:hAnsi="Arial" w:cs="Arial"/>
              </w:rPr>
              <w:t>.</w:t>
            </w:r>
          </w:p>
        </w:tc>
        <w:tc>
          <w:tcPr>
            <w:tcW w:w="1000" w:type="pct"/>
          </w:tcPr>
          <w:p w:rsidR="005B68AF" w:rsidRPr="004C43B2" w:rsidRDefault="005B68AF" w:rsidP="009B1A5A">
            <w:pPr>
              <w:spacing w:line="276" w:lineRule="auto"/>
              <w:rPr>
                <w:rFonts w:ascii="Arial" w:hAnsi="Arial" w:cs="Arial"/>
              </w:rPr>
            </w:pPr>
            <w:r w:rsidRPr="004C43B2">
              <w:rPr>
                <w:rFonts w:ascii="Arial" w:hAnsi="Arial" w:cs="Arial"/>
              </w:rPr>
              <w:t>А50</w:t>
            </w:r>
          </w:p>
        </w:tc>
        <w:tc>
          <w:tcPr>
            <w:tcW w:w="1000" w:type="pct"/>
            <w:vMerge w:val="restart"/>
          </w:tcPr>
          <w:p w:rsidR="005B68AF" w:rsidRPr="004C43B2" w:rsidRDefault="005B68AF" w:rsidP="009B1A5A">
            <w:pPr>
              <w:spacing w:line="276" w:lineRule="auto"/>
              <w:rPr>
                <w:rFonts w:ascii="Arial" w:hAnsi="Arial" w:cs="Arial"/>
              </w:rPr>
            </w:pPr>
            <w:r w:rsidRPr="004C43B2">
              <w:rPr>
                <w:rFonts w:ascii="Arial" w:hAnsi="Arial" w:cs="Arial"/>
              </w:rPr>
              <w:t>15,47 000</w:t>
            </w:r>
          </w:p>
        </w:tc>
        <w:tc>
          <w:tcPr>
            <w:tcW w:w="1000" w:type="pct"/>
            <w:vMerge w:val="restart"/>
          </w:tcPr>
          <w:p w:rsidR="005B68AF" w:rsidRPr="004C43B2" w:rsidRDefault="005B68AF" w:rsidP="009B1A5A">
            <w:pPr>
              <w:spacing w:line="276" w:lineRule="auto"/>
              <w:rPr>
                <w:rFonts w:ascii="Arial" w:hAnsi="Arial" w:cs="Arial"/>
              </w:rPr>
            </w:pPr>
            <w:r w:rsidRPr="004C43B2">
              <w:rPr>
                <w:rFonts w:ascii="Arial" w:hAnsi="Arial" w:cs="Arial"/>
              </w:rPr>
              <w:t>1,5</w:t>
            </w:r>
          </w:p>
        </w:tc>
      </w:tr>
      <w:tr w:rsidR="005B68AF" w:rsidRPr="004C43B2" w:rsidTr="00FF725C">
        <w:trPr>
          <w:cantSplit/>
        </w:trPr>
        <w:tc>
          <w:tcPr>
            <w:tcW w:w="1000" w:type="pct"/>
          </w:tcPr>
          <w:p w:rsidR="005B68AF" w:rsidRPr="004C43B2" w:rsidRDefault="005B68AF" w:rsidP="009B1A5A">
            <w:pPr>
              <w:spacing w:line="276" w:lineRule="auto"/>
              <w:rPr>
                <w:rFonts w:ascii="Arial" w:hAnsi="Arial" w:cs="Arial"/>
              </w:rPr>
            </w:pPr>
          </w:p>
        </w:tc>
        <w:tc>
          <w:tcPr>
            <w:tcW w:w="1000" w:type="pct"/>
          </w:tcPr>
          <w:p w:rsidR="005B68AF" w:rsidRPr="004C43B2" w:rsidRDefault="005B68AF" w:rsidP="009B1A5A">
            <w:pPr>
              <w:spacing w:line="276" w:lineRule="auto"/>
              <w:rPr>
                <w:rFonts w:ascii="Arial" w:hAnsi="Arial" w:cs="Arial"/>
              </w:rPr>
            </w:pPr>
          </w:p>
        </w:tc>
        <w:tc>
          <w:tcPr>
            <w:tcW w:w="1000" w:type="pct"/>
          </w:tcPr>
          <w:p w:rsidR="005B68AF" w:rsidRPr="004C43B2" w:rsidRDefault="005B68AF" w:rsidP="009B1A5A">
            <w:pPr>
              <w:spacing w:line="276" w:lineRule="auto"/>
              <w:rPr>
                <w:rFonts w:ascii="Arial" w:hAnsi="Arial" w:cs="Arial"/>
              </w:rPr>
            </w:pPr>
            <w:r w:rsidRPr="004C43B2">
              <w:rPr>
                <w:rFonts w:ascii="Arial" w:hAnsi="Arial" w:cs="Arial"/>
              </w:rPr>
              <w:t>А75</w:t>
            </w:r>
          </w:p>
        </w:tc>
        <w:tc>
          <w:tcPr>
            <w:tcW w:w="1000" w:type="pct"/>
            <w:vMerge/>
          </w:tcPr>
          <w:p w:rsidR="005B68AF" w:rsidRPr="004C43B2" w:rsidRDefault="005B68AF" w:rsidP="009B1A5A">
            <w:pPr>
              <w:spacing w:line="276" w:lineRule="auto"/>
              <w:rPr>
                <w:rFonts w:ascii="Arial" w:hAnsi="Arial" w:cs="Arial"/>
              </w:rPr>
            </w:pPr>
          </w:p>
        </w:tc>
        <w:tc>
          <w:tcPr>
            <w:tcW w:w="1000" w:type="pct"/>
            <w:vMerge/>
          </w:tcPr>
          <w:p w:rsidR="005B68AF" w:rsidRPr="004C43B2" w:rsidRDefault="005B68AF" w:rsidP="009B1A5A">
            <w:pPr>
              <w:spacing w:line="276" w:lineRule="auto"/>
              <w:rPr>
                <w:rFonts w:ascii="Arial" w:hAnsi="Arial" w:cs="Arial"/>
              </w:rPr>
            </w:pPr>
          </w:p>
        </w:tc>
      </w:tr>
      <w:tr w:rsidR="005B68AF" w:rsidRPr="004C43B2" w:rsidTr="00FF725C">
        <w:tc>
          <w:tcPr>
            <w:tcW w:w="1000" w:type="pct"/>
          </w:tcPr>
          <w:p w:rsidR="005B68AF" w:rsidRPr="004C43B2" w:rsidRDefault="005B68AF" w:rsidP="009B1A5A">
            <w:pPr>
              <w:spacing w:line="276" w:lineRule="auto"/>
              <w:rPr>
                <w:rFonts w:ascii="Arial" w:hAnsi="Arial" w:cs="Arial"/>
              </w:rPr>
            </w:pPr>
            <w:r w:rsidRPr="004C43B2">
              <w:rPr>
                <w:rFonts w:ascii="Arial" w:hAnsi="Arial" w:cs="Arial"/>
              </w:rPr>
              <w:t>0,4 кВ</w:t>
            </w:r>
          </w:p>
        </w:tc>
        <w:tc>
          <w:tcPr>
            <w:tcW w:w="1000" w:type="pct"/>
          </w:tcPr>
          <w:p w:rsidR="005B68AF" w:rsidRPr="004C43B2" w:rsidRDefault="005B68AF" w:rsidP="009B1A5A">
            <w:pPr>
              <w:spacing w:line="276" w:lineRule="auto"/>
              <w:rPr>
                <w:rFonts w:ascii="Arial" w:hAnsi="Arial" w:cs="Arial"/>
              </w:rPr>
            </w:pPr>
            <w:smartTag w:uri="urn:schemas-microsoft-com:office:smarttags" w:element="metricconverter">
              <w:smartTagPr>
                <w:attr w:name="ProductID" w:val="1975 г"/>
              </w:smartTagPr>
              <w:r w:rsidRPr="004C43B2">
                <w:rPr>
                  <w:rFonts w:ascii="Arial" w:hAnsi="Arial" w:cs="Arial"/>
                </w:rPr>
                <w:t>1975 г</w:t>
              </w:r>
            </w:smartTag>
            <w:r w:rsidRPr="004C43B2">
              <w:rPr>
                <w:rFonts w:ascii="Arial" w:hAnsi="Arial" w:cs="Arial"/>
              </w:rPr>
              <w:t>.</w:t>
            </w: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А-16</w:t>
            </w: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1,58</w:t>
            </w:r>
          </w:p>
        </w:tc>
        <w:tc>
          <w:tcPr>
            <w:tcW w:w="1000" w:type="pct"/>
            <w:vMerge w:val="restart"/>
          </w:tcPr>
          <w:p w:rsidR="005B68AF" w:rsidRPr="004C43B2" w:rsidRDefault="005B68AF" w:rsidP="009B1A5A">
            <w:pPr>
              <w:spacing w:line="276" w:lineRule="auto"/>
              <w:rPr>
                <w:rFonts w:ascii="Arial" w:hAnsi="Arial" w:cs="Arial"/>
              </w:rPr>
            </w:pPr>
            <w:r w:rsidRPr="004C43B2">
              <w:rPr>
                <w:rFonts w:ascii="Arial" w:hAnsi="Arial" w:cs="Arial"/>
              </w:rPr>
              <w:t>20</w:t>
            </w:r>
          </w:p>
        </w:tc>
      </w:tr>
      <w:tr w:rsidR="005B68AF" w:rsidRPr="004C43B2" w:rsidTr="00FF725C">
        <w:tc>
          <w:tcPr>
            <w:tcW w:w="1000" w:type="pct"/>
          </w:tcPr>
          <w:p w:rsidR="005B68AF" w:rsidRPr="004C43B2" w:rsidRDefault="005B68AF" w:rsidP="009B1A5A">
            <w:pPr>
              <w:spacing w:line="276" w:lineRule="auto"/>
              <w:rPr>
                <w:rFonts w:ascii="Arial" w:hAnsi="Arial" w:cs="Arial"/>
              </w:rPr>
            </w:pPr>
          </w:p>
        </w:tc>
        <w:tc>
          <w:tcPr>
            <w:tcW w:w="1000" w:type="pct"/>
          </w:tcPr>
          <w:p w:rsidR="005B68AF" w:rsidRPr="004C43B2" w:rsidRDefault="005B68AF" w:rsidP="009B1A5A">
            <w:pPr>
              <w:spacing w:line="276" w:lineRule="auto"/>
              <w:rPr>
                <w:rFonts w:ascii="Arial" w:hAnsi="Arial" w:cs="Arial"/>
              </w:rPr>
            </w:pP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А-25</w:t>
            </w: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22,365</w:t>
            </w:r>
          </w:p>
        </w:tc>
        <w:tc>
          <w:tcPr>
            <w:tcW w:w="1000" w:type="pct"/>
            <w:vMerge/>
          </w:tcPr>
          <w:p w:rsidR="005B68AF" w:rsidRPr="004C43B2" w:rsidRDefault="005B68AF" w:rsidP="009B1A5A">
            <w:pPr>
              <w:spacing w:line="276" w:lineRule="auto"/>
              <w:rPr>
                <w:rFonts w:ascii="Arial" w:hAnsi="Arial" w:cs="Arial"/>
              </w:rPr>
            </w:pPr>
          </w:p>
        </w:tc>
      </w:tr>
      <w:tr w:rsidR="005B68AF" w:rsidRPr="004C43B2" w:rsidTr="00FF725C">
        <w:tc>
          <w:tcPr>
            <w:tcW w:w="1000" w:type="pct"/>
          </w:tcPr>
          <w:p w:rsidR="005B68AF" w:rsidRPr="004C43B2" w:rsidRDefault="005B68AF" w:rsidP="009B1A5A">
            <w:pPr>
              <w:spacing w:line="276" w:lineRule="auto"/>
              <w:rPr>
                <w:rFonts w:ascii="Arial" w:hAnsi="Arial" w:cs="Arial"/>
              </w:rPr>
            </w:pPr>
          </w:p>
        </w:tc>
        <w:tc>
          <w:tcPr>
            <w:tcW w:w="1000" w:type="pct"/>
          </w:tcPr>
          <w:p w:rsidR="005B68AF" w:rsidRPr="004C43B2" w:rsidRDefault="005B68AF" w:rsidP="009B1A5A">
            <w:pPr>
              <w:spacing w:line="276" w:lineRule="auto"/>
              <w:rPr>
                <w:rFonts w:ascii="Arial" w:hAnsi="Arial" w:cs="Arial"/>
              </w:rPr>
            </w:pP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А-35</w:t>
            </w:r>
          </w:p>
        </w:tc>
        <w:tc>
          <w:tcPr>
            <w:tcW w:w="1000" w:type="pct"/>
            <w:vAlign w:val="bottom"/>
          </w:tcPr>
          <w:p w:rsidR="005B68AF" w:rsidRPr="004C43B2" w:rsidRDefault="005B68AF" w:rsidP="009B1A5A">
            <w:pPr>
              <w:spacing w:line="276" w:lineRule="auto"/>
              <w:rPr>
                <w:rFonts w:ascii="Arial" w:hAnsi="Arial" w:cs="Arial"/>
              </w:rPr>
            </w:pPr>
            <w:r w:rsidRPr="004C43B2">
              <w:rPr>
                <w:rFonts w:ascii="Arial" w:hAnsi="Arial" w:cs="Arial"/>
              </w:rPr>
              <w:t>9,055</w:t>
            </w:r>
          </w:p>
        </w:tc>
        <w:tc>
          <w:tcPr>
            <w:tcW w:w="1000" w:type="pct"/>
            <w:vMerge/>
          </w:tcPr>
          <w:p w:rsidR="005B68AF" w:rsidRPr="004C43B2" w:rsidRDefault="005B68AF" w:rsidP="009B1A5A">
            <w:pPr>
              <w:spacing w:line="276" w:lineRule="auto"/>
              <w:rPr>
                <w:rFonts w:ascii="Arial" w:hAnsi="Arial" w:cs="Arial"/>
              </w:rPr>
            </w:pPr>
          </w:p>
        </w:tc>
      </w:tr>
    </w:tbl>
    <w:p w:rsidR="005B68AF" w:rsidRPr="004C43B2" w:rsidRDefault="005B68AF" w:rsidP="009B1A5A">
      <w:pPr>
        <w:spacing w:line="276" w:lineRule="auto"/>
        <w:jc w:val="both"/>
        <w:rPr>
          <w:rFonts w:ascii="Arial" w:hAnsi="Arial" w:cs="Arial"/>
          <w:b/>
        </w:rPr>
      </w:pPr>
    </w:p>
    <w:p w:rsidR="00EC0D47" w:rsidRPr="009D7271" w:rsidRDefault="009D7271" w:rsidP="009D7271">
      <w:pPr>
        <w:pStyle w:val="af2"/>
        <w:spacing w:line="276" w:lineRule="auto"/>
        <w:ind w:left="0"/>
        <w:jc w:val="both"/>
        <w:rPr>
          <w:rFonts w:ascii="Arial" w:hAnsi="Arial" w:cs="Arial"/>
        </w:rPr>
      </w:pPr>
      <w:r>
        <w:rPr>
          <w:rFonts w:ascii="Arial" w:hAnsi="Arial" w:cs="Arial"/>
        </w:rPr>
        <w:t xml:space="preserve">        </w:t>
      </w:r>
      <w:r w:rsidR="005B68AF" w:rsidRPr="004C43B2">
        <w:rPr>
          <w:rFonts w:ascii="Arial" w:hAnsi="Arial" w:cs="Arial"/>
        </w:rPr>
        <w:t xml:space="preserve">Электрические сети поселка включают воздушные и кабельные линии 0,4 кВ-10 кВ. Общая протяженность сетей </w:t>
      </w:r>
      <w:smartTag w:uri="urn:schemas-microsoft-com:office:smarttags" w:element="metricconverter">
        <w:smartTagPr>
          <w:attr w:name="ProductID" w:val="48,47 км"/>
        </w:smartTagPr>
        <w:r w:rsidR="005B68AF" w:rsidRPr="004C43B2">
          <w:rPr>
            <w:rFonts w:ascii="Arial" w:hAnsi="Arial" w:cs="Arial"/>
          </w:rPr>
          <w:t>48,47 км</w:t>
        </w:r>
      </w:smartTag>
      <w:proofErr w:type="gramStart"/>
      <w:r w:rsidR="005B68AF" w:rsidRPr="004C43B2">
        <w:rPr>
          <w:rFonts w:ascii="Arial" w:hAnsi="Arial" w:cs="Arial"/>
        </w:rPr>
        <w:t>.,</w:t>
      </w:r>
      <w:r>
        <w:rPr>
          <w:rFonts w:ascii="Arial" w:hAnsi="Arial" w:cs="Arial"/>
        </w:rPr>
        <w:t xml:space="preserve"> </w:t>
      </w:r>
      <w:proofErr w:type="gramEnd"/>
      <w:r w:rsidR="005B68AF" w:rsidRPr="004C43B2">
        <w:rPr>
          <w:rFonts w:ascii="Arial" w:hAnsi="Arial" w:cs="Arial"/>
        </w:rPr>
        <w:t>что составляет 3</w:t>
      </w:r>
      <w:r w:rsidR="00A93116">
        <w:rPr>
          <w:rFonts w:ascii="Arial" w:hAnsi="Arial" w:cs="Arial"/>
        </w:rPr>
        <w:t>9</w:t>
      </w:r>
      <w:r w:rsidR="005B68AF" w:rsidRPr="004C43B2">
        <w:rPr>
          <w:rFonts w:ascii="Arial" w:hAnsi="Arial" w:cs="Arial"/>
        </w:rPr>
        <w:t>,</w:t>
      </w:r>
      <w:r w:rsidR="00A93116">
        <w:rPr>
          <w:rFonts w:ascii="Arial" w:hAnsi="Arial" w:cs="Arial"/>
        </w:rPr>
        <w:t>9</w:t>
      </w:r>
      <w:r w:rsidR="005B68AF" w:rsidRPr="004C43B2">
        <w:rPr>
          <w:rFonts w:ascii="Arial" w:hAnsi="Arial" w:cs="Arial"/>
        </w:rPr>
        <w:t xml:space="preserve"> % от общей протяжённости электрических сетей децентрализованного электроснабжения Верхнекетского района. Состояние сетей характеризуется тем, что на </w:t>
      </w:r>
      <w:r w:rsidR="00A93116">
        <w:rPr>
          <w:rFonts w:ascii="Arial" w:hAnsi="Arial" w:cs="Arial"/>
        </w:rPr>
        <w:t>100</w:t>
      </w:r>
      <w:r w:rsidR="005B68AF" w:rsidRPr="004C43B2">
        <w:rPr>
          <w:rFonts w:ascii="Arial" w:hAnsi="Arial" w:cs="Arial"/>
        </w:rPr>
        <w:t xml:space="preserve"> % их протяжённости требуется проведение реконструкции. </w:t>
      </w:r>
      <w:r w:rsidR="00EC0D47" w:rsidRPr="009D7271">
        <w:rPr>
          <w:rFonts w:ascii="Arial" w:hAnsi="Arial" w:cs="Arial"/>
        </w:rPr>
        <w:t xml:space="preserve">Всего за 2019 г. источниками электроэнергии (ДЭС) Степановского сельского поселения было выработано 3068,549 </w:t>
      </w:r>
      <w:r w:rsidR="00EC0D47" w:rsidRPr="009D7271">
        <w:rPr>
          <w:rFonts w:ascii="Arial" w:hAnsi="Arial" w:cs="Arial"/>
          <w:bCs/>
        </w:rPr>
        <w:t>тыс. кВт*</w:t>
      </w:r>
      <w:proofErr w:type="gramStart"/>
      <w:r w:rsidR="00EC0D47" w:rsidRPr="009D7271">
        <w:rPr>
          <w:rFonts w:ascii="Arial" w:hAnsi="Arial" w:cs="Arial"/>
          <w:bCs/>
        </w:rPr>
        <w:t>ч</w:t>
      </w:r>
      <w:proofErr w:type="gramEnd"/>
      <w:r w:rsidR="00EC0D47" w:rsidRPr="009D7271">
        <w:rPr>
          <w:rFonts w:ascii="Arial" w:hAnsi="Arial" w:cs="Arial"/>
        </w:rPr>
        <w:t xml:space="preserve"> электроэнергии. Показатели работы коммунального электроснабжения сведены в таблицу </w:t>
      </w:r>
      <w:r>
        <w:rPr>
          <w:rFonts w:ascii="Arial" w:hAnsi="Arial" w:cs="Arial"/>
        </w:rPr>
        <w:t>45</w:t>
      </w:r>
      <w:r w:rsidR="00EC0D47" w:rsidRPr="009D7271">
        <w:rPr>
          <w:rFonts w:ascii="Arial" w:hAnsi="Arial" w:cs="Arial"/>
        </w:rPr>
        <w:t>.</w:t>
      </w:r>
    </w:p>
    <w:p w:rsidR="00EC0D47" w:rsidRDefault="009D7271" w:rsidP="009D7271">
      <w:pPr>
        <w:spacing w:line="276" w:lineRule="auto"/>
        <w:jc w:val="both"/>
        <w:rPr>
          <w:rFonts w:ascii="Arial" w:hAnsi="Arial" w:cs="Arial"/>
        </w:rPr>
      </w:pPr>
      <w:r>
        <w:rPr>
          <w:rFonts w:ascii="Arial" w:hAnsi="Arial" w:cs="Arial"/>
        </w:rPr>
        <w:t>Таблица 45. Анализ работы ДЭС в п. Степановка в 2019 г.</w:t>
      </w:r>
    </w:p>
    <w:tbl>
      <w:tblPr>
        <w:tblW w:w="5000" w:type="pct"/>
        <w:tblLook w:val="04A0" w:firstRow="1" w:lastRow="0" w:firstColumn="1" w:lastColumn="0" w:noHBand="0" w:noVBand="1"/>
      </w:tblPr>
      <w:tblGrid>
        <w:gridCol w:w="7222"/>
        <w:gridCol w:w="2349"/>
      </w:tblGrid>
      <w:tr w:rsidR="002960B4" w:rsidRPr="00BF31BD" w:rsidTr="002960B4">
        <w:trPr>
          <w:trHeight w:val="900"/>
        </w:trPr>
        <w:tc>
          <w:tcPr>
            <w:tcW w:w="3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60B4" w:rsidRPr="00BF31BD" w:rsidRDefault="002960B4" w:rsidP="009B1A5A">
            <w:pPr>
              <w:spacing w:line="276" w:lineRule="auto"/>
              <w:jc w:val="center"/>
              <w:rPr>
                <w:rFonts w:ascii="Arial" w:hAnsi="Arial" w:cs="Arial"/>
                <w:bCs/>
              </w:rPr>
            </w:pPr>
            <w:r w:rsidRPr="00BF31BD">
              <w:rPr>
                <w:rFonts w:ascii="Arial" w:hAnsi="Arial" w:cs="Arial"/>
                <w:bCs/>
              </w:rPr>
              <w:t>Показатели</w:t>
            </w:r>
          </w:p>
        </w:tc>
        <w:tc>
          <w:tcPr>
            <w:tcW w:w="1410" w:type="pct"/>
            <w:tcBorders>
              <w:top w:val="single" w:sz="4" w:space="0" w:color="auto"/>
              <w:left w:val="nil"/>
              <w:bottom w:val="single" w:sz="4" w:space="0" w:color="auto"/>
              <w:right w:val="single" w:sz="4" w:space="0" w:color="auto"/>
            </w:tcBorders>
            <w:shd w:val="clear" w:color="auto" w:fill="auto"/>
            <w:vAlign w:val="center"/>
            <w:hideMark/>
          </w:tcPr>
          <w:p w:rsidR="002960B4" w:rsidRPr="00BF31BD" w:rsidRDefault="002960B4" w:rsidP="009B1A5A">
            <w:pPr>
              <w:spacing w:line="276" w:lineRule="auto"/>
              <w:jc w:val="center"/>
              <w:rPr>
                <w:rFonts w:ascii="Arial" w:hAnsi="Arial" w:cs="Arial"/>
              </w:rPr>
            </w:pPr>
            <w:r w:rsidRPr="00BF31BD">
              <w:rPr>
                <w:rFonts w:ascii="Arial" w:hAnsi="Arial" w:cs="Arial"/>
              </w:rPr>
              <w:t>МУП "Степановское"</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Выработано э/эн (тыс. кВт*ч)</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3 068,549</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 xml:space="preserve">    - собственные нужды</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iCs/>
              </w:rPr>
            </w:pPr>
            <w:r w:rsidRPr="00C7686E">
              <w:rPr>
                <w:rFonts w:ascii="Arial" w:hAnsi="Arial" w:cs="Arial"/>
                <w:iCs/>
              </w:rPr>
              <w:t>122,744</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Плановые потери (тыс</w:t>
            </w:r>
            <w:proofErr w:type="gramStart"/>
            <w:r w:rsidRPr="00BF31BD">
              <w:rPr>
                <w:rFonts w:ascii="Arial" w:hAnsi="Arial" w:cs="Arial"/>
              </w:rPr>
              <w:t>.к</w:t>
            </w:r>
            <w:proofErr w:type="gramEnd"/>
            <w:r w:rsidRPr="00BF31BD">
              <w:rPr>
                <w:rFonts w:ascii="Arial" w:hAnsi="Arial" w:cs="Arial"/>
              </w:rPr>
              <w:t>Вт*ч.)</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iCs/>
              </w:rPr>
            </w:pPr>
            <w:r w:rsidRPr="00C7686E">
              <w:rPr>
                <w:rFonts w:ascii="Arial" w:hAnsi="Arial" w:cs="Arial"/>
                <w:iCs/>
              </w:rPr>
              <w:t>453,064</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Отпущено э/эн (тыс. кВт*ч)</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2 492,741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для населения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1 776,897</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для бюджетных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141,399</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в том числе бюджетных организаций МО</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110,882</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для прочих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387,574</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нужды ЖКХ</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140,881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в т.ч. потери</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46,0</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Расходы - всего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57 229,23</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Материальные затраты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43 844,06</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ГСМ – дизельное топливо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42 533,7</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ГСМ – дизельное топливо (</w:t>
            </w:r>
            <w:proofErr w:type="gramStart"/>
            <w:r w:rsidRPr="00BF31BD">
              <w:rPr>
                <w:rFonts w:ascii="Arial" w:hAnsi="Arial" w:cs="Arial"/>
              </w:rPr>
              <w:t>т</w:t>
            </w:r>
            <w:proofErr w:type="gramEnd"/>
            <w:r w:rsidRPr="00BF31BD">
              <w:rPr>
                <w:rFonts w:ascii="Arial" w:hAnsi="Arial" w:cs="Arial"/>
              </w:rPr>
              <w:t>.)</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color w:val="FF0000"/>
              </w:rPr>
            </w:pPr>
            <w:r w:rsidRPr="00C7686E">
              <w:rPr>
                <w:rFonts w:ascii="Arial" w:hAnsi="Arial" w:cs="Arial"/>
              </w:rPr>
              <w:t>862,3</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ср. цена дизельного топлива (руб./</w:t>
            </w:r>
            <w:proofErr w:type="gramStart"/>
            <w:r w:rsidRPr="00BF31BD">
              <w:rPr>
                <w:rFonts w:ascii="Arial" w:hAnsi="Arial" w:cs="Arial"/>
              </w:rPr>
              <w:t>т</w:t>
            </w:r>
            <w:proofErr w:type="gramEnd"/>
            <w:r w:rsidRPr="00BF31BD">
              <w:rPr>
                <w:rFonts w:ascii="Arial" w:hAnsi="Arial" w:cs="Arial"/>
              </w:rPr>
              <w:t>.)</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49 325,0</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ГСМ – дизельное масло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619,3</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ГСМ – дизельное масло (</w:t>
            </w:r>
            <w:proofErr w:type="gramStart"/>
            <w:r w:rsidRPr="00BF31BD">
              <w:rPr>
                <w:rFonts w:ascii="Arial" w:hAnsi="Arial" w:cs="Arial"/>
              </w:rPr>
              <w:t>т</w:t>
            </w:r>
            <w:proofErr w:type="gramEnd"/>
            <w:r w:rsidRPr="00BF31BD">
              <w:rPr>
                <w:rFonts w:ascii="Arial" w:hAnsi="Arial" w:cs="Arial"/>
              </w:rPr>
              <w:t>.)</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6,517</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средняя цена дизельного  масла (руб./</w:t>
            </w:r>
            <w:proofErr w:type="gramStart"/>
            <w:r w:rsidRPr="00BF31BD">
              <w:rPr>
                <w:rFonts w:ascii="Arial" w:hAnsi="Arial" w:cs="Arial"/>
              </w:rPr>
              <w:t>т</w:t>
            </w:r>
            <w:proofErr w:type="gramEnd"/>
            <w:r w:rsidRPr="00BF31BD">
              <w:rPr>
                <w:rFonts w:ascii="Arial" w:hAnsi="Arial" w:cs="Arial"/>
              </w:rPr>
              <w:t>.)</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95 029,4</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транспортные расходы</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6,0</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200" w:firstLine="480"/>
              <w:rPr>
                <w:rFonts w:ascii="Arial" w:hAnsi="Arial" w:cs="Arial"/>
              </w:rPr>
            </w:pPr>
            <w:r w:rsidRPr="00BF31BD">
              <w:rPr>
                <w:rFonts w:ascii="Arial" w:hAnsi="Arial" w:cs="Arial"/>
              </w:rPr>
              <w:t xml:space="preserve">материалы </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685,0</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Оплата труда</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7 972,6</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Начисления на заработную плату</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2 431,3</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lastRenderedPageBreak/>
              <w:t>Амортизационные отчисления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1 405,1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Налоги</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Общехозяйственные расходы</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Ремонты</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rPr>
            </w:pPr>
            <w:r w:rsidRPr="00BF31BD">
              <w:rPr>
                <w:rFonts w:ascii="Arial" w:hAnsi="Arial" w:cs="Arial"/>
              </w:rPr>
              <w:t>Прочие расходы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1 576,3</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Себестоимость 1 кВт*</w:t>
            </w:r>
            <w:proofErr w:type="gramStart"/>
            <w:r w:rsidRPr="00BF31BD">
              <w:rPr>
                <w:rFonts w:ascii="Arial" w:hAnsi="Arial" w:cs="Arial"/>
                <w:bCs/>
              </w:rPr>
              <w:t>ч</w:t>
            </w:r>
            <w:proofErr w:type="gramEnd"/>
            <w:r w:rsidRPr="00BF31BD">
              <w:rPr>
                <w:rFonts w:ascii="Arial" w:hAnsi="Arial" w:cs="Arial"/>
                <w:bCs/>
              </w:rPr>
              <w:t xml:space="preserve"> полезного отпуска,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22,96</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Утверждённый тариф 1кВт*ч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25,99-26,41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-для населения (включая  НДС)</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2,39-2,45</w:t>
            </w:r>
          </w:p>
        </w:tc>
      </w:tr>
      <w:tr w:rsidR="002960B4" w:rsidRPr="00BF31BD" w:rsidTr="002960B4">
        <w:trPr>
          <w:trHeight w:val="600"/>
        </w:trPr>
        <w:tc>
          <w:tcPr>
            <w:tcW w:w="3590" w:type="pct"/>
            <w:tcBorders>
              <w:top w:val="nil"/>
              <w:left w:val="single" w:sz="4" w:space="0" w:color="auto"/>
              <w:bottom w:val="single" w:sz="4" w:space="0" w:color="auto"/>
              <w:right w:val="single" w:sz="4" w:space="0" w:color="auto"/>
            </w:tcBorders>
            <w:shd w:val="clear" w:color="auto" w:fill="auto"/>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-для бюджетных организаций (включая НДС)</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25,99-26,41</w:t>
            </w:r>
          </w:p>
        </w:tc>
      </w:tr>
      <w:tr w:rsidR="002960B4" w:rsidRPr="00BF31BD" w:rsidTr="002960B4">
        <w:trPr>
          <w:trHeight w:val="600"/>
        </w:trPr>
        <w:tc>
          <w:tcPr>
            <w:tcW w:w="3590" w:type="pct"/>
            <w:tcBorders>
              <w:top w:val="nil"/>
              <w:left w:val="single" w:sz="4" w:space="0" w:color="auto"/>
              <w:bottom w:val="single" w:sz="4" w:space="0" w:color="auto"/>
              <w:right w:val="single" w:sz="4" w:space="0" w:color="auto"/>
            </w:tcBorders>
            <w:shd w:val="clear" w:color="auto" w:fill="auto"/>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-для прочих потребителей (включая НДС)</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25,99-26,41</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Доходы плановые, всего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18 159,2</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населения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4 300,1</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бюджетных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3 704,7</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в том числе бюджетных организаций МО</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2 905,1</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прочих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10 154,4</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Возмещение за население (тыс. руб.) по расчету</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iCs/>
              </w:rPr>
            </w:pPr>
            <w:r w:rsidRPr="00C7686E">
              <w:rPr>
                <w:rFonts w:ascii="Arial" w:hAnsi="Arial" w:cs="Arial"/>
                <w:bCs/>
                <w:iCs/>
              </w:rPr>
              <w:t>39 817,2</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Возмещение за бюджетные организации (тыс. руб) по расчету</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0,0</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Возмещено из бюджета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iCs/>
              </w:rPr>
            </w:pPr>
            <w:r w:rsidRPr="00C7686E">
              <w:rPr>
                <w:rFonts w:ascii="Arial" w:hAnsi="Arial" w:cs="Arial"/>
                <w:bCs/>
                <w:iCs/>
              </w:rPr>
              <w:t>40 343,2</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Удорожание топлива</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iCs/>
              </w:rPr>
            </w:pP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Доходы полученные (тыс. руб.)</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18 055,9</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населения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4 290,1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бюджетных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3 857,7</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в том числе бюджетных организаций МО</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2 904,7</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от прочих организаций</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9 908,1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Площадь освещаемого жилого фонда</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44 600,0</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Численность населения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2 084</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 xml:space="preserve">Дебиторская задолженность (тыс. руб.) </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573,1</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население</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71,9</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бюджетные учреждения</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0,0</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в том числе бюджетные организации МО</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0,0</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прочие организации</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r w:rsidRPr="00C7686E">
              <w:rPr>
                <w:rFonts w:ascii="Arial" w:hAnsi="Arial" w:cs="Arial"/>
              </w:rPr>
              <w:t>501,2</w:t>
            </w:r>
          </w:p>
        </w:tc>
      </w:tr>
      <w:tr w:rsidR="002960B4" w:rsidRPr="00BF31BD" w:rsidTr="002960B4">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ind w:firstLineChars="100" w:firstLine="240"/>
              <w:rPr>
                <w:rFonts w:ascii="Arial" w:hAnsi="Arial" w:cs="Arial"/>
              </w:rPr>
            </w:pPr>
            <w:r w:rsidRPr="00BF31BD">
              <w:rPr>
                <w:rFonts w:ascii="Arial" w:hAnsi="Arial" w:cs="Arial"/>
              </w:rPr>
              <w:t xml:space="preserve"> - удорожание топливо</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rPr>
            </w:pP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Неначисленные доходы (коммерческие потери)</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1 055,9</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Расход топлива (</w:t>
            </w:r>
            <w:proofErr w:type="gramStart"/>
            <w:r w:rsidRPr="00BF31BD">
              <w:rPr>
                <w:rFonts w:ascii="Arial" w:hAnsi="Arial" w:cs="Arial"/>
                <w:bCs/>
              </w:rPr>
              <w:t>г</w:t>
            </w:r>
            <w:proofErr w:type="gramEnd"/>
            <w:r w:rsidRPr="00BF31BD">
              <w:rPr>
                <w:rFonts w:ascii="Arial" w:hAnsi="Arial" w:cs="Arial"/>
                <w:bCs/>
              </w:rPr>
              <w:t>/кВт*час) факт</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281,0</w:t>
            </w:r>
          </w:p>
        </w:tc>
      </w:tr>
      <w:tr w:rsidR="002960B4" w:rsidRPr="00BF31BD"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Расход топлива (</w:t>
            </w:r>
            <w:proofErr w:type="gramStart"/>
            <w:r w:rsidRPr="00BF31BD">
              <w:rPr>
                <w:rFonts w:ascii="Arial" w:hAnsi="Arial" w:cs="Arial"/>
                <w:bCs/>
              </w:rPr>
              <w:t>г</w:t>
            </w:r>
            <w:proofErr w:type="gramEnd"/>
            <w:r w:rsidRPr="00BF31BD">
              <w:rPr>
                <w:rFonts w:ascii="Arial" w:hAnsi="Arial" w:cs="Arial"/>
                <w:bCs/>
              </w:rPr>
              <w:t>/кВт*час)  РЭК</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299,5</w:t>
            </w:r>
          </w:p>
        </w:tc>
      </w:tr>
      <w:tr w:rsidR="002960B4" w:rsidRPr="004C4DD8" w:rsidTr="00BF31BD">
        <w:trPr>
          <w:trHeight w:val="315"/>
        </w:trPr>
        <w:tc>
          <w:tcPr>
            <w:tcW w:w="3590" w:type="pct"/>
            <w:tcBorders>
              <w:top w:val="nil"/>
              <w:left w:val="single" w:sz="4" w:space="0" w:color="auto"/>
              <w:bottom w:val="single" w:sz="4" w:space="0" w:color="auto"/>
              <w:right w:val="single" w:sz="4" w:space="0" w:color="auto"/>
            </w:tcBorders>
            <w:shd w:val="clear" w:color="auto" w:fill="auto"/>
            <w:noWrap/>
            <w:vAlign w:val="bottom"/>
            <w:hideMark/>
          </w:tcPr>
          <w:p w:rsidR="002960B4" w:rsidRPr="00BF31BD" w:rsidRDefault="002960B4" w:rsidP="009B1A5A">
            <w:pPr>
              <w:spacing w:line="276" w:lineRule="auto"/>
              <w:rPr>
                <w:rFonts w:ascii="Arial" w:hAnsi="Arial" w:cs="Arial"/>
                <w:bCs/>
              </w:rPr>
            </w:pPr>
            <w:r w:rsidRPr="00BF31BD">
              <w:rPr>
                <w:rFonts w:ascii="Arial" w:hAnsi="Arial" w:cs="Arial"/>
                <w:bCs/>
              </w:rPr>
              <w:t>Финансовый результат</w:t>
            </w:r>
          </w:p>
        </w:tc>
        <w:tc>
          <w:tcPr>
            <w:tcW w:w="1410" w:type="pct"/>
            <w:tcBorders>
              <w:top w:val="nil"/>
              <w:left w:val="nil"/>
              <w:bottom w:val="single" w:sz="4" w:space="0" w:color="auto"/>
              <w:right w:val="single" w:sz="4" w:space="0" w:color="auto"/>
            </w:tcBorders>
            <w:shd w:val="clear" w:color="auto" w:fill="auto"/>
            <w:noWrap/>
            <w:vAlign w:val="bottom"/>
            <w:hideMark/>
          </w:tcPr>
          <w:p w:rsidR="002960B4" w:rsidRPr="00C7686E" w:rsidRDefault="002960B4" w:rsidP="009B1A5A">
            <w:pPr>
              <w:spacing w:line="276" w:lineRule="auto"/>
              <w:jc w:val="center"/>
              <w:rPr>
                <w:rFonts w:ascii="Arial" w:hAnsi="Arial" w:cs="Arial"/>
                <w:bCs/>
              </w:rPr>
            </w:pPr>
            <w:r w:rsidRPr="00C7686E">
              <w:rPr>
                <w:rFonts w:ascii="Arial" w:hAnsi="Arial" w:cs="Arial"/>
                <w:bCs/>
              </w:rPr>
              <w:t>747,2</w:t>
            </w:r>
          </w:p>
        </w:tc>
      </w:tr>
    </w:tbl>
    <w:p w:rsidR="00EC0D47" w:rsidRPr="004C4DD8" w:rsidRDefault="00EC0D47" w:rsidP="009B1A5A">
      <w:pPr>
        <w:spacing w:line="276" w:lineRule="auto"/>
        <w:ind w:firstLine="851"/>
        <w:jc w:val="both"/>
        <w:rPr>
          <w:rFonts w:ascii="Arial" w:hAnsi="Arial" w:cs="Arial"/>
          <w:sz w:val="16"/>
          <w:szCs w:val="16"/>
        </w:rPr>
      </w:pPr>
    </w:p>
    <w:p w:rsidR="00EC5646" w:rsidRPr="004C43B2" w:rsidRDefault="009D7271" w:rsidP="009B1A5A">
      <w:pPr>
        <w:spacing w:line="276" w:lineRule="auto"/>
        <w:jc w:val="both"/>
        <w:rPr>
          <w:rFonts w:ascii="Arial" w:hAnsi="Arial" w:cs="Arial"/>
        </w:rPr>
      </w:pPr>
      <w:r>
        <w:rPr>
          <w:lang w:eastAsia="en-US"/>
        </w:rPr>
        <w:t xml:space="preserve">          </w:t>
      </w:r>
      <w:r w:rsidR="00EC5646" w:rsidRPr="004C43B2">
        <w:rPr>
          <w:rFonts w:ascii="Arial" w:hAnsi="Arial" w:cs="Arial"/>
        </w:rPr>
        <w:t xml:space="preserve">Объём поступления электрической энергии </w:t>
      </w:r>
      <w:r w:rsidR="00BA37F5" w:rsidRPr="004C43B2">
        <w:rPr>
          <w:rFonts w:ascii="Arial" w:hAnsi="Arial" w:cs="Arial"/>
        </w:rPr>
        <w:t>Степановского</w:t>
      </w:r>
      <w:r w:rsidR="00EC5646" w:rsidRPr="004C43B2">
        <w:rPr>
          <w:rFonts w:ascii="Arial" w:hAnsi="Arial" w:cs="Arial"/>
        </w:rPr>
        <w:t xml:space="preserve"> сельского поселения приведены в таблице 4</w:t>
      </w:r>
      <w:r>
        <w:rPr>
          <w:rFonts w:ascii="Arial" w:hAnsi="Arial" w:cs="Arial"/>
        </w:rPr>
        <w:t>6</w:t>
      </w:r>
      <w:r w:rsidR="00EC5646" w:rsidRPr="004C43B2">
        <w:rPr>
          <w:rFonts w:ascii="Arial" w:hAnsi="Arial" w:cs="Arial"/>
        </w:rPr>
        <w:t>. Соотношение электроэнерг</w:t>
      </w:r>
      <w:r>
        <w:rPr>
          <w:rFonts w:ascii="Arial" w:hAnsi="Arial" w:cs="Arial"/>
        </w:rPr>
        <w:t>ии по видам потребителей на рисунке 10</w:t>
      </w:r>
      <w:r w:rsidR="00EC5646" w:rsidRPr="004C43B2">
        <w:rPr>
          <w:rFonts w:ascii="Arial" w:hAnsi="Arial" w:cs="Arial"/>
        </w:rPr>
        <w:t>.</w:t>
      </w:r>
    </w:p>
    <w:p w:rsidR="00EC5646" w:rsidRPr="004C43B2" w:rsidRDefault="00EC5646" w:rsidP="009B1A5A">
      <w:pPr>
        <w:spacing w:line="276" w:lineRule="auto"/>
        <w:rPr>
          <w:b/>
        </w:rPr>
      </w:pPr>
    </w:p>
    <w:p w:rsidR="00EC5646" w:rsidRPr="00C5197C" w:rsidRDefault="00EC5646" w:rsidP="009B1A5A">
      <w:pPr>
        <w:pStyle w:val="af0"/>
        <w:keepNext/>
        <w:spacing w:line="276" w:lineRule="auto"/>
        <w:rPr>
          <w:rFonts w:ascii="Arial" w:hAnsi="Arial" w:cs="Arial"/>
          <w:b w:val="0"/>
          <w:sz w:val="24"/>
          <w:szCs w:val="24"/>
        </w:rPr>
      </w:pPr>
      <w:r w:rsidRPr="004C43B2">
        <w:rPr>
          <w:rFonts w:ascii="Arial" w:hAnsi="Arial" w:cs="Arial"/>
          <w:b w:val="0"/>
          <w:sz w:val="24"/>
          <w:szCs w:val="24"/>
        </w:rPr>
        <w:lastRenderedPageBreak/>
        <w:t xml:space="preserve"> Таблица </w:t>
      </w:r>
      <w:r w:rsidR="009D7271">
        <w:rPr>
          <w:rFonts w:ascii="Arial" w:hAnsi="Arial" w:cs="Arial"/>
          <w:b w:val="0"/>
          <w:sz w:val="24"/>
          <w:szCs w:val="24"/>
        </w:rPr>
        <w:t>46</w:t>
      </w:r>
      <w:r w:rsidRPr="004C43B2">
        <w:rPr>
          <w:rFonts w:ascii="Arial" w:hAnsi="Arial" w:cs="Arial"/>
          <w:b w:val="0"/>
          <w:sz w:val="24"/>
          <w:szCs w:val="24"/>
        </w:rPr>
        <w:t>. Объемы потребления электрической энергии</w:t>
      </w:r>
      <w:r w:rsidRPr="00C5197C">
        <w:rPr>
          <w:rFonts w:ascii="Arial" w:hAnsi="Arial" w:cs="Arial"/>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707"/>
        <w:gridCol w:w="1752"/>
        <w:gridCol w:w="1178"/>
      </w:tblGrid>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jc w:val="center"/>
              <w:rPr>
                <w:rFonts w:ascii="Arial" w:hAnsi="Arial" w:cs="Arial"/>
              </w:rPr>
            </w:pPr>
            <w:r w:rsidRPr="00C5197C">
              <w:rPr>
                <w:rFonts w:ascii="Arial" w:hAnsi="Arial" w:cs="Arial"/>
              </w:rPr>
              <w:t> № п/п</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jc w:val="center"/>
              <w:rPr>
                <w:rFonts w:ascii="Arial" w:hAnsi="Arial" w:cs="Arial"/>
              </w:rPr>
            </w:pPr>
            <w:r w:rsidRPr="00C5197C">
              <w:rPr>
                <w:rFonts w:ascii="Arial" w:hAnsi="Arial" w:cs="Arial"/>
              </w:rPr>
              <w:t> Наименование показателей</w:t>
            </w:r>
          </w:p>
        </w:tc>
        <w:tc>
          <w:tcPr>
            <w:tcW w:w="0" w:type="auto"/>
            <w:tcBorders>
              <w:top w:val="single" w:sz="4" w:space="0" w:color="auto"/>
              <w:left w:val="single" w:sz="4" w:space="0" w:color="auto"/>
              <w:bottom w:val="single" w:sz="4" w:space="0" w:color="auto"/>
              <w:right w:val="single" w:sz="4" w:space="0" w:color="auto"/>
            </w:tcBorders>
            <w:hideMark/>
          </w:tcPr>
          <w:p w:rsidR="00EC5646" w:rsidRPr="00C5197C" w:rsidRDefault="00EC5646" w:rsidP="009B1A5A">
            <w:pPr>
              <w:spacing w:line="276" w:lineRule="auto"/>
              <w:jc w:val="center"/>
              <w:rPr>
                <w:rFonts w:ascii="Arial" w:hAnsi="Arial" w:cs="Arial"/>
              </w:rPr>
            </w:pPr>
            <w:r w:rsidRPr="00C5197C">
              <w:rPr>
                <w:rFonts w:ascii="Arial" w:hAnsi="Arial" w:cs="Arial"/>
              </w:rPr>
              <w:t>Единица измерения</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jc w:val="center"/>
              <w:rPr>
                <w:rFonts w:ascii="Arial" w:hAnsi="Arial" w:cs="Arial"/>
              </w:rPr>
            </w:pPr>
            <w:r w:rsidRPr="00C5197C">
              <w:rPr>
                <w:rFonts w:ascii="Arial" w:hAnsi="Arial" w:cs="Arial"/>
              </w:rPr>
              <w:t>2019 год</w:t>
            </w:r>
          </w:p>
          <w:p w:rsidR="00EC5646" w:rsidRPr="00C5197C" w:rsidRDefault="00EC5646" w:rsidP="009B1A5A">
            <w:pPr>
              <w:spacing w:line="276" w:lineRule="auto"/>
              <w:jc w:val="center"/>
              <w:rPr>
                <w:rFonts w:ascii="Arial" w:hAnsi="Arial" w:cs="Arial"/>
              </w:rPr>
            </w:pPr>
            <w:r w:rsidRPr="00C5197C">
              <w:rPr>
                <w:rFonts w:ascii="Arial" w:hAnsi="Arial" w:cs="Arial"/>
              </w:rPr>
              <w:t>отчёт</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rPr>
                <w:rFonts w:ascii="Arial" w:hAnsi="Arial" w:cs="Arial"/>
              </w:rPr>
            </w:pPr>
            <w:r w:rsidRPr="00C5197C">
              <w:rPr>
                <w:rFonts w:ascii="Arial" w:hAnsi="Arial" w:cs="Arial"/>
              </w:rPr>
              <w:t>Поступление электроэнергии в сеть, всего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BA37F5" w:rsidP="009B1A5A">
            <w:pPr>
              <w:spacing w:line="276" w:lineRule="auto"/>
              <w:jc w:val="center"/>
              <w:rPr>
                <w:rFonts w:ascii="Arial" w:hAnsi="Arial" w:cs="Arial"/>
              </w:rPr>
            </w:pPr>
            <w:r>
              <w:rPr>
                <w:rFonts w:ascii="Arial" w:hAnsi="Arial" w:cs="Arial"/>
              </w:rPr>
              <w:t>3,068</w:t>
            </w:r>
          </w:p>
        </w:tc>
      </w:tr>
      <w:tr w:rsidR="00EC5646" w:rsidRPr="00C5197C" w:rsidTr="00EC5646">
        <w:trPr>
          <w:trHeight w:val="298"/>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1.1</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ind w:firstLine="1095"/>
              <w:rPr>
                <w:rFonts w:ascii="Arial" w:hAnsi="Arial" w:cs="Arial"/>
              </w:rPr>
            </w:pPr>
            <w:r w:rsidRPr="00C5197C">
              <w:rPr>
                <w:rFonts w:ascii="Arial" w:hAnsi="Arial" w:cs="Arial"/>
              </w:rPr>
              <w:t>из смежной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jc w:val="center"/>
              <w:rPr>
                <w:rFonts w:ascii="Arial" w:hAnsi="Arial" w:cs="Arial"/>
              </w:rPr>
            </w:pP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1.2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ind w:firstLine="1095"/>
              <w:rPr>
                <w:rFonts w:ascii="Arial" w:hAnsi="Arial" w:cs="Arial"/>
              </w:rPr>
            </w:pPr>
            <w:r w:rsidRPr="00C5197C">
              <w:rPr>
                <w:rFonts w:ascii="Arial" w:hAnsi="Arial" w:cs="Arial"/>
              </w:rPr>
              <w:t>от электростанций (собственных)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1.3</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ind w:firstLine="1095"/>
              <w:rPr>
                <w:rFonts w:ascii="Arial" w:hAnsi="Arial" w:cs="Arial"/>
              </w:rPr>
            </w:pPr>
            <w:r w:rsidRPr="00C5197C">
              <w:rPr>
                <w:rFonts w:ascii="Arial" w:hAnsi="Arial" w:cs="Arial"/>
              </w:rPr>
              <w:t xml:space="preserve">от других поставщиков </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w:t>
            </w:r>
          </w:p>
        </w:tc>
      </w:tr>
      <w:tr w:rsidR="00EC5646" w:rsidRPr="00C5197C" w:rsidTr="00EC5646">
        <w:trPr>
          <w:trHeight w:val="496"/>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1.4</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ind w:left="1231" w:firstLine="6"/>
              <w:rPr>
                <w:rFonts w:ascii="Arial" w:hAnsi="Arial" w:cs="Arial"/>
              </w:rPr>
            </w:pPr>
            <w:r w:rsidRPr="00C5197C">
              <w:rPr>
                <w:rFonts w:ascii="Arial" w:hAnsi="Arial" w:cs="Arial"/>
              </w:rPr>
              <w:t>поступление электроэнергии от других организаций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rPr>
                <w:rFonts w:ascii="Arial" w:hAnsi="Arial" w:cs="Arial"/>
              </w:rPr>
            </w:pPr>
            <w:r w:rsidRPr="00C5197C">
              <w:rPr>
                <w:rFonts w:ascii="Arial" w:hAnsi="Arial" w:cs="Arial"/>
              </w:rPr>
              <w:t>Потери электроэнергии в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BA37F5" w:rsidP="009B1A5A">
            <w:pPr>
              <w:spacing w:line="276" w:lineRule="auto"/>
              <w:jc w:val="center"/>
              <w:rPr>
                <w:rFonts w:ascii="Arial" w:hAnsi="Arial" w:cs="Arial"/>
              </w:rPr>
            </w:pPr>
            <w:r>
              <w:rPr>
                <w:rFonts w:ascii="Arial" w:hAnsi="Arial" w:cs="Arial"/>
              </w:rPr>
              <w:t>23,2</w:t>
            </w:r>
          </w:p>
        </w:tc>
      </w:tr>
      <w:tr w:rsidR="00EC5646" w:rsidRPr="00C5197C" w:rsidTr="00EC5646">
        <w:trPr>
          <w:trHeight w:val="535"/>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EC5646" w:rsidRPr="00C5197C" w:rsidRDefault="00EC5646" w:rsidP="009B1A5A">
            <w:pPr>
              <w:spacing w:line="276" w:lineRule="auto"/>
              <w:rPr>
                <w:rFonts w:ascii="Arial" w:hAnsi="Arial" w:cs="Arial"/>
              </w:rPr>
            </w:pPr>
            <w:r w:rsidRPr="00C5197C">
              <w:rPr>
                <w:rFonts w:ascii="Arial" w:hAnsi="Arial" w:cs="Arial"/>
              </w:rPr>
              <w:t>Расход электроэнергии на</w:t>
            </w:r>
            <w:r w:rsidRPr="00C5197C">
              <w:rPr>
                <w:rFonts w:ascii="Arial" w:hAnsi="Arial" w:cs="Arial"/>
              </w:rPr>
              <w:br/>
              <w:t>производственные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jc w:val="center"/>
              <w:rPr>
                <w:rFonts w:ascii="Arial" w:hAnsi="Arial" w:cs="Arial"/>
              </w:rPr>
            </w:pPr>
            <w:r>
              <w:rPr>
                <w:rFonts w:ascii="Arial" w:hAnsi="Arial" w:cs="Arial"/>
              </w:rPr>
              <w:t>0</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rPr>
                <w:rFonts w:ascii="Arial" w:hAnsi="Arial" w:cs="Arial"/>
              </w:rPr>
            </w:pPr>
            <w:r w:rsidRPr="00C5197C">
              <w:rPr>
                <w:rFonts w:ascii="Arial" w:hAnsi="Arial" w:cs="Arial"/>
              </w:rPr>
              <w:t>Полезный отпуск из сети, в т.ч.:</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EC5646" w:rsidRPr="00B455EC" w:rsidRDefault="00BA37F5" w:rsidP="009B1A5A">
            <w:pPr>
              <w:spacing w:line="276" w:lineRule="auto"/>
              <w:rPr>
                <w:rFonts w:ascii="Arial" w:hAnsi="Arial" w:cs="Arial"/>
              </w:rPr>
            </w:pPr>
            <w:r>
              <w:rPr>
                <w:rFonts w:ascii="Arial" w:hAnsi="Arial" w:cs="Arial"/>
              </w:rPr>
              <w:t>2,492</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ind w:firstLine="1231"/>
              <w:rPr>
                <w:rFonts w:ascii="Arial" w:hAnsi="Arial" w:cs="Arial"/>
              </w:rPr>
            </w:pPr>
            <w:r w:rsidRPr="00C5197C">
              <w:rPr>
                <w:rFonts w:ascii="Arial" w:hAnsi="Arial" w:cs="Arial"/>
              </w:rPr>
              <w:t>население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EC5646" w:rsidRPr="00B455EC" w:rsidRDefault="00BA37F5" w:rsidP="009B1A5A">
            <w:pPr>
              <w:spacing w:line="276" w:lineRule="auto"/>
              <w:rPr>
                <w:rFonts w:ascii="Arial" w:hAnsi="Arial" w:cs="Arial"/>
              </w:rPr>
            </w:pPr>
            <w:r>
              <w:rPr>
                <w:rFonts w:ascii="Arial" w:hAnsi="Arial" w:cs="Arial"/>
              </w:rPr>
              <w:t>1,777</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4.2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ind w:firstLine="1231"/>
              <w:rPr>
                <w:rFonts w:ascii="Arial" w:hAnsi="Arial" w:cs="Arial"/>
              </w:rPr>
            </w:pPr>
            <w:r w:rsidRPr="00C5197C">
              <w:rPr>
                <w:rFonts w:ascii="Arial" w:hAnsi="Arial" w:cs="Arial"/>
              </w:rPr>
              <w:t>прочие потребители</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EC5646" w:rsidRPr="00B455EC" w:rsidRDefault="00BA37F5" w:rsidP="009B1A5A">
            <w:pPr>
              <w:spacing w:line="276" w:lineRule="auto"/>
              <w:rPr>
                <w:rFonts w:ascii="Arial" w:hAnsi="Arial" w:cs="Arial"/>
              </w:rPr>
            </w:pPr>
            <w:r>
              <w:rPr>
                <w:rFonts w:ascii="Arial" w:hAnsi="Arial" w:cs="Arial"/>
              </w:rPr>
              <w:t>0,574</w:t>
            </w:r>
          </w:p>
        </w:tc>
      </w:tr>
      <w:tr w:rsidR="00EC5646" w:rsidRPr="00C5197C" w:rsidTr="00EC5646">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EC5646" w:rsidRPr="00C5197C" w:rsidRDefault="00EC5646" w:rsidP="009B1A5A">
            <w:pPr>
              <w:spacing w:line="276" w:lineRule="auto"/>
              <w:rPr>
                <w:rFonts w:ascii="Arial" w:hAnsi="Arial" w:cs="Arial"/>
              </w:rPr>
            </w:pPr>
            <w:r w:rsidRPr="00C5197C">
              <w:rPr>
                <w:rFonts w:ascii="Arial" w:hAnsi="Arial" w:cs="Arial"/>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EC5646" w:rsidRPr="00C5197C" w:rsidRDefault="00EC5646" w:rsidP="009B1A5A">
            <w:pPr>
              <w:spacing w:line="276" w:lineRule="auto"/>
              <w:ind w:firstLine="1231"/>
              <w:rPr>
                <w:rFonts w:ascii="Arial" w:hAnsi="Arial" w:cs="Arial"/>
              </w:rPr>
            </w:pPr>
            <w:r w:rsidRPr="00C5197C">
              <w:rPr>
                <w:rFonts w:ascii="Arial" w:hAnsi="Arial" w:cs="Arial"/>
              </w:rPr>
              <w:t>бюджетофинансируемые</w:t>
            </w:r>
          </w:p>
        </w:tc>
        <w:tc>
          <w:tcPr>
            <w:tcW w:w="0" w:type="auto"/>
            <w:tcBorders>
              <w:top w:val="single" w:sz="4" w:space="0" w:color="auto"/>
              <w:left w:val="single" w:sz="4" w:space="0" w:color="auto"/>
              <w:bottom w:val="single" w:sz="4" w:space="0" w:color="auto"/>
              <w:right w:val="single" w:sz="4" w:space="0" w:color="auto"/>
            </w:tcBorders>
            <w:vAlign w:val="bottom"/>
            <w:hideMark/>
          </w:tcPr>
          <w:p w:rsidR="00EC5646" w:rsidRPr="00C5197C" w:rsidRDefault="00EC5646" w:rsidP="009B1A5A">
            <w:pPr>
              <w:spacing w:line="276" w:lineRule="auto"/>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EC5646" w:rsidRPr="00B455EC" w:rsidRDefault="00EC5646" w:rsidP="009B1A5A">
            <w:pPr>
              <w:spacing w:line="276" w:lineRule="auto"/>
              <w:rPr>
                <w:rFonts w:ascii="Arial" w:hAnsi="Arial" w:cs="Arial"/>
              </w:rPr>
            </w:pPr>
            <w:r w:rsidRPr="00855931">
              <w:rPr>
                <w:rFonts w:ascii="Arial" w:hAnsi="Arial" w:cs="Arial"/>
              </w:rPr>
              <w:t>0,</w:t>
            </w:r>
            <w:r w:rsidR="00BA37F5">
              <w:rPr>
                <w:rFonts w:ascii="Arial" w:hAnsi="Arial" w:cs="Arial"/>
              </w:rPr>
              <w:t>141</w:t>
            </w:r>
          </w:p>
        </w:tc>
      </w:tr>
    </w:tbl>
    <w:p w:rsidR="00EC5646" w:rsidRDefault="00EC5646" w:rsidP="009B1A5A">
      <w:pPr>
        <w:pStyle w:val="af0"/>
        <w:keepNext/>
        <w:spacing w:line="276" w:lineRule="auto"/>
        <w:rPr>
          <w:i/>
          <w:szCs w:val="24"/>
        </w:rPr>
      </w:pPr>
      <w:r>
        <w:rPr>
          <w:i/>
          <w:noProof/>
          <w:szCs w:val="24"/>
        </w:rPr>
        <w:drawing>
          <wp:inline distT="0" distB="0" distL="0" distR="0" wp14:anchorId="23A14272" wp14:editId="7C7ED16C">
            <wp:extent cx="5486400" cy="3200400"/>
            <wp:effectExtent l="3810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C5646" w:rsidRDefault="00EC5646" w:rsidP="009B1A5A">
      <w:pPr>
        <w:pStyle w:val="af0"/>
        <w:keepNext/>
        <w:spacing w:line="276" w:lineRule="auto"/>
        <w:rPr>
          <w:rFonts w:ascii="Arial" w:hAnsi="Arial" w:cs="Arial"/>
          <w:b w:val="0"/>
          <w:sz w:val="24"/>
          <w:szCs w:val="24"/>
        </w:rPr>
      </w:pPr>
      <w:r>
        <w:rPr>
          <w:rFonts w:ascii="Arial" w:hAnsi="Arial" w:cs="Arial"/>
          <w:b w:val="0"/>
          <w:sz w:val="24"/>
          <w:szCs w:val="24"/>
        </w:rPr>
        <w:t>Рис.</w:t>
      </w:r>
      <w:r w:rsidRPr="009D110D">
        <w:rPr>
          <w:rFonts w:ascii="Arial" w:hAnsi="Arial" w:cs="Arial"/>
          <w:b w:val="0"/>
          <w:sz w:val="24"/>
          <w:szCs w:val="24"/>
        </w:rPr>
        <w:t xml:space="preserve"> </w:t>
      </w:r>
      <w:r w:rsidR="009D7271">
        <w:rPr>
          <w:rFonts w:ascii="Arial" w:hAnsi="Arial" w:cs="Arial"/>
          <w:b w:val="0"/>
          <w:sz w:val="24"/>
          <w:szCs w:val="24"/>
        </w:rPr>
        <w:t>10</w:t>
      </w:r>
      <w:r>
        <w:rPr>
          <w:rFonts w:ascii="Arial" w:hAnsi="Arial" w:cs="Arial"/>
          <w:b w:val="0"/>
          <w:sz w:val="24"/>
          <w:szCs w:val="24"/>
        </w:rPr>
        <w:t>.</w:t>
      </w:r>
      <w:r w:rsidRPr="009D110D">
        <w:rPr>
          <w:rFonts w:ascii="Arial" w:hAnsi="Arial" w:cs="Arial"/>
          <w:b w:val="0"/>
          <w:sz w:val="24"/>
          <w:szCs w:val="24"/>
        </w:rPr>
        <w:t xml:space="preserve"> Соотношение </w:t>
      </w:r>
      <w:r>
        <w:rPr>
          <w:rFonts w:ascii="Arial" w:hAnsi="Arial" w:cs="Arial"/>
          <w:b w:val="0"/>
          <w:sz w:val="24"/>
          <w:szCs w:val="24"/>
        </w:rPr>
        <w:t>электроэнергии</w:t>
      </w:r>
      <w:r w:rsidRPr="009D110D">
        <w:rPr>
          <w:rFonts w:ascii="Arial" w:hAnsi="Arial" w:cs="Arial"/>
          <w:b w:val="0"/>
          <w:sz w:val="24"/>
          <w:szCs w:val="24"/>
        </w:rPr>
        <w:t xml:space="preserve"> по типам потребителей</w:t>
      </w:r>
    </w:p>
    <w:p w:rsidR="009D7271" w:rsidRPr="009D7271" w:rsidRDefault="009D7271" w:rsidP="009D7271"/>
    <w:p w:rsidR="00EC5646" w:rsidRDefault="00790B53" w:rsidP="009B1A5A">
      <w:pPr>
        <w:spacing w:line="276" w:lineRule="auto"/>
        <w:rPr>
          <w:rFonts w:ascii="Arial" w:hAnsi="Arial" w:cs="Arial"/>
        </w:rPr>
      </w:pPr>
      <w:r>
        <w:rPr>
          <w:rFonts w:ascii="Arial" w:hAnsi="Arial" w:cs="Arial"/>
        </w:rPr>
        <w:t xml:space="preserve">        </w:t>
      </w:r>
      <w:r w:rsidR="00EC5646">
        <w:rPr>
          <w:rFonts w:ascii="Arial" w:hAnsi="Arial" w:cs="Arial"/>
        </w:rPr>
        <w:t xml:space="preserve">Баланс электроэнергии в 2016-2019 гг. на ДЭС п. </w:t>
      </w:r>
      <w:r w:rsidR="00BA37F5">
        <w:rPr>
          <w:rFonts w:ascii="Arial" w:hAnsi="Arial" w:cs="Arial"/>
        </w:rPr>
        <w:t>Степановка</w:t>
      </w:r>
      <w:r w:rsidR="00EC5646">
        <w:rPr>
          <w:rFonts w:ascii="Arial" w:hAnsi="Arial" w:cs="Arial"/>
        </w:rPr>
        <w:t xml:space="preserve"> показан в таблице</w:t>
      </w:r>
      <w:r>
        <w:rPr>
          <w:rFonts w:ascii="Arial" w:hAnsi="Arial" w:cs="Arial"/>
        </w:rPr>
        <w:t xml:space="preserve"> 47</w:t>
      </w:r>
      <w:r w:rsidR="00EC5646">
        <w:rPr>
          <w:rFonts w:ascii="Arial" w:hAnsi="Arial" w:cs="Arial"/>
        </w:rPr>
        <w:t>.</w:t>
      </w:r>
    </w:p>
    <w:p w:rsidR="00790B53" w:rsidRPr="009D110D" w:rsidRDefault="00790B53" w:rsidP="009B1A5A">
      <w:pPr>
        <w:spacing w:line="276" w:lineRule="auto"/>
        <w:rPr>
          <w:rFonts w:ascii="Arial" w:hAnsi="Arial" w:cs="Arial"/>
        </w:rPr>
      </w:pPr>
    </w:p>
    <w:p w:rsidR="002D1F76" w:rsidRPr="004B3ECD" w:rsidRDefault="002D1F76" w:rsidP="009B1A5A">
      <w:pPr>
        <w:spacing w:line="276" w:lineRule="auto"/>
        <w:rPr>
          <w:rFonts w:ascii="Arial" w:hAnsi="Arial" w:cs="Arial"/>
        </w:rPr>
      </w:pPr>
      <w:r>
        <w:rPr>
          <w:rFonts w:ascii="Arial" w:hAnsi="Arial" w:cs="Arial"/>
        </w:rPr>
        <w:t>Таблица</w:t>
      </w:r>
      <w:r w:rsidR="00790B53">
        <w:rPr>
          <w:rFonts w:ascii="Arial" w:hAnsi="Arial" w:cs="Arial"/>
        </w:rPr>
        <w:t xml:space="preserve"> 47</w:t>
      </w:r>
      <w:r>
        <w:rPr>
          <w:rFonts w:ascii="Arial" w:hAnsi="Arial" w:cs="Arial"/>
        </w:rPr>
        <w:t xml:space="preserve">. Баланс электроэнергии в 2016-2019 гг. </w:t>
      </w:r>
      <w:r w:rsidRPr="004B3ECD">
        <w:rPr>
          <w:rFonts w:ascii="Arial" w:hAnsi="Arial" w:cs="Arial"/>
        </w:rPr>
        <w:t>Степановское  сельское поселение</w:t>
      </w:r>
    </w:p>
    <w:tbl>
      <w:tblPr>
        <w:tblStyle w:val="af6"/>
        <w:tblW w:w="4888" w:type="pct"/>
        <w:tblInd w:w="108" w:type="dxa"/>
        <w:tblLayout w:type="fixed"/>
        <w:tblLook w:val="04A0" w:firstRow="1" w:lastRow="0" w:firstColumn="1" w:lastColumn="0" w:noHBand="0" w:noVBand="1"/>
      </w:tblPr>
      <w:tblGrid>
        <w:gridCol w:w="693"/>
        <w:gridCol w:w="2839"/>
        <w:gridCol w:w="1059"/>
        <w:gridCol w:w="1218"/>
        <w:gridCol w:w="1218"/>
        <w:gridCol w:w="1218"/>
        <w:gridCol w:w="1112"/>
      </w:tblGrid>
      <w:tr w:rsidR="002D1F76" w:rsidRPr="004B3ECD" w:rsidTr="009A75EC">
        <w:tc>
          <w:tcPr>
            <w:tcW w:w="370" w:type="pct"/>
          </w:tcPr>
          <w:p w:rsidR="002D1F76" w:rsidRPr="004B3ECD" w:rsidRDefault="002D1F76" w:rsidP="009B1A5A">
            <w:pPr>
              <w:spacing w:line="276" w:lineRule="auto"/>
              <w:jc w:val="center"/>
              <w:rPr>
                <w:rFonts w:ascii="Arial" w:hAnsi="Arial" w:cs="Arial"/>
              </w:rPr>
            </w:pPr>
            <w:proofErr w:type="gramStart"/>
            <w:r w:rsidRPr="004B3ECD">
              <w:rPr>
                <w:rFonts w:ascii="Arial" w:hAnsi="Arial" w:cs="Arial"/>
              </w:rPr>
              <w:t>п</w:t>
            </w:r>
            <w:proofErr w:type="gramEnd"/>
            <w:r w:rsidRPr="004B3ECD">
              <w:rPr>
                <w:rFonts w:ascii="Arial" w:hAnsi="Arial" w:cs="Arial"/>
              </w:rPr>
              <w:t>/н</w:t>
            </w:r>
          </w:p>
        </w:tc>
        <w:tc>
          <w:tcPr>
            <w:tcW w:w="1517" w:type="pct"/>
          </w:tcPr>
          <w:p w:rsidR="002D1F76" w:rsidRPr="004B3ECD" w:rsidRDefault="002D1F76" w:rsidP="009B1A5A">
            <w:pPr>
              <w:spacing w:line="276" w:lineRule="auto"/>
              <w:jc w:val="center"/>
              <w:rPr>
                <w:rFonts w:ascii="Arial" w:hAnsi="Arial" w:cs="Arial"/>
              </w:rPr>
            </w:pPr>
            <w:r w:rsidRPr="004B3ECD">
              <w:rPr>
                <w:rFonts w:ascii="Arial" w:hAnsi="Arial" w:cs="Arial"/>
              </w:rPr>
              <w:t>Показатели</w:t>
            </w:r>
          </w:p>
        </w:tc>
        <w:tc>
          <w:tcPr>
            <w:tcW w:w="566" w:type="pct"/>
          </w:tcPr>
          <w:p w:rsidR="002D1F76" w:rsidRPr="004B3ECD" w:rsidRDefault="002D1F76" w:rsidP="009B1A5A">
            <w:pPr>
              <w:spacing w:line="276" w:lineRule="auto"/>
              <w:jc w:val="center"/>
              <w:rPr>
                <w:rFonts w:ascii="Arial" w:hAnsi="Arial" w:cs="Arial"/>
              </w:rPr>
            </w:pPr>
            <w:r w:rsidRPr="004B3ECD">
              <w:rPr>
                <w:rFonts w:ascii="Arial" w:hAnsi="Arial" w:cs="Arial"/>
              </w:rPr>
              <w:t>Ед.изм.</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2016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2017</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2018</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2019</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3028,572</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2907,319</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2999,280</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3068,549</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lastRenderedPageBreak/>
              <w:t>2</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собственные нужды</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121,143</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116,283</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119,970</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122,744</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3</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 xml:space="preserve"> плановые потери</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447,163</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429,260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442,837</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453,064</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4</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2460,266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2361,766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2436,473</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2492,741</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5</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 xml:space="preserve"> население</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1732,767</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1678,398</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1715,397</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1776,897</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6</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бюджетные организации</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129,078</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140,226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143,528</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141,399</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7</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прочие потребители</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388,257</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285,170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338,805</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387,574</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8</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нужды ЖКХ</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58,979</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52,566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88,422</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140,881</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9</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в т.ч. потери</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тыс.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151,185</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205,406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150,300</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46,000</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10</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Себест.</w:t>
            </w:r>
            <w:r>
              <w:rPr>
                <w:rFonts w:ascii="Arial" w:hAnsi="Arial" w:cs="Arial"/>
              </w:rPr>
              <w:t xml:space="preserve"> поезного</w:t>
            </w:r>
            <w:proofErr w:type="gramStart"/>
            <w:r>
              <w:rPr>
                <w:rFonts w:ascii="Arial" w:hAnsi="Arial" w:cs="Arial"/>
              </w:rPr>
              <w:t xml:space="preserve"> </w:t>
            </w:r>
            <w:r w:rsidRPr="004B3ECD">
              <w:rPr>
                <w:rFonts w:ascii="Arial" w:hAnsi="Arial" w:cs="Arial"/>
              </w:rPr>
              <w:t>.</w:t>
            </w:r>
            <w:proofErr w:type="gramEnd"/>
            <w:r w:rsidRPr="004B3ECD">
              <w:rPr>
                <w:rFonts w:ascii="Arial" w:hAnsi="Arial" w:cs="Arial"/>
              </w:rPr>
              <w:t>отпуска</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руб./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15,02</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17,56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21,87</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22,96</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11</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Pr>
                <w:rFonts w:ascii="Arial" w:hAnsi="Arial" w:cs="Arial"/>
              </w:rPr>
              <w:t xml:space="preserve">Утвержденный тариф </w:t>
            </w:r>
            <w:r w:rsidRPr="004B3ECD">
              <w:rPr>
                <w:rFonts w:ascii="Arial" w:hAnsi="Arial" w:cs="Arial"/>
              </w:rPr>
              <w:t xml:space="preserve"> </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руб./ кВт*ч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17,16</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17,23</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25,99</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26,41</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12</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Pr>
                <w:rFonts w:ascii="Arial" w:hAnsi="Arial" w:cs="Arial"/>
              </w:rPr>
              <w:t xml:space="preserve">Площадь </w:t>
            </w:r>
            <w:r w:rsidRPr="004B3ECD">
              <w:rPr>
                <w:rFonts w:ascii="Arial" w:hAnsi="Arial" w:cs="Arial"/>
              </w:rPr>
              <w:t>жилфонда</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м2</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44 600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44 660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44 600</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44 600</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13</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Численность населения</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чел.</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2 114</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2 098</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2 093</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2084</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14</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Расход топлива факт</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г/кВ*ч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295</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288</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295</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281</w:t>
            </w:r>
          </w:p>
        </w:tc>
      </w:tr>
      <w:tr w:rsidR="002D1F76" w:rsidRPr="004B3ECD" w:rsidTr="009A75EC">
        <w:tc>
          <w:tcPr>
            <w:tcW w:w="370" w:type="pct"/>
          </w:tcPr>
          <w:p w:rsidR="002D1F76" w:rsidRPr="004B3ECD" w:rsidRDefault="002D1F76" w:rsidP="009B1A5A">
            <w:pPr>
              <w:spacing w:line="276" w:lineRule="auto"/>
              <w:jc w:val="center"/>
              <w:rPr>
                <w:rFonts w:ascii="Arial" w:hAnsi="Arial" w:cs="Arial"/>
              </w:rPr>
            </w:pPr>
            <w:r w:rsidRPr="004B3ECD">
              <w:rPr>
                <w:rFonts w:ascii="Arial" w:hAnsi="Arial" w:cs="Arial"/>
              </w:rPr>
              <w:t>15</w:t>
            </w:r>
            <w:r w:rsidR="00240204">
              <w:rPr>
                <w:rFonts w:ascii="Arial" w:hAnsi="Arial" w:cs="Arial"/>
              </w:rPr>
              <w:t>.</w:t>
            </w:r>
          </w:p>
        </w:tc>
        <w:tc>
          <w:tcPr>
            <w:tcW w:w="1517" w:type="pct"/>
          </w:tcPr>
          <w:p w:rsidR="002D1F76" w:rsidRPr="004B3ECD" w:rsidRDefault="002D1F76" w:rsidP="009B1A5A">
            <w:pPr>
              <w:spacing w:line="276" w:lineRule="auto"/>
              <w:rPr>
                <w:rFonts w:ascii="Arial" w:hAnsi="Arial" w:cs="Arial"/>
              </w:rPr>
            </w:pPr>
            <w:r w:rsidRPr="004B3ECD">
              <w:rPr>
                <w:rFonts w:ascii="Arial" w:hAnsi="Arial" w:cs="Arial"/>
              </w:rPr>
              <w:t>Расход топлива РЭК</w:t>
            </w:r>
          </w:p>
        </w:tc>
        <w:tc>
          <w:tcPr>
            <w:tcW w:w="566" w:type="pct"/>
          </w:tcPr>
          <w:p w:rsidR="002D1F76" w:rsidRPr="00222126" w:rsidRDefault="002D1F76" w:rsidP="009B1A5A">
            <w:pPr>
              <w:spacing w:line="276" w:lineRule="auto"/>
              <w:jc w:val="center"/>
              <w:rPr>
                <w:rFonts w:ascii="Arial" w:hAnsi="Arial" w:cs="Arial"/>
              </w:rPr>
            </w:pPr>
            <w:r w:rsidRPr="00222126">
              <w:rPr>
                <w:rFonts w:ascii="Arial" w:hAnsi="Arial" w:cs="Arial"/>
              </w:rPr>
              <w:t>г/кВ*ч.</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300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300</w:t>
            </w:r>
          </w:p>
        </w:tc>
        <w:tc>
          <w:tcPr>
            <w:tcW w:w="651" w:type="pct"/>
          </w:tcPr>
          <w:p w:rsidR="002D1F76" w:rsidRPr="004B3ECD" w:rsidRDefault="002D1F76" w:rsidP="009B1A5A">
            <w:pPr>
              <w:spacing w:line="276" w:lineRule="auto"/>
              <w:jc w:val="center"/>
              <w:rPr>
                <w:rFonts w:ascii="Arial" w:hAnsi="Arial" w:cs="Arial"/>
              </w:rPr>
            </w:pPr>
            <w:r w:rsidRPr="004B3ECD">
              <w:rPr>
                <w:rFonts w:ascii="Arial" w:hAnsi="Arial" w:cs="Arial"/>
              </w:rPr>
              <w:t>300</w:t>
            </w:r>
          </w:p>
        </w:tc>
        <w:tc>
          <w:tcPr>
            <w:tcW w:w="594" w:type="pct"/>
          </w:tcPr>
          <w:p w:rsidR="002D1F76" w:rsidRPr="004B3ECD" w:rsidRDefault="002D1F76" w:rsidP="009B1A5A">
            <w:pPr>
              <w:spacing w:line="276" w:lineRule="auto"/>
              <w:jc w:val="center"/>
              <w:rPr>
                <w:rFonts w:ascii="Arial" w:hAnsi="Arial" w:cs="Arial"/>
              </w:rPr>
            </w:pPr>
            <w:r w:rsidRPr="004B3ECD">
              <w:rPr>
                <w:rFonts w:ascii="Arial" w:hAnsi="Arial" w:cs="Arial"/>
              </w:rPr>
              <w:t>300</w:t>
            </w:r>
          </w:p>
        </w:tc>
      </w:tr>
    </w:tbl>
    <w:p w:rsidR="002D1F76" w:rsidRPr="004B3ECD" w:rsidRDefault="002D1F76" w:rsidP="009B1A5A">
      <w:pPr>
        <w:spacing w:line="276" w:lineRule="auto"/>
        <w:rPr>
          <w:rFonts w:ascii="Arial" w:hAnsi="Arial" w:cs="Arial"/>
        </w:rPr>
      </w:pPr>
    </w:p>
    <w:p w:rsidR="00AC5EEB" w:rsidRDefault="00AC5EEB" w:rsidP="009B1A5A">
      <w:pPr>
        <w:spacing w:before="240" w:line="276" w:lineRule="auto"/>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84126B" w:rsidRDefault="0084126B" w:rsidP="009B1A5A">
      <w:pPr>
        <w:spacing w:before="240" w:line="276" w:lineRule="auto"/>
        <w:jc w:val="center"/>
        <w:rPr>
          <w:rFonts w:ascii="Arial" w:hAnsi="Arial" w:cs="Arial"/>
          <w:b/>
        </w:rPr>
      </w:pPr>
    </w:p>
    <w:tbl>
      <w:tblPr>
        <w:tblW w:w="4888" w:type="pct"/>
        <w:tblInd w:w="108" w:type="dxa"/>
        <w:tblLayout w:type="fixed"/>
        <w:tblLook w:val="04A0" w:firstRow="1" w:lastRow="0" w:firstColumn="1" w:lastColumn="0" w:noHBand="0" w:noVBand="1"/>
      </w:tblPr>
      <w:tblGrid>
        <w:gridCol w:w="1131"/>
        <w:gridCol w:w="1563"/>
        <w:gridCol w:w="775"/>
        <w:gridCol w:w="75"/>
        <w:gridCol w:w="1701"/>
        <w:gridCol w:w="851"/>
        <w:gridCol w:w="241"/>
        <w:gridCol w:w="608"/>
        <w:gridCol w:w="851"/>
        <w:gridCol w:w="760"/>
        <w:gridCol w:w="801"/>
      </w:tblGrid>
      <w:tr w:rsidR="00A40FB8" w:rsidRPr="00F34D05" w:rsidTr="002C7D88">
        <w:trPr>
          <w:trHeight w:val="705"/>
        </w:trPr>
        <w:tc>
          <w:tcPr>
            <w:tcW w:w="5000" w:type="pct"/>
            <w:gridSpan w:val="11"/>
            <w:tcBorders>
              <w:top w:val="nil"/>
              <w:left w:val="nil"/>
              <w:bottom w:val="nil"/>
              <w:right w:val="nil"/>
            </w:tcBorders>
            <w:shd w:val="clear" w:color="auto" w:fill="auto"/>
            <w:vAlign w:val="bottom"/>
            <w:hideMark/>
          </w:tcPr>
          <w:p w:rsidR="00A40FB8" w:rsidRDefault="00BB6283" w:rsidP="009B1A5A">
            <w:pPr>
              <w:spacing w:line="276" w:lineRule="auto"/>
              <w:jc w:val="both"/>
              <w:rPr>
                <w:rFonts w:ascii="Arial" w:hAnsi="Arial" w:cs="Arial"/>
                <w:bCs/>
                <w:color w:val="000000"/>
              </w:rPr>
            </w:pPr>
            <w:r>
              <w:rPr>
                <w:rFonts w:ascii="Arial" w:hAnsi="Arial" w:cs="Arial"/>
                <w:bCs/>
                <w:color w:val="000000"/>
              </w:rPr>
              <w:t xml:space="preserve">        </w:t>
            </w:r>
            <w:r w:rsidR="00A40FB8" w:rsidRPr="00F34D05">
              <w:rPr>
                <w:rFonts w:ascii="Arial" w:hAnsi="Arial" w:cs="Arial"/>
                <w:bCs/>
                <w:color w:val="000000"/>
              </w:rPr>
              <w:t xml:space="preserve">Расчет размера субсидии </w:t>
            </w:r>
            <w:r w:rsidR="009A75EC">
              <w:rPr>
                <w:rFonts w:ascii="Arial" w:hAnsi="Arial" w:cs="Arial"/>
                <w:bCs/>
                <w:color w:val="000000"/>
              </w:rPr>
              <w:t xml:space="preserve">и </w:t>
            </w:r>
            <w:proofErr w:type="gramStart"/>
            <w:r w:rsidR="009A75EC">
              <w:rPr>
                <w:rFonts w:ascii="Arial" w:hAnsi="Arial" w:cs="Arial"/>
                <w:bCs/>
                <w:color w:val="000000"/>
              </w:rPr>
              <w:t>нормативы</w:t>
            </w:r>
            <w:proofErr w:type="gramEnd"/>
            <w:r w:rsidR="009A75EC">
              <w:rPr>
                <w:rFonts w:ascii="Arial" w:hAnsi="Arial" w:cs="Arial"/>
                <w:bCs/>
                <w:color w:val="000000"/>
              </w:rPr>
              <w:t xml:space="preserve"> и тарифы </w:t>
            </w:r>
            <w:r w:rsidR="00A40FB8" w:rsidRPr="00F34D05">
              <w:rPr>
                <w:rFonts w:ascii="Arial" w:hAnsi="Arial" w:cs="Arial"/>
                <w:bCs/>
                <w:color w:val="000000"/>
              </w:rPr>
              <w:t>на 2019 год для компенсации расходов ресурсоснабжающим организациям, возникающих при применении тарифов, установленных для населения в системе централизованного энергоснабжения</w:t>
            </w:r>
            <w:r w:rsidR="00A40FB8">
              <w:rPr>
                <w:rFonts w:ascii="Arial" w:hAnsi="Arial" w:cs="Arial"/>
                <w:bCs/>
                <w:color w:val="000000"/>
              </w:rPr>
              <w:t xml:space="preserve"> приведён в таблицах</w:t>
            </w:r>
            <w:r w:rsidR="009A75EC">
              <w:rPr>
                <w:rFonts w:ascii="Arial" w:hAnsi="Arial" w:cs="Arial"/>
                <w:bCs/>
                <w:color w:val="000000"/>
              </w:rPr>
              <w:t xml:space="preserve"> 48-49</w:t>
            </w:r>
            <w:r w:rsidR="00A40FB8">
              <w:rPr>
                <w:rFonts w:ascii="Arial" w:hAnsi="Arial" w:cs="Arial"/>
                <w:bCs/>
                <w:color w:val="000000"/>
              </w:rPr>
              <w:t>.</w:t>
            </w:r>
          </w:p>
          <w:p w:rsidR="00A40FB8" w:rsidRPr="00F34D05" w:rsidRDefault="00A40FB8" w:rsidP="009B1A5A">
            <w:pPr>
              <w:spacing w:line="276" w:lineRule="auto"/>
              <w:jc w:val="both"/>
              <w:rPr>
                <w:rFonts w:ascii="Arial" w:hAnsi="Arial" w:cs="Arial"/>
                <w:bCs/>
                <w:color w:val="000000"/>
              </w:rPr>
            </w:pPr>
          </w:p>
        </w:tc>
      </w:tr>
      <w:tr w:rsidR="00A40FB8" w:rsidRPr="00F34D05" w:rsidTr="002C7D88">
        <w:trPr>
          <w:trHeight w:val="300"/>
        </w:trPr>
        <w:tc>
          <w:tcPr>
            <w:tcW w:w="5000" w:type="pct"/>
            <w:gridSpan w:val="11"/>
            <w:tcBorders>
              <w:top w:val="nil"/>
              <w:left w:val="nil"/>
              <w:bottom w:val="nil"/>
              <w:right w:val="nil"/>
            </w:tcBorders>
            <w:shd w:val="clear" w:color="auto" w:fill="auto"/>
            <w:vAlign w:val="bottom"/>
            <w:hideMark/>
          </w:tcPr>
          <w:p w:rsidR="00A40FB8" w:rsidRPr="00F34D05" w:rsidRDefault="00A40FB8" w:rsidP="009B1A5A">
            <w:pPr>
              <w:spacing w:line="276" w:lineRule="auto"/>
              <w:rPr>
                <w:rFonts w:ascii="Arial" w:hAnsi="Arial" w:cs="Arial"/>
                <w:color w:val="000000"/>
              </w:rPr>
            </w:pPr>
            <w:r>
              <w:rPr>
                <w:rFonts w:ascii="Arial" w:hAnsi="Arial" w:cs="Arial"/>
                <w:color w:val="000000"/>
              </w:rPr>
              <w:t>Таблица</w:t>
            </w:r>
            <w:r w:rsidR="009A75EC">
              <w:rPr>
                <w:rFonts w:ascii="Arial" w:hAnsi="Arial" w:cs="Arial"/>
                <w:color w:val="000000"/>
              </w:rPr>
              <w:t xml:space="preserve"> 48</w:t>
            </w:r>
            <w:r w:rsidRPr="00F34D05">
              <w:rPr>
                <w:rFonts w:ascii="Arial" w:hAnsi="Arial" w:cs="Arial"/>
                <w:color w:val="000000"/>
              </w:rPr>
              <w:t>. Установленные нормативы и тарифы</w:t>
            </w:r>
            <w:r w:rsidR="00BB6283">
              <w:rPr>
                <w:rFonts w:ascii="Arial" w:hAnsi="Arial" w:cs="Arial"/>
                <w:color w:val="000000"/>
              </w:rPr>
              <w:t xml:space="preserve"> на 2019 год</w:t>
            </w:r>
          </w:p>
        </w:tc>
      </w:tr>
      <w:tr w:rsidR="00A40FB8" w:rsidRPr="00F34D05" w:rsidTr="002C7D88">
        <w:trPr>
          <w:trHeight w:val="300"/>
        </w:trPr>
        <w:tc>
          <w:tcPr>
            <w:tcW w:w="3386"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Наименование показателя</w:t>
            </w:r>
          </w:p>
        </w:tc>
        <w:tc>
          <w:tcPr>
            <w:tcW w:w="1186" w:type="pct"/>
            <w:gridSpan w:val="3"/>
            <w:tcBorders>
              <w:top w:val="single" w:sz="4" w:space="0" w:color="auto"/>
              <w:left w:val="nil"/>
              <w:bottom w:val="single" w:sz="4" w:space="0" w:color="auto"/>
              <w:right w:val="single" w:sz="4" w:space="0" w:color="auto"/>
            </w:tcBorders>
            <w:shd w:val="clear" w:color="auto" w:fill="auto"/>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Номер строки</w:t>
            </w:r>
          </w:p>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Единица измерения</w:t>
            </w:r>
          </w:p>
        </w:tc>
        <w:tc>
          <w:tcPr>
            <w:tcW w:w="428" w:type="pct"/>
            <w:tcBorders>
              <w:top w:val="single" w:sz="4" w:space="0" w:color="auto"/>
              <w:left w:val="nil"/>
              <w:bottom w:val="single" w:sz="4" w:space="0" w:color="auto"/>
              <w:right w:val="single" w:sz="4" w:space="0" w:color="auto"/>
            </w:tcBorders>
            <w:shd w:val="clear" w:color="auto" w:fill="auto"/>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Значение</w:t>
            </w:r>
          </w:p>
        </w:tc>
      </w:tr>
      <w:tr w:rsidR="00A40FB8" w:rsidRPr="00F34D05" w:rsidTr="002C7D88">
        <w:trPr>
          <w:trHeight w:val="300"/>
        </w:trPr>
        <w:tc>
          <w:tcPr>
            <w:tcW w:w="3386"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Нормативный объем потребления электроэнергии, кВт.ч в год</w:t>
            </w:r>
          </w:p>
        </w:tc>
        <w:tc>
          <w:tcPr>
            <w:tcW w:w="1186" w:type="pct"/>
            <w:gridSpan w:val="3"/>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1 человек</w:t>
            </w:r>
          </w:p>
        </w:tc>
        <w:tc>
          <w:tcPr>
            <w:tcW w:w="428" w:type="pct"/>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800</w:t>
            </w:r>
          </w:p>
        </w:tc>
      </w:tr>
      <w:tr w:rsidR="00A40FB8" w:rsidRPr="00F34D05" w:rsidTr="002C7D88">
        <w:trPr>
          <w:trHeight w:val="300"/>
        </w:trPr>
        <w:tc>
          <w:tcPr>
            <w:tcW w:w="1853" w:type="pct"/>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 xml:space="preserve">Тариф на электроэнергию </w:t>
            </w:r>
            <w:r w:rsidRPr="00F34D05">
              <w:rPr>
                <w:rFonts w:ascii="Arial" w:hAnsi="Arial" w:cs="Arial"/>
                <w:color w:val="000000"/>
              </w:rPr>
              <w:lastRenderedPageBreak/>
              <w:t xml:space="preserve">для населения в системе централизованного электроснабжения с учетом НДС </w:t>
            </w:r>
          </w:p>
        </w:tc>
        <w:tc>
          <w:tcPr>
            <w:tcW w:w="153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rPr>
                <w:rFonts w:ascii="Arial" w:hAnsi="Arial" w:cs="Arial"/>
                <w:color w:val="000000"/>
              </w:rPr>
            </w:pPr>
            <w:r w:rsidRPr="00F34D05">
              <w:rPr>
                <w:rFonts w:ascii="Arial" w:hAnsi="Arial" w:cs="Arial"/>
                <w:color w:val="000000"/>
              </w:rPr>
              <w:lastRenderedPageBreak/>
              <w:t>с 01 января</w:t>
            </w:r>
          </w:p>
        </w:tc>
        <w:tc>
          <w:tcPr>
            <w:tcW w:w="1186" w:type="pct"/>
            <w:gridSpan w:val="3"/>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руб./кВт.ч</w:t>
            </w:r>
          </w:p>
        </w:tc>
        <w:tc>
          <w:tcPr>
            <w:tcW w:w="428" w:type="pct"/>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2,39</w:t>
            </w:r>
          </w:p>
        </w:tc>
      </w:tr>
      <w:tr w:rsidR="00A40FB8" w:rsidRPr="00F34D05" w:rsidTr="002C7D88">
        <w:trPr>
          <w:trHeight w:val="300"/>
        </w:trPr>
        <w:tc>
          <w:tcPr>
            <w:tcW w:w="1853" w:type="pct"/>
            <w:gridSpan w:val="3"/>
            <w:vMerge/>
            <w:tcBorders>
              <w:top w:val="single" w:sz="4" w:space="0" w:color="auto"/>
              <w:left w:val="single" w:sz="4" w:space="0" w:color="auto"/>
              <w:bottom w:val="nil"/>
              <w:right w:val="single" w:sz="4" w:space="0" w:color="auto"/>
            </w:tcBorders>
            <w:vAlign w:val="center"/>
            <w:hideMark/>
          </w:tcPr>
          <w:p w:rsidR="00A40FB8" w:rsidRPr="00F34D05" w:rsidRDefault="00A40FB8" w:rsidP="009B1A5A">
            <w:pPr>
              <w:spacing w:line="276" w:lineRule="auto"/>
              <w:rPr>
                <w:rFonts w:ascii="Arial" w:hAnsi="Arial" w:cs="Arial"/>
                <w:color w:val="000000"/>
              </w:rPr>
            </w:pPr>
          </w:p>
        </w:tc>
        <w:tc>
          <w:tcPr>
            <w:tcW w:w="153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rPr>
                <w:rFonts w:ascii="Arial" w:hAnsi="Arial" w:cs="Arial"/>
                <w:color w:val="000000"/>
              </w:rPr>
            </w:pPr>
            <w:r w:rsidRPr="00F34D05">
              <w:rPr>
                <w:rFonts w:ascii="Arial" w:hAnsi="Arial" w:cs="Arial"/>
                <w:color w:val="000000"/>
              </w:rPr>
              <w:t>с 01 июля</w:t>
            </w:r>
          </w:p>
        </w:tc>
        <w:tc>
          <w:tcPr>
            <w:tcW w:w="1186" w:type="pct"/>
            <w:gridSpan w:val="3"/>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руб./кВт.ч</w:t>
            </w:r>
          </w:p>
        </w:tc>
        <w:tc>
          <w:tcPr>
            <w:tcW w:w="428" w:type="pct"/>
            <w:tcBorders>
              <w:top w:val="nil"/>
              <w:left w:val="nil"/>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2,45</w:t>
            </w:r>
          </w:p>
        </w:tc>
      </w:tr>
      <w:tr w:rsidR="00A40FB8" w:rsidRPr="00F34D05" w:rsidTr="002C7D88">
        <w:trPr>
          <w:trHeight w:val="300"/>
        </w:trPr>
        <w:tc>
          <w:tcPr>
            <w:tcW w:w="1853" w:type="pct"/>
            <w:gridSpan w:val="3"/>
            <w:vMerge/>
            <w:tcBorders>
              <w:top w:val="single" w:sz="4" w:space="0" w:color="auto"/>
              <w:left w:val="single" w:sz="4" w:space="0" w:color="auto"/>
              <w:bottom w:val="nil"/>
              <w:right w:val="nil"/>
            </w:tcBorders>
            <w:vAlign w:val="center"/>
            <w:hideMark/>
          </w:tcPr>
          <w:p w:rsidR="00A40FB8" w:rsidRPr="00F34D05" w:rsidRDefault="00A40FB8" w:rsidP="009B1A5A">
            <w:pPr>
              <w:spacing w:line="276" w:lineRule="auto"/>
              <w:rPr>
                <w:rFonts w:ascii="Arial" w:hAnsi="Arial" w:cs="Arial"/>
                <w:color w:val="000000"/>
              </w:rPr>
            </w:pPr>
          </w:p>
        </w:tc>
        <w:tc>
          <w:tcPr>
            <w:tcW w:w="153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rPr>
                <w:rFonts w:ascii="Arial" w:hAnsi="Arial" w:cs="Arial"/>
                <w:color w:val="000000"/>
              </w:rPr>
            </w:pPr>
            <w:r w:rsidRPr="00F34D05">
              <w:rPr>
                <w:rFonts w:ascii="Arial" w:hAnsi="Arial" w:cs="Arial"/>
                <w:color w:val="000000"/>
              </w:rPr>
              <w:t>среднее арифметическое  по году</w:t>
            </w:r>
          </w:p>
        </w:tc>
        <w:tc>
          <w:tcPr>
            <w:tcW w:w="1186" w:type="pct"/>
            <w:gridSpan w:val="3"/>
            <w:tcBorders>
              <w:top w:val="nil"/>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руб./кВт.ч</w:t>
            </w:r>
          </w:p>
        </w:tc>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F34D05" w:rsidRDefault="00A40FB8" w:rsidP="009B1A5A">
            <w:pPr>
              <w:spacing w:line="276" w:lineRule="auto"/>
              <w:jc w:val="center"/>
              <w:rPr>
                <w:rFonts w:ascii="Arial" w:hAnsi="Arial" w:cs="Arial"/>
                <w:color w:val="000000"/>
              </w:rPr>
            </w:pPr>
            <w:r w:rsidRPr="00F34D05">
              <w:rPr>
                <w:rFonts w:ascii="Arial" w:hAnsi="Arial" w:cs="Arial"/>
                <w:color w:val="000000"/>
              </w:rPr>
              <w:t>2,42</w:t>
            </w:r>
          </w:p>
        </w:tc>
      </w:tr>
      <w:tr w:rsidR="00A40FB8" w:rsidRPr="00F34D05" w:rsidTr="002C7D88">
        <w:trPr>
          <w:trHeight w:val="424"/>
        </w:trPr>
        <w:tc>
          <w:tcPr>
            <w:tcW w:w="5000" w:type="pct"/>
            <w:gridSpan w:val="11"/>
            <w:tcBorders>
              <w:top w:val="single" w:sz="4" w:space="0" w:color="auto"/>
              <w:bottom w:val="single" w:sz="4" w:space="0" w:color="auto"/>
            </w:tcBorders>
            <w:shd w:val="clear" w:color="auto" w:fill="auto"/>
            <w:vAlign w:val="bottom"/>
            <w:hideMark/>
          </w:tcPr>
          <w:p w:rsidR="00A40FB8" w:rsidRDefault="00A40FB8" w:rsidP="009B1A5A">
            <w:pPr>
              <w:spacing w:line="276" w:lineRule="auto"/>
              <w:rPr>
                <w:rFonts w:ascii="Arial" w:hAnsi="Arial" w:cs="Arial"/>
                <w:color w:val="000000"/>
              </w:rPr>
            </w:pPr>
          </w:p>
          <w:p w:rsidR="00A40FB8" w:rsidRPr="00F34D05" w:rsidRDefault="00A40FB8" w:rsidP="009B1A5A">
            <w:pPr>
              <w:spacing w:line="276" w:lineRule="auto"/>
              <w:jc w:val="both"/>
              <w:rPr>
                <w:rFonts w:ascii="Arial" w:hAnsi="Arial" w:cs="Arial"/>
                <w:color w:val="000000"/>
              </w:rPr>
            </w:pPr>
            <w:r>
              <w:rPr>
                <w:rFonts w:ascii="Arial" w:hAnsi="Arial" w:cs="Arial"/>
                <w:color w:val="000000"/>
              </w:rPr>
              <w:t>Таблица</w:t>
            </w:r>
            <w:r w:rsidR="009A75EC">
              <w:rPr>
                <w:rFonts w:ascii="Arial" w:hAnsi="Arial" w:cs="Arial"/>
                <w:color w:val="000000"/>
              </w:rPr>
              <w:t xml:space="preserve"> 49</w:t>
            </w:r>
            <w:r w:rsidRPr="00F34D05">
              <w:rPr>
                <w:rFonts w:ascii="Arial" w:hAnsi="Arial" w:cs="Arial"/>
                <w:color w:val="000000"/>
              </w:rPr>
              <w:t xml:space="preserve">. Расчет размера субсидии на компенсацию расходов </w:t>
            </w:r>
            <w:r w:rsidR="00BB6283">
              <w:rPr>
                <w:rFonts w:ascii="Arial" w:hAnsi="Arial" w:cs="Arial"/>
                <w:color w:val="000000"/>
              </w:rPr>
              <w:t>электроснабжающим организациям</w:t>
            </w:r>
            <w:r w:rsidRPr="00F34D05">
              <w:rPr>
                <w:rFonts w:ascii="Arial" w:hAnsi="Arial" w:cs="Arial"/>
                <w:color w:val="000000"/>
              </w:rPr>
              <w:t>, возникших при применении тарифов, установленных для населения в системе централизованного электроснабжения</w:t>
            </w:r>
            <w:r w:rsidR="00782473">
              <w:rPr>
                <w:rFonts w:ascii="Arial" w:hAnsi="Arial" w:cs="Arial"/>
                <w:color w:val="000000"/>
              </w:rPr>
              <w:t xml:space="preserve"> </w:t>
            </w:r>
          </w:p>
        </w:tc>
      </w:tr>
      <w:tr w:rsidR="000F48ED" w:rsidRPr="00782473" w:rsidTr="002C7D88">
        <w:trPr>
          <w:trHeight w:val="1603"/>
        </w:trPr>
        <w:tc>
          <w:tcPr>
            <w:tcW w:w="604" w:type="pct"/>
            <w:vMerge w:val="restart"/>
            <w:tcBorders>
              <w:top w:val="single" w:sz="4" w:space="0" w:color="auto"/>
              <w:left w:val="single" w:sz="4" w:space="0" w:color="auto"/>
              <w:right w:val="single" w:sz="4" w:space="0" w:color="000000"/>
            </w:tcBorders>
            <w:shd w:val="clear" w:color="auto" w:fill="auto"/>
            <w:textDirection w:val="btLr"/>
            <w:vAlign w:val="center"/>
            <w:hideMark/>
          </w:tcPr>
          <w:p w:rsidR="00782473" w:rsidRPr="00782473" w:rsidRDefault="00782473" w:rsidP="009B1A5A">
            <w:pPr>
              <w:spacing w:line="276" w:lineRule="auto"/>
              <w:ind w:left="113" w:right="113"/>
              <w:jc w:val="center"/>
              <w:rPr>
                <w:rFonts w:ascii="Arial" w:hAnsi="Arial" w:cs="Arial"/>
                <w:color w:val="000000"/>
              </w:rPr>
            </w:pPr>
            <w:r w:rsidRPr="00782473">
              <w:rPr>
                <w:rFonts w:ascii="Arial" w:hAnsi="Arial" w:cs="Arial"/>
                <w:color w:val="000000"/>
              </w:rPr>
              <w:t>Наименование поселений</w:t>
            </w:r>
          </w:p>
          <w:p w:rsidR="00782473" w:rsidRPr="00782473" w:rsidRDefault="00782473" w:rsidP="009B1A5A">
            <w:pPr>
              <w:spacing w:line="276" w:lineRule="auto"/>
              <w:jc w:val="center"/>
              <w:rPr>
                <w:rFonts w:ascii="Arial" w:hAnsi="Arial" w:cs="Arial"/>
                <w:color w:val="000000"/>
              </w:rPr>
            </w:pPr>
            <w:r w:rsidRPr="00782473">
              <w:rPr>
                <w:rFonts w:ascii="Arial" w:hAnsi="Arial" w:cs="Arial"/>
                <w:color w:val="000000"/>
              </w:rPr>
              <w:t xml:space="preserve"> </w:t>
            </w:r>
          </w:p>
        </w:tc>
        <w:tc>
          <w:tcPr>
            <w:tcW w:w="834" w:type="pct"/>
            <w:vMerge w:val="restart"/>
            <w:tcBorders>
              <w:top w:val="single" w:sz="4" w:space="0" w:color="auto"/>
              <w:left w:val="single" w:sz="4" w:space="0" w:color="auto"/>
              <w:bottom w:val="single" w:sz="4" w:space="0" w:color="000000"/>
              <w:right w:val="nil"/>
            </w:tcBorders>
            <w:shd w:val="clear" w:color="auto" w:fill="auto"/>
            <w:textDirection w:val="btLr"/>
            <w:vAlign w:val="center"/>
            <w:hideMark/>
          </w:tcPr>
          <w:p w:rsidR="00782473" w:rsidRPr="00782473" w:rsidRDefault="00782473" w:rsidP="009B1A5A">
            <w:pPr>
              <w:spacing w:line="276" w:lineRule="auto"/>
              <w:ind w:left="113" w:right="113"/>
              <w:jc w:val="center"/>
              <w:rPr>
                <w:rFonts w:ascii="Arial" w:hAnsi="Arial" w:cs="Arial"/>
                <w:color w:val="000000"/>
              </w:rPr>
            </w:pPr>
            <w:r w:rsidRPr="00782473">
              <w:rPr>
                <w:rFonts w:ascii="Arial" w:hAnsi="Arial" w:cs="Arial"/>
                <w:color w:val="000000"/>
              </w:rPr>
              <w:t>наименование населенных пунктов</w:t>
            </w:r>
          </w:p>
        </w:tc>
        <w:tc>
          <w:tcPr>
            <w:tcW w:w="454" w:type="pct"/>
            <w:gridSpan w:val="2"/>
            <w:vMerge w:val="restart"/>
            <w:tcBorders>
              <w:top w:val="nil"/>
              <w:left w:val="single" w:sz="4" w:space="0" w:color="auto"/>
              <w:bottom w:val="single" w:sz="4" w:space="0" w:color="000000"/>
              <w:right w:val="nil"/>
            </w:tcBorders>
            <w:shd w:val="clear" w:color="auto" w:fill="auto"/>
            <w:textDirection w:val="btLr"/>
            <w:vAlign w:val="center"/>
            <w:hideMark/>
          </w:tcPr>
          <w:p w:rsidR="00782473" w:rsidRPr="00782473" w:rsidRDefault="00782473" w:rsidP="009B1A5A">
            <w:pPr>
              <w:spacing w:line="276" w:lineRule="auto"/>
              <w:ind w:left="113" w:right="113"/>
              <w:jc w:val="center"/>
              <w:rPr>
                <w:rFonts w:ascii="Arial" w:hAnsi="Arial" w:cs="Arial"/>
                <w:color w:val="000000"/>
              </w:rPr>
            </w:pPr>
            <w:r w:rsidRPr="00782473">
              <w:rPr>
                <w:rFonts w:ascii="Arial" w:hAnsi="Arial" w:cs="Arial"/>
                <w:color w:val="000000"/>
              </w:rPr>
              <w:t>Фактическая численность населения в населенных пунктах, чел.</w:t>
            </w:r>
          </w:p>
        </w:tc>
        <w:tc>
          <w:tcPr>
            <w:tcW w:w="909" w:type="pct"/>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782473" w:rsidRPr="00782473" w:rsidRDefault="00782473" w:rsidP="009B1A5A">
            <w:pPr>
              <w:spacing w:line="276" w:lineRule="auto"/>
              <w:ind w:left="113" w:right="113"/>
              <w:jc w:val="center"/>
              <w:rPr>
                <w:rFonts w:ascii="Arial" w:hAnsi="Arial" w:cs="Arial"/>
                <w:color w:val="000000"/>
              </w:rPr>
            </w:pPr>
            <w:r w:rsidRPr="00782473">
              <w:rPr>
                <w:rFonts w:ascii="Arial" w:hAnsi="Arial" w:cs="Arial"/>
                <w:color w:val="000000"/>
              </w:rPr>
              <w:t>Нормативное потребление электроэнергии, Квт.ч</w:t>
            </w:r>
          </w:p>
        </w:tc>
        <w:tc>
          <w:tcPr>
            <w:tcW w:w="455" w:type="pct"/>
            <w:vMerge w:val="restart"/>
            <w:tcBorders>
              <w:top w:val="single" w:sz="4" w:space="0" w:color="auto"/>
              <w:left w:val="nil"/>
              <w:right w:val="single" w:sz="4" w:space="0" w:color="auto"/>
            </w:tcBorders>
            <w:shd w:val="clear" w:color="auto" w:fill="auto"/>
            <w:textDirection w:val="btLr"/>
            <w:vAlign w:val="center"/>
            <w:hideMark/>
          </w:tcPr>
          <w:p w:rsidR="00782473" w:rsidRPr="00782473" w:rsidRDefault="00782473" w:rsidP="009B1A5A">
            <w:pPr>
              <w:spacing w:line="276" w:lineRule="auto"/>
              <w:ind w:left="113" w:right="113"/>
              <w:rPr>
                <w:rFonts w:ascii="Arial" w:hAnsi="Arial" w:cs="Arial"/>
                <w:color w:val="FF0000"/>
              </w:rPr>
            </w:pPr>
          </w:p>
          <w:p w:rsidR="00782473" w:rsidRPr="00782473" w:rsidRDefault="00782473" w:rsidP="009B1A5A">
            <w:pPr>
              <w:spacing w:line="276" w:lineRule="auto"/>
              <w:jc w:val="center"/>
              <w:rPr>
                <w:rFonts w:ascii="Arial" w:hAnsi="Arial" w:cs="Arial"/>
                <w:color w:val="FF0000"/>
              </w:rPr>
            </w:pPr>
            <w:r w:rsidRPr="00782473">
              <w:rPr>
                <w:rFonts w:ascii="Arial" w:hAnsi="Arial" w:cs="Arial"/>
                <w:color w:val="000000"/>
              </w:rPr>
              <w:t>Тариф с 01 января</w:t>
            </w:r>
            <w:r w:rsidR="000F48ED">
              <w:rPr>
                <w:rFonts w:ascii="Arial" w:hAnsi="Arial" w:cs="Arial"/>
                <w:color w:val="000000"/>
              </w:rPr>
              <w:t>, руб/кВт</w:t>
            </w:r>
          </w:p>
        </w:tc>
        <w:tc>
          <w:tcPr>
            <w:tcW w:w="454" w:type="pct"/>
            <w:gridSpan w:val="2"/>
            <w:vMerge w:val="restart"/>
            <w:tcBorders>
              <w:top w:val="single" w:sz="4" w:space="0" w:color="auto"/>
              <w:left w:val="nil"/>
              <w:right w:val="single" w:sz="4" w:space="0" w:color="auto"/>
            </w:tcBorders>
            <w:shd w:val="clear" w:color="auto" w:fill="auto"/>
            <w:textDirection w:val="btLr"/>
            <w:vAlign w:val="center"/>
          </w:tcPr>
          <w:p w:rsidR="00782473" w:rsidRPr="00782473" w:rsidRDefault="00782473" w:rsidP="009B1A5A">
            <w:pPr>
              <w:spacing w:line="276" w:lineRule="auto"/>
              <w:jc w:val="center"/>
              <w:rPr>
                <w:rFonts w:ascii="Arial" w:hAnsi="Arial" w:cs="Arial"/>
                <w:color w:val="FF0000"/>
              </w:rPr>
            </w:pPr>
            <w:r w:rsidRPr="00782473">
              <w:rPr>
                <w:rFonts w:ascii="Arial" w:hAnsi="Arial" w:cs="Arial"/>
                <w:color w:val="000000"/>
              </w:rPr>
              <w:t>Тариф с 01 июля</w:t>
            </w:r>
            <w:r w:rsidR="000F48ED">
              <w:rPr>
                <w:rFonts w:ascii="Arial" w:hAnsi="Arial" w:cs="Arial"/>
                <w:color w:val="000000"/>
              </w:rPr>
              <w:t>, руб/кВт</w:t>
            </w:r>
          </w:p>
        </w:tc>
        <w:tc>
          <w:tcPr>
            <w:tcW w:w="455" w:type="pct"/>
            <w:vMerge w:val="restart"/>
            <w:tcBorders>
              <w:top w:val="single" w:sz="4" w:space="0" w:color="auto"/>
              <w:left w:val="nil"/>
              <w:right w:val="single" w:sz="4" w:space="0" w:color="auto"/>
            </w:tcBorders>
            <w:shd w:val="clear" w:color="auto" w:fill="auto"/>
            <w:textDirection w:val="btLr"/>
            <w:vAlign w:val="center"/>
          </w:tcPr>
          <w:p w:rsidR="00782473" w:rsidRPr="00782473" w:rsidRDefault="00782473" w:rsidP="009B1A5A">
            <w:pPr>
              <w:spacing w:line="276" w:lineRule="auto"/>
              <w:jc w:val="center"/>
              <w:rPr>
                <w:rFonts w:ascii="Arial" w:hAnsi="Arial" w:cs="Arial"/>
                <w:color w:val="FF0000"/>
              </w:rPr>
            </w:pPr>
            <w:r w:rsidRPr="00782473">
              <w:rPr>
                <w:rFonts w:ascii="Arial" w:hAnsi="Arial" w:cs="Arial"/>
                <w:color w:val="000000"/>
              </w:rPr>
              <w:t>среднее арифметическое по году</w:t>
            </w:r>
            <w:r w:rsidR="000F48ED">
              <w:rPr>
                <w:rFonts w:ascii="Arial" w:hAnsi="Arial" w:cs="Arial"/>
                <w:color w:val="000000"/>
              </w:rPr>
              <w:t>,</w:t>
            </w:r>
          </w:p>
        </w:tc>
        <w:tc>
          <w:tcPr>
            <w:tcW w:w="834" w:type="pct"/>
            <w:gridSpan w:val="2"/>
            <w:tcBorders>
              <w:top w:val="single" w:sz="4" w:space="0" w:color="auto"/>
              <w:left w:val="nil"/>
              <w:bottom w:val="single" w:sz="4" w:space="0" w:color="auto"/>
              <w:right w:val="single" w:sz="4" w:space="0" w:color="auto"/>
            </w:tcBorders>
            <w:shd w:val="clear" w:color="auto" w:fill="auto"/>
            <w:textDirection w:val="btLr"/>
            <w:vAlign w:val="bottom"/>
          </w:tcPr>
          <w:p w:rsidR="00782473" w:rsidRPr="00782473" w:rsidRDefault="000F48ED" w:rsidP="009B1A5A">
            <w:pPr>
              <w:spacing w:line="276" w:lineRule="auto"/>
              <w:ind w:left="113" w:right="113"/>
              <w:rPr>
                <w:rFonts w:ascii="Arial" w:hAnsi="Arial" w:cs="Arial"/>
                <w:color w:val="FF0000"/>
              </w:rPr>
            </w:pPr>
            <w:r>
              <w:rPr>
                <w:rFonts w:ascii="Arial" w:hAnsi="Arial" w:cs="Arial"/>
              </w:rPr>
              <w:t>Размер субсидии, руб.</w:t>
            </w:r>
          </w:p>
        </w:tc>
      </w:tr>
      <w:tr w:rsidR="000F48ED" w:rsidRPr="00782473" w:rsidTr="002C7D88">
        <w:trPr>
          <w:trHeight w:val="468"/>
        </w:trPr>
        <w:tc>
          <w:tcPr>
            <w:tcW w:w="604" w:type="pct"/>
            <w:vMerge/>
            <w:tcBorders>
              <w:left w:val="single" w:sz="4" w:space="0" w:color="auto"/>
              <w:bottom w:val="single" w:sz="4" w:space="0" w:color="auto"/>
              <w:right w:val="single" w:sz="4" w:space="0" w:color="000000"/>
            </w:tcBorders>
            <w:shd w:val="clear" w:color="auto" w:fill="auto"/>
            <w:vAlign w:val="bottom"/>
            <w:hideMark/>
          </w:tcPr>
          <w:p w:rsidR="00782473" w:rsidRPr="00782473" w:rsidRDefault="00782473" w:rsidP="009B1A5A">
            <w:pPr>
              <w:spacing w:line="276" w:lineRule="auto"/>
              <w:jc w:val="center"/>
              <w:rPr>
                <w:rFonts w:ascii="Arial" w:hAnsi="Arial" w:cs="Arial"/>
                <w:color w:val="000000"/>
              </w:rPr>
            </w:pPr>
          </w:p>
        </w:tc>
        <w:tc>
          <w:tcPr>
            <w:tcW w:w="834" w:type="pct"/>
            <w:vMerge/>
            <w:tcBorders>
              <w:top w:val="single" w:sz="4" w:space="0" w:color="auto"/>
              <w:left w:val="single" w:sz="4" w:space="0" w:color="000000"/>
              <w:bottom w:val="single" w:sz="4" w:space="0" w:color="000000"/>
              <w:right w:val="nil"/>
            </w:tcBorders>
            <w:vAlign w:val="center"/>
            <w:hideMark/>
          </w:tcPr>
          <w:p w:rsidR="00782473" w:rsidRPr="00782473" w:rsidRDefault="00782473" w:rsidP="009B1A5A">
            <w:pPr>
              <w:spacing w:line="276" w:lineRule="auto"/>
              <w:rPr>
                <w:rFonts w:ascii="Arial" w:hAnsi="Arial" w:cs="Arial"/>
                <w:color w:val="000000"/>
              </w:rPr>
            </w:pPr>
          </w:p>
        </w:tc>
        <w:tc>
          <w:tcPr>
            <w:tcW w:w="454" w:type="pct"/>
            <w:gridSpan w:val="2"/>
            <w:vMerge/>
            <w:tcBorders>
              <w:top w:val="nil"/>
              <w:left w:val="single" w:sz="4" w:space="0" w:color="auto"/>
              <w:bottom w:val="single" w:sz="4" w:space="0" w:color="000000"/>
              <w:right w:val="nil"/>
            </w:tcBorders>
            <w:vAlign w:val="center"/>
            <w:hideMark/>
          </w:tcPr>
          <w:p w:rsidR="00782473" w:rsidRPr="00782473" w:rsidRDefault="00782473" w:rsidP="009B1A5A">
            <w:pPr>
              <w:spacing w:line="276" w:lineRule="auto"/>
              <w:rPr>
                <w:rFonts w:ascii="Arial" w:hAnsi="Arial" w:cs="Arial"/>
                <w:color w:val="000000"/>
              </w:rPr>
            </w:pPr>
          </w:p>
        </w:tc>
        <w:tc>
          <w:tcPr>
            <w:tcW w:w="909" w:type="pct"/>
            <w:vMerge/>
            <w:tcBorders>
              <w:top w:val="single" w:sz="4" w:space="0" w:color="auto"/>
              <w:left w:val="single" w:sz="4" w:space="0" w:color="auto"/>
              <w:bottom w:val="single" w:sz="4" w:space="0" w:color="000000"/>
              <w:right w:val="single" w:sz="4" w:space="0" w:color="000000"/>
            </w:tcBorders>
            <w:vAlign w:val="center"/>
            <w:hideMark/>
          </w:tcPr>
          <w:p w:rsidR="00782473" w:rsidRPr="00782473" w:rsidRDefault="00782473" w:rsidP="009B1A5A">
            <w:pPr>
              <w:spacing w:line="276" w:lineRule="auto"/>
              <w:rPr>
                <w:rFonts w:ascii="Arial" w:hAnsi="Arial" w:cs="Arial"/>
                <w:color w:val="000000"/>
              </w:rPr>
            </w:pPr>
          </w:p>
        </w:tc>
        <w:tc>
          <w:tcPr>
            <w:tcW w:w="455" w:type="pct"/>
            <w:vMerge/>
            <w:tcBorders>
              <w:left w:val="nil"/>
              <w:bottom w:val="single" w:sz="4" w:space="0" w:color="auto"/>
              <w:right w:val="single" w:sz="4" w:space="0" w:color="auto"/>
            </w:tcBorders>
            <w:shd w:val="clear" w:color="auto" w:fill="auto"/>
            <w:vAlign w:val="center"/>
            <w:hideMark/>
          </w:tcPr>
          <w:p w:rsidR="00782473" w:rsidRPr="00782473" w:rsidRDefault="00782473" w:rsidP="009B1A5A">
            <w:pPr>
              <w:spacing w:line="276" w:lineRule="auto"/>
              <w:jc w:val="center"/>
              <w:rPr>
                <w:rFonts w:ascii="Arial" w:hAnsi="Arial" w:cs="Arial"/>
                <w:color w:val="000000"/>
              </w:rPr>
            </w:pPr>
          </w:p>
        </w:tc>
        <w:tc>
          <w:tcPr>
            <w:tcW w:w="454" w:type="pct"/>
            <w:gridSpan w:val="2"/>
            <w:vMerge/>
            <w:tcBorders>
              <w:left w:val="nil"/>
              <w:bottom w:val="single" w:sz="4" w:space="0" w:color="auto"/>
              <w:right w:val="single" w:sz="4" w:space="0" w:color="auto"/>
            </w:tcBorders>
            <w:shd w:val="clear" w:color="auto" w:fill="auto"/>
            <w:vAlign w:val="center"/>
            <w:hideMark/>
          </w:tcPr>
          <w:p w:rsidR="00782473" w:rsidRPr="00782473" w:rsidRDefault="00782473" w:rsidP="009B1A5A">
            <w:pPr>
              <w:spacing w:line="276" w:lineRule="auto"/>
              <w:jc w:val="center"/>
              <w:rPr>
                <w:rFonts w:ascii="Arial" w:hAnsi="Arial" w:cs="Arial"/>
                <w:color w:val="000000"/>
              </w:rPr>
            </w:pPr>
          </w:p>
        </w:tc>
        <w:tc>
          <w:tcPr>
            <w:tcW w:w="455" w:type="pct"/>
            <w:vMerge/>
            <w:tcBorders>
              <w:left w:val="nil"/>
              <w:bottom w:val="single" w:sz="4" w:space="0" w:color="auto"/>
              <w:right w:val="single" w:sz="4" w:space="0" w:color="auto"/>
            </w:tcBorders>
            <w:shd w:val="clear" w:color="auto" w:fill="auto"/>
            <w:vAlign w:val="center"/>
            <w:hideMark/>
          </w:tcPr>
          <w:p w:rsidR="00782473" w:rsidRPr="00782473" w:rsidRDefault="00782473" w:rsidP="009B1A5A">
            <w:pPr>
              <w:spacing w:line="276" w:lineRule="auto"/>
              <w:jc w:val="center"/>
              <w:rPr>
                <w:rFonts w:ascii="Arial" w:hAnsi="Arial" w:cs="Arial"/>
                <w:color w:val="000000"/>
              </w:rPr>
            </w:pPr>
          </w:p>
        </w:tc>
        <w:tc>
          <w:tcPr>
            <w:tcW w:w="834" w:type="pct"/>
            <w:gridSpan w:val="2"/>
            <w:tcBorders>
              <w:top w:val="single" w:sz="4" w:space="0" w:color="auto"/>
              <w:left w:val="nil"/>
              <w:bottom w:val="single" w:sz="4" w:space="0" w:color="auto"/>
              <w:right w:val="single" w:sz="4" w:space="0" w:color="auto"/>
            </w:tcBorders>
            <w:shd w:val="clear" w:color="auto" w:fill="auto"/>
            <w:vAlign w:val="center"/>
            <w:hideMark/>
          </w:tcPr>
          <w:p w:rsidR="00782473" w:rsidRPr="00782473" w:rsidRDefault="00782473" w:rsidP="009B1A5A">
            <w:pPr>
              <w:spacing w:line="276" w:lineRule="auto"/>
              <w:jc w:val="center"/>
              <w:rPr>
                <w:rFonts w:ascii="Arial" w:hAnsi="Arial" w:cs="Arial"/>
                <w:color w:val="000000"/>
              </w:rPr>
            </w:pPr>
            <w:r w:rsidRPr="00782473">
              <w:rPr>
                <w:rFonts w:ascii="Arial" w:hAnsi="Arial" w:cs="Arial"/>
                <w:color w:val="000000"/>
              </w:rPr>
              <w:t xml:space="preserve"> руб. </w:t>
            </w:r>
          </w:p>
        </w:tc>
      </w:tr>
      <w:tr w:rsidR="000F48ED" w:rsidRPr="00782473" w:rsidTr="002C7D88">
        <w:trPr>
          <w:trHeight w:val="463"/>
        </w:trPr>
        <w:tc>
          <w:tcPr>
            <w:tcW w:w="604"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Катайгинское сельское поселение</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п. Катайга</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1 455</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1 164 000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23,99</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38,22</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31,11</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33 395 160</w:t>
            </w:r>
          </w:p>
        </w:tc>
      </w:tr>
      <w:tr w:rsidR="000F48ED" w:rsidRPr="00782473" w:rsidTr="002C7D88">
        <w:trPr>
          <w:trHeight w:val="300"/>
        </w:trPr>
        <w:tc>
          <w:tcPr>
            <w:tcW w:w="143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bCs/>
                <w:color w:val="000000"/>
              </w:rPr>
            </w:pPr>
            <w:r w:rsidRPr="00782473">
              <w:rPr>
                <w:rFonts w:ascii="Arial" w:hAnsi="Arial" w:cs="Arial"/>
                <w:bCs/>
                <w:color w:val="000000"/>
              </w:rPr>
              <w:t>Итого по поселению:</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1 455</w:t>
            </w:r>
          </w:p>
        </w:tc>
        <w:tc>
          <w:tcPr>
            <w:tcW w:w="90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1 164 000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33 395 160</w:t>
            </w:r>
          </w:p>
        </w:tc>
      </w:tr>
      <w:tr w:rsidR="000F48ED" w:rsidRPr="00782473" w:rsidTr="002C7D88">
        <w:trPr>
          <w:trHeight w:val="300"/>
        </w:trPr>
        <w:tc>
          <w:tcPr>
            <w:tcW w:w="604"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Макзырское сельское поселение</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п. Лисица</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338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264 800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32,62</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51,06</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41,84</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10 438 416</w:t>
            </w:r>
          </w:p>
        </w:tc>
      </w:tr>
      <w:tr w:rsidR="000F48ED" w:rsidRPr="00782473" w:rsidTr="002C7D88">
        <w:trPr>
          <w:trHeight w:val="238"/>
        </w:trPr>
        <w:tc>
          <w:tcPr>
            <w:tcW w:w="604" w:type="pct"/>
            <w:vMerge/>
            <w:tcBorders>
              <w:top w:val="single" w:sz="4" w:space="0" w:color="auto"/>
              <w:left w:val="single" w:sz="4" w:space="0" w:color="auto"/>
              <w:bottom w:val="single" w:sz="4" w:space="0" w:color="000000"/>
              <w:right w:val="single" w:sz="4" w:space="0" w:color="000000"/>
            </w:tcBorders>
            <w:vAlign w:val="center"/>
            <w:hideMark/>
          </w:tcPr>
          <w:p w:rsidR="00A40FB8" w:rsidRPr="00782473" w:rsidRDefault="00A40FB8" w:rsidP="009B1A5A">
            <w:pPr>
              <w:spacing w:line="276" w:lineRule="auto"/>
              <w:rPr>
                <w:rFonts w:ascii="Arial" w:hAnsi="Arial" w:cs="Arial"/>
                <w:color w:val="000000"/>
              </w:rPr>
            </w:pP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п. Макзыр</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128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74 311</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75,76</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91,87</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83,82</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6 048 93</w:t>
            </w:r>
            <w:r w:rsidR="000F48ED">
              <w:rPr>
                <w:rFonts w:ascii="Arial" w:hAnsi="Arial" w:cs="Arial"/>
                <w:color w:val="000000"/>
              </w:rPr>
              <w:t>1</w:t>
            </w:r>
          </w:p>
        </w:tc>
      </w:tr>
      <w:tr w:rsidR="000F48ED" w:rsidRPr="00782473" w:rsidTr="002C7D88">
        <w:trPr>
          <w:trHeight w:val="257"/>
        </w:trPr>
        <w:tc>
          <w:tcPr>
            <w:tcW w:w="143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bCs/>
                <w:color w:val="000000"/>
              </w:rPr>
            </w:pPr>
            <w:r w:rsidRPr="00782473">
              <w:rPr>
                <w:rFonts w:ascii="Arial" w:hAnsi="Arial" w:cs="Arial"/>
                <w:bCs/>
                <w:color w:val="000000"/>
              </w:rPr>
              <w:t>Итого по поселению:</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466</w:t>
            </w:r>
          </w:p>
        </w:tc>
        <w:tc>
          <w:tcPr>
            <w:tcW w:w="90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339 111</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16 487 34</w:t>
            </w:r>
            <w:r w:rsidR="000F48ED">
              <w:rPr>
                <w:rFonts w:ascii="Arial" w:hAnsi="Arial" w:cs="Arial"/>
                <w:bCs/>
                <w:color w:val="000000"/>
              </w:rPr>
              <w:t>7</w:t>
            </w:r>
          </w:p>
        </w:tc>
      </w:tr>
      <w:tr w:rsidR="000F48ED" w:rsidRPr="00782473" w:rsidTr="002C7D88">
        <w:trPr>
          <w:trHeight w:val="300"/>
        </w:trPr>
        <w:tc>
          <w:tcPr>
            <w:tcW w:w="604"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Орловское сельское поселение</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 xml:space="preserve">п. Центральный </w:t>
            </w:r>
          </w:p>
        </w:tc>
        <w:tc>
          <w:tcPr>
            <w:tcW w:w="454" w:type="pct"/>
            <w:gridSpan w:val="2"/>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244</w:t>
            </w:r>
          </w:p>
        </w:tc>
        <w:tc>
          <w:tcPr>
            <w:tcW w:w="909" w:type="pct"/>
            <w:tcBorders>
              <w:top w:val="single" w:sz="4" w:space="0" w:color="auto"/>
              <w:left w:val="nil"/>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195 200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38,31</w:t>
            </w:r>
          </w:p>
        </w:tc>
        <w:tc>
          <w:tcPr>
            <w:tcW w:w="454" w:type="pct"/>
            <w:gridSpan w:val="2"/>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38,36</w:t>
            </w:r>
          </w:p>
        </w:tc>
        <w:tc>
          <w:tcPr>
            <w:tcW w:w="455" w:type="pct"/>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38,34</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0F48ED" w:rsidP="009B1A5A">
            <w:pPr>
              <w:spacing w:line="276" w:lineRule="auto"/>
              <w:jc w:val="center"/>
              <w:rPr>
                <w:rFonts w:ascii="Arial" w:hAnsi="Arial" w:cs="Arial"/>
                <w:color w:val="000000"/>
              </w:rPr>
            </w:pPr>
            <w:r>
              <w:rPr>
                <w:rFonts w:ascii="Arial" w:hAnsi="Arial" w:cs="Arial"/>
                <w:color w:val="000000"/>
              </w:rPr>
              <w:t>7 011 584</w:t>
            </w:r>
          </w:p>
        </w:tc>
      </w:tr>
      <w:tr w:rsidR="000F48ED" w:rsidRPr="00782473" w:rsidTr="002C7D88">
        <w:trPr>
          <w:trHeight w:val="208"/>
        </w:trPr>
        <w:tc>
          <w:tcPr>
            <w:tcW w:w="604" w:type="pct"/>
            <w:vMerge/>
            <w:tcBorders>
              <w:top w:val="single" w:sz="4" w:space="0" w:color="auto"/>
              <w:left w:val="single" w:sz="4" w:space="0" w:color="auto"/>
              <w:bottom w:val="single" w:sz="4" w:space="0" w:color="000000"/>
              <w:right w:val="single" w:sz="4" w:space="0" w:color="000000"/>
            </w:tcBorders>
            <w:vAlign w:val="center"/>
            <w:hideMark/>
          </w:tcPr>
          <w:p w:rsidR="00A40FB8" w:rsidRPr="00782473" w:rsidRDefault="00A40FB8" w:rsidP="009B1A5A">
            <w:pPr>
              <w:spacing w:line="276" w:lineRule="auto"/>
              <w:rPr>
                <w:rFonts w:ascii="Arial" w:hAnsi="Arial" w:cs="Arial"/>
                <w:color w:val="000000"/>
              </w:rPr>
            </w:pP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п. Дружный</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178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142 400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46,40</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46,68</w:t>
            </w:r>
          </w:p>
        </w:tc>
        <w:tc>
          <w:tcPr>
            <w:tcW w:w="455" w:type="pct"/>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46,54</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0F48ED" w:rsidP="009B1A5A">
            <w:pPr>
              <w:spacing w:line="276" w:lineRule="auto"/>
              <w:jc w:val="center"/>
              <w:rPr>
                <w:rFonts w:ascii="Arial" w:hAnsi="Arial" w:cs="Arial"/>
                <w:color w:val="000000"/>
              </w:rPr>
            </w:pPr>
            <w:r>
              <w:rPr>
                <w:rFonts w:ascii="Arial" w:hAnsi="Arial" w:cs="Arial"/>
                <w:color w:val="000000"/>
              </w:rPr>
              <w:t>6 282 688</w:t>
            </w:r>
          </w:p>
        </w:tc>
      </w:tr>
      <w:tr w:rsidR="000F48ED" w:rsidRPr="00782473" w:rsidTr="002C7D88">
        <w:trPr>
          <w:trHeight w:val="300"/>
        </w:trPr>
        <w:tc>
          <w:tcPr>
            <w:tcW w:w="143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rPr>
                <w:rFonts w:ascii="Arial" w:hAnsi="Arial" w:cs="Arial"/>
                <w:bCs/>
                <w:color w:val="000000"/>
              </w:rPr>
            </w:pPr>
            <w:r w:rsidRPr="00782473">
              <w:rPr>
                <w:rFonts w:ascii="Arial" w:hAnsi="Arial" w:cs="Arial"/>
                <w:bCs/>
                <w:color w:val="000000"/>
              </w:rPr>
              <w:t>Итого по поселению:</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422</w:t>
            </w:r>
          </w:p>
        </w:tc>
        <w:tc>
          <w:tcPr>
            <w:tcW w:w="909"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337 600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4" w:type="pct"/>
            <w:gridSpan w:val="2"/>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455" w:type="pct"/>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 </w:t>
            </w:r>
          </w:p>
        </w:tc>
        <w:tc>
          <w:tcPr>
            <w:tcW w:w="834" w:type="pct"/>
            <w:gridSpan w:val="2"/>
            <w:tcBorders>
              <w:top w:val="single" w:sz="4" w:space="0" w:color="auto"/>
              <w:left w:val="nil"/>
              <w:bottom w:val="single" w:sz="4" w:space="0" w:color="auto"/>
              <w:right w:val="single" w:sz="4" w:space="0" w:color="auto"/>
            </w:tcBorders>
            <w:shd w:val="clear" w:color="auto" w:fill="auto"/>
            <w:vAlign w:val="center"/>
            <w:hideMark/>
          </w:tcPr>
          <w:p w:rsidR="00A40FB8" w:rsidRPr="00782473" w:rsidRDefault="000F48ED" w:rsidP="009B1A5A">
            <w:pPr>
              <w:spacing w:line="276" w:lineRule="auto"/>
              <w:jc w:val="center"/>
              <w:rPr>
                <w:rFonts w:ascii="Arial" w:hAnsi="Arial" w:cs="Arial"/>
                <w:bCs/>
                <w:color w:val="000000"/>
              </w:rPr>
            </w:pPr>
            <w:r>
              <w:rPr>
                <w:rFonts w:ascii="Arial" w:hAnsi="Arial" w:cs="Arial"/>
                <w:bCs/>
                <w:color w:val="000000"/>
              </w:rPr>
              <w:t>13 294 272</w:t>
            </w:r>
          </w:p>
        </w:tc>
      </w:tr>
      <w:tr w:rsidR="000F48ED" w:rsidRPr="00782473" w:rsidTr="002C7D88">
        <w:trPr>
          <w:trHeight w:val="272"/>
        </w:trPr>
        <w:tc>
          <w:tcPr>
            <w:tcW w:w="604"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Степановское сельское поселение</w:t>
            </w:r>
          </w:p>
        </w:tc>
        <w:tc>
          <w:tcPr>
            <w:tcW w:w="834" w:type="pct"/>
            <w:tcBorders>
              <w:top w:val="single" w:sz="4" w:space="0" w:color="auto"/>
              <w:left w:val="nil"/>
              <w:bottom w:val="single" w:sz="4" w:space="0" w:color="auto"/>
              <w:right w:val="single" w:sz="4" w:space="0" w:color="auto"/>
            </w:tcBorders>
            <w:shd w:val="clear" w:color="auto" w:fill="auto"/>
            <w:vAlign w:val="bottom"/>
            <w:hideMark/>
          </w:tcPr>
          <w:p w:rsidR="00A40FB8" w:rsidRPr="00782473" w:rsidRDefault="00A40FB8" w:rsidP="009B1A5A">
            <w:pPr>
              <w:spacing w:line="276" w:lineRule="auto"/>
              <w:rPr>
                <w:rFonts w:ascii="Arial" w:hAnsi="Arial" w:cs="Arial"/>
                <w:color w:val="000000"/>
              </w:rPr>
            </w:pPr>
            <w:r w:rsidRPr="00782473">
              <w:rPr>
                <w:rFonts w:ascii="Arial" w:hAnsi="Arial" w:cs="Arial"/>
                <w:color w:val="000000"/>
              </w:rPr>
              <w:t>п. Степановка</w:t>
            </w:r>
          </w:p>
        </w:tc>
        <w:tc>
          <w:tcPr>
            <w:tcW w:w="454" w:type="pct"/>
            <w:gridSpan w:val="2"/>
            <w:tcBorders>
              <w:top w:val="nil"/>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2 093</w:t>
            </w:r>
          </w:p>
        </w:tc>
        <w:tc>
          <w:tcPr>
            <w:tcW w:w="909" w:type="pct"/>
            <w:tcBorders>
              <w:top w:val="single" w:sz="4" w:space="0" w:color="auto"/>
              <w:left w:val="nil"/>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1 674 400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25,99</w:t>
            </w:r>
          </w:p>
        </w:tc>
        <w:tc>
          <w:tcPr>
            <w:tcW w:w="454" w:type="pct"/>
            <w:gridSpan w:val="2"/>
            <w:tcBorders>
              <w:top w:val="nil"/>
              <w:left w:val="nil"/>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26,41</w:t>
            </w:r>
          </w:p>
        </w:tc>
        <w:tc>
          <w:tcPr>
            <w:tcW w:w="455" w:type="pct"/>
            <w:tcBorders>
              <w:top w:val="nil"/>
              <w:left w:val="nil"/>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color w:val="000000"/>
              </w:rPr>
            </w:pPr>
            <w:r w:rsidRPr="00782473">
              <w:rPr>
                <w:rFonts w:ascii="Arial" w:hAnsi="Arial" w:cs="Arial"/>
                <w:color w:val="000000"/>
              </w:rPr>
              <w:t>26,20</w:t>
            </w:r>
          </w:p>
        </w:tc>
        <w:tc>
          <w:tcPr>
            <w:tcW w:w="8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0F48ED" w:rsidP="009B1A5A">
            <w:pPr>
              <w:spacing w:line="276" w:lineRule="auto"/>
              <w:jc w:val="center"/>
              <w:rPr>
                <w:rFonts w:ascii="Arial" w:hAnsi="Arial" w:cs="Arial"/>
                <w:color w:val="000000"/>
              </w:rPr>
            </w:pPr>
            <w:r>
              <w:rPr>
                <w:rFonts w:ascii="Arial" w:hAnsi="Arial" w:cs="Arial"/>
                <w:color w:val="000000"/>
              </w:rPr>
              <w:t>39 817 232</w:t>
            </w:r>
          </w:p>
        </w:tc>
      </w:tr>
      <w:tr w:rsidR="000F48ED" w:rsidRPr="00782473" w:rsidTr="002C7D88">
        <w:trPr>
          <w:trHeight w:val="300"/>
        </w:trPr>
        <w:tc>
          <w:tcPr>
            <w:tcW w:w="1439"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40FB8" w:rsidRPr="00782473" w:rsidRDefault="00A40FB8" w:rsidP="009B1A5A">
            <w:pPr>
              <w:spacing w:line="276" w:lineRule="auto"/>
              <w:rPr>
                <w:rFonts w:ascii="Arial" w:hAnsi="Arial" w:cs="Arial"/>
                <w:bCs/>
                <w:color w:val="000000"/>
              </w:rPr>
            </w:pPr>
            <w:r w:rsidRPr="00782473">
              <w:rPr>
                <w:rFonts w:ascii="Arial" w:hAnsi="Arial" w:cs="Arial"/>
                <w:bCs/>
                <w:color w:val="000000"/>
              </w:rPr>
              <w:t>Итого по поселению:</w:t>
            </w:r>
          </w:p>
        </w:tc>
        <w:tc>
          <w:tcPr>
            <w:tcW w:w="454" w:type="pct"/>
            <w:gridSpan w:val="2"/>
            <w:tcBorders>
              <w:top w:val="nil"/>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2 093</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1 674 400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455" w:type="pct"/>
            <w:tcBorders>
              <w:top w:val="nil"/>
              <w:left w:val="nil"/>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834" w:type="pct"/>
            <w:gridSpan w:val="2"/>
            <w:tcBorders>
              <w:top w:val="single" w:sz="4" w:space="0" w:color="auto"/>
              <w:left w:val="nil"/>
              <w:bottom w:val="single" w:sz="4" w:space="0" w:color="auto"/>
              <w:right w:val="single" w:sz="4" w:space="0" w:color="auto"/>
            </w:tcBorders>
            <w:shd w:val="clear" w:color="auto" w:fill="auto"/>
            <w:noWrap/>
            <w:vAlign w:val="center"/>
            <w:hideMark/>
          </w:tcPr>
          <w:p w:rsidR="00A40FB8" w:rsidRPr="00782473" w:rsidRDefault="000F48ED" w:rsidP="009B1A5A">
            <w:pPr>
              <w:spacing w:line="276" w:lineRule="auto"/>
              <w:jc w:val="center"/>
              <w:rPr>
                <w:rFonts w:ascii="Arial" w:hAnsi="Arial" w:cs="Arial"/>
                <w:bCs/>
                <w:color w:val="000000"/>
              </w:rPr>
            </w:pPr>
            <w:r>
              <w:rPr>
                <w:rFonts w:ascii="Arial" w:hAnsi="Arial" w:cs="Arial"/>
                <w:bCs/>
                <w:color w:val="000000"/>
              </w:rPr>
              <w:t>39 817 232</w:t>
            </w:r>
          </w:p>
        </w:tc>
      </w:tr>
      <w:tr w:rsidR="000F48ED" w:rsidRPr="00782473" w:rsidTr="002C7D88">
        <w:trPr>
          <w:trHeight w:val="317"/>
        </w:trPr>
        <w:tc>
          <w:tcPr>
            <w:tcW w:w="143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40FB8" w:rsidRPr="00782473" w:rsidRDefault="00A40FB8" w:rsidP="009B1A5A">
            <w:pPr>
              <w:spacing w:line="276" w:lineRule="auto"/>
              <w:rPr>
                <w:rFonts w:ascii="Arial" w:hAnsi="Arial" w:cs="Arial"/>
                <w:bCs/>
                <w:color w:val="000000"/>
              </w:rPr>
            </w:pPr>
            <w:r w:rsidRPr="00782473">
              <w:rPr>
                <w:rFonts w:ascii="Arial" w:hAnsi="Arial" w:cs="Arial"/>
                <w:bCs/>
                <w:color w:val="000000"/>
              </w:rPr>
              <w:lastRenderedPageBreak/>
              <w:t>Итого по муниципальному району:</w:t>
            </w:r>
          </w:p>
        </w:tc>
        <w:tc>
          <w:tcPr>
            <w:tcW w:w="454" w:type="pct"/>
            <w:gridSpan w:val="2"/>
            <w:vMerge w:val="restart"/>
            <w:tcBorders>
              <w:top w:val="nil"/>
              <w:left w:val="single" w:sz="4" w:space="0" w:color="auto"/>
              <w:bottom w:val="single" w:sz="4" w:space="0" w:color="000000"/>
              <w:right w:val="nil"/>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4 436</w:t>
            </w:r>
          </w:p>
        </w:tc>
        <w:tc>
          <w:tcPr>
            <w:tcW w:w="9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3 515 111</w:t>
            </w:r>
          </w:p>
        </w:tc>
        <w:tc>
          <w:tcPr>
            <w:tcW w:w="45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454"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A40FB8" w:rsidRPr="00782473" w:rsidRDefault="00A40FB8" w:rsidP="009B1A5A">
            <w:pPr>
              <w:spacing w:line="276" w:lineRule="auto"/>
              <w:jc w:val="center"/>
              <w:rPr>
                <w:rFonts w:ascii="Arial" w:hAnsi="Arial" w:cs="Arial"/>
                <w:bCs/>
                <w:color w:val="000000"/>
              </w:rPr>
            </w:pPr>
            <w:r w:rsidRPr="00782473">
              <w:rPr>
                <w:rFonts w:ascii="Arial" w:hAnsi="Arial" w:cs="Arial"/>
                <w:bCs/>
                <w:color w:val="000000"/>
              </w:rPr>
              <w:t>х</w:t>
            </w:r>
          </w:p>
        </w:tc>
        <w:tc>
          <w:tcPr>
            <w:tcW w:w="834"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0FB8" w:rsidRPr="00782473" w:rsidRDefault="000F48ED" w:rsidP="009B1A5A">
            <w:pPr>
              <w:spacing w:line="276" w:lineRule="auto"/>
              <w:jc w:val="center"/>
              <w:rPr>
                <w:rFonts w:ascii="Arial" w:hAnsi="Arial" w:cs="Arial"/>
                <w:bCs/>
                <w:color w:val="000000"/>
              </w:rPr>
            </w:pPr>
            <w:r>
              <w:rPr>
                <w:rFonts w:ascii="Arial" w:hAnsi="Arial" w:cs="Arial"/>
                <w:bCs/>
                <w:color w:val="000000"/>
              </w:rPr>
              <w:t>102 994 011</w:t>
            </w:r>
          </w:p>
        </w:tc>
      </w:tr>
      <w:tr w:rsidR="000F48ED" w:rsidRPr="00782473" w:rsidTr="002C7D88">
        <w:trPr>
          <w:trHeight w:val="317"/>
        </w:trPr>
        <w:tc>
          <w:tcPr>
            <w:tcW w:w="1439" w:type="pct"/>
            <w:gridSpan w:val="2"/>
            <w:vMerge/>
            <w:tcBorders>
              <w:top w:val="single" w:sz="4" w:space="0" w:color="auto"/>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c>
          <w:tcPr>
            <w:tcW w:w="454" w:type="pct"/>
            <w:gridSpan w:val="2"/>
            <w:vMerge/>
            <w:tcBorders>
              <w:top w:val="nil"/>
              <w:left w:val="single" w:sz="4" w:space="0" w:color="auto"/>
              <w:bottom w:val="single" w:sz="4" w:space="0" w:color="000000"/>
              <w:right w:val="nil"/>
            </w:tcBorders>
            <w:vAlign w:val="center"/>
            <w:hideMark/>
          </w:tcPr>
          <w:p w:rsidR="00A40FB8" w:rsidRPr="00782473" w:rsidRDefault="00A40FB8" w:rsidP="009B1A5A">
            <w:pPr>
              <w:spacing w:line="276" w:lineRule="auto"/>
              <w:rPr>
                <w:rFonts w:ascii="Arial" w:hAnsi="Arial" w:cs="Arial"/>
                <w:bCs/>
                <w:color w:val="000000"/>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c>
          <w:tcPr>
            <w:tcW w:w="454" w:type="pct"/>
            <w:gridSpan w:val="2"/>
            <w:vMerge/>
            <w:tcBorders>
              <w:top w:val="nil"/>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c>
          <w:tcPr>
            <w:tcW w:w="455" w:type="pct"/>
            <w:vMerge/>
            <w:tcBorders>
              <w:top w:val="nil"/>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c>
          <w:tcPr>
            <w:tcW w:w="834" w:type="pct"/>
            <w:gridSpan w:val="2"/>
            <w:vMerge/>
            <w:tcBorders>
              <w:top w:val="single" w:sz="4" w:space="0" w:color="auto"/>
              <w:left w:val="single" w:sz="4" w:space="0" w:color="auto"/>
              <w:bottom w:val="single" w:sz="4" w:space="0" w:color="auto"/>
              <w:right w:val="single" w:sz="4" w:space="0" w:color="auto"/>
            </w:tcBorders>
            <w:vAlign w:val="center"/>
            <w:hideMark/>
          </w:tcPr>
          <w:p w:rsidR="00A40FB8" w:rsidRPr="00782473" w:rsidRDefault="00A40FB8" w:rsidP="009B1A5A">
            <w:pPr>
              <w:spacing w:line="276" w:lineRule="auto"/>
              <w:rPr>
                <w:rFonts w:ascii="Arial" w:hAnsi="Arial" w:cs="Arial"/>
                <w:bCs/>
                <w:color w:val="000000"/>
              </w:rPr>
            </w:pPr>
          </w:p>
        </w:tc>
      </w:tr>
    </w:tbl>
    <w:p w:rsidR="00A40FB8" w:rsidRPr="00782473" w:rsidRDefault="00A40FB8" w:rsidP="009B1A5A">
      <w:pPr>
        <w:spacing w:before="240" w:line="276" w:lineRule="auto"/>
        <w:jc w:val="center"/>
        <w:rPr>
          <w:rFonts w:ascii="Arial" w:hAnsi="Arial" w:cs="Arial"/>
        </w:rPr>
      </w:pPr>
    </w:p>
    <w:p w:rsidR="002F2C81" w:rsidRPr="00825016" w:rsidRDefault="00D84365" w:rsidP="009B1A5A">
      <w:pPr>
        <w:spacing w:line="276" w:lineRule="auto"/>
        <w:rPr>
          <w:b/>
          <w:i/>
        </w:rPr>
      </w:pPr>
      <w:r>
        <w:rPr>
          <w:b/>
          <w:i/>
          <w:noProof/>
        </w:rPr>
        <w:lastRenderedPageBreak/>
        <w:drawing>
          <wp:inline distT="0" distB="0" distL="0" distR="0" wp14:anchorId="28351D6A" wp14:editId="18B624AE">
            <wp:extent cx="5940425" cy="8405008"/>
            <wp:effectExtent l="0" t="0" r="3175" b="0"/>
            <wp:docPr id="235" name="Рисунок 235" descr="C:\картинки\степановка Приказ Э 1_ДТР_эл.эн. от_25.12.2019_╣_6-268-9(765)МУП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картинки\степановка Приказ Э 1_ДТР_эл.эн. от_25.12.2019_╣_6-268-9(765)МУП_1.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r w:rsidRPr="00D84365">
        <w:rPr>
          <w:snapToGrid w:val="0"/>
          <w:color w:val="000000"/>
          <w:w w:val="0"/>
          <w:sz w:val="0"/>
          <w:szCs w:val="0"/>
          <w:u w:color="000000"/>
          <w:bdr w:val="none" w:sz="0" w:space="0" w:color="000000"/>
          <w:shd w:val="clear" w:color="000000" w:fill="000000"/>
          <w:lang w:val="x-none" w:eastAsia="x-none" w:bidi="x-none"/>
        </w:rPr>
        <w:t xml:space="preserve"> </w:t>
      </w:r>
      <w:r>
        <w:rPr>
          <w:b/>
          <w:i/>
          <w:noProof/>
        </w:rPr>
        <w:lastRenderedPageBreak/>
        <w:drawing>
          <wp:inline distT="0" distB="0" distL="0" distR="0" wp14:anchorId="1EA9F164" wp14:editId="789E5C6C">
            <wp:extent cx="5940425" cy="8405008"/>
            <wp:effectExtent l="0" t="0" r="3175" b="0"/>
            <wp:docPr id="236" name="Рисунок 236" descr="C:\картинки\степановка Приказ Э2 _ДТР_эл.эн. от_25.12.2019_╣_6-268-9(765)МУП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картинки\степановка Приказ Э2 _ДТР_эл.эн. от_25.12.2019_╣_6-268-9(765)МУП_2.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405008"/>
                    </a:xfrm>
                    <a:prstGeom prst="rect">
                      <a:avLst/>
                    </a:prstGeom>
                    <a:noFill/>
                    <a:ln>
                      <a:noFill/>
                    </a:ln>
                  </pic:spPr>
                </pic:pic>
              </a:graphicData>
            </a:graphic>
          </wp:inline>
        </w:drawing>
      </w:r>
    </w:p>
    <w:p w:rsidR="002F2C81" w:rsidRPr="00825016" w:rsidRDefault="002F2C81" w:rsidP="009B1A5A">
      <w:pPr>
        <w:spacing w:line="276" w:lineRule="auto"/>
        <w:rPr>
          <w:b/>
          <w:i/>
        </w:rPr>
      </w:pPr>
    </w:p>
    <w:p w:rsidR="002F2C81" w:rsidRPr="00825016" w:rsidRDefault="002F2C81" w:rsidP="009B1A5A">
      <w:pPr>
        <w:spacing w:line="276" w:lineRule="auto"/>
        <w:rPr>
          <w:b/>
          <w:i/>
        </w:rPr>
      </w:pPr>
    </w:p>
    <w:p w:rsidR="00CB3ABD" w:rsidRPr="002C7D88" w:rsidRDefault="00CB3ABD" w:rsidP="002C7D88">
      <w:pPr>
        <w:spacing w:line="276" w:lineRule="auto"/>
        <w:jc w:val="center"/>
        <w:rPr>
          <w:b/>
        </w:rPr>
      </w:pPr>
      <w:bookmarkStart w:id="129" w:name="_Toc48749291"/>
      <w:r w:rsidRPr="008C0241">
        <w:rPr>
          <w:rFonts w:ascii="Arial" w:hAnsi="Arial" w:cs="Arial"/>
          <w:b/>
        </w:rPr>
        <w:lastRenderedPageBreak/>
        <w:t>Характеристика системы вывоза</w:t>
      </w:r>
      <w:r w:rsidR="001D27BB">
        <w:rPr>
          <w:rFonts w:ascii="Arial" w:hAnsi="Arial" w:cs="Arial"/>
          <w:b/>
        </w:rPr>
        <w:t>, утилизации (захоронения)</w:t>
      </w:r>
      <w:r w:rsidRPr="008C0241">
        <w:rPr>
          <w:rFonts w:ascii="Arial" w:hAnsi="Arial" w:cs="Arial"/>
          <w:b/>
        </w:rPr>
        <w:t xml:space="preserve"> </w:t>
      </w:r>
      <w:bookmarkEnd w:id="129"/>
      <w:r w:rsidR="00086D5E" w:rsidRPr="008C0241">
        <w:rPr>
          <w:rFonts w:ascii="Arial" w:hAnsi="Arial" w:cs="Arial"/>
          <w:b/>
        </w:rPr>
        <w:t>твёрдых коммунальных отходов</w:t>
      </w:r>
    </w:p>
    <w:p w:rsidR="00F424DB" w:rsidRPr="008C0241" w:rsidRDefault="00F424DB" w:rsidP="009B1A5A">
      <w:pPr>
        <w:spacing w:line="276" w:lineRule="auto"/>
        <w:jc w:val="center"/>
        <w:rPr>
          <w:rFonts w:ascii="Arial" w:hAnsi="Arial" w:cs="Arial"/>
          <w:b/>
        </w:rPr>
      </w:pPr>
    </w:p>
    <w:p w:rsidR="00CB3ABD" w:rsidRPr="008C0241" w:rsidRDefault="00F424DB" w:rsidP="009B1A5A">
      <w:pPr>
        <w:spacing w:line="276" w:lineRule="auto"/>
        <w:jc w:val="both"/>
        <w:rPr>
          <w:rFonts w:ascii="Arial" w:hAnsi="Arial" w:cs="Arial"/>
        </w:rPr>
      </w:pPr>
      <w:r w:rsidRPr="008C0241">
        <w:rPr>
          <w:rFonts w:ascii="Arial" w:hAnsi="Arial" w:cs="Arial"/>
        </w:rPr>
        <w:t xml:space="preserve">        </w:t>
      </w:r>
      <w:r w:rsidR="00086D5E" w:rsidRPr="008C0241">
        <w:rPr>
          <w:rFonts w:ascii="Arial" w:hAnsi="Arial" w:cs="Arial"/>
        </w:rPr>
        <w:t>Твёрдые к</w:t>
      </w:r>
      <w:r w:rsidRPr="008C0241">
        <w:rPr>
          <w:rFonts w:ascii="Arial" w:hAnsi="Arial" w:cs="Arial"/>
        </w:rPr>
        <w:t>оммунальные</w:t>
      </w:r>
      <w:r w:rsidR="00CB3ABD" w:rsidRPr="008C0241">
        <w:rPr>
          <w:rFonts w:ascii="Arial" w:hAnsi="Arial" w:cs="Arial"/>
        </w:rPr>
        <w:t xml:space="preserve"> отходы </w:t>
      </w:r>
      <w:r w:rsidR="009E11A3">
        <w:rPr>
          <w:rFonts w:ascii="Arial" w:hAnsi="Arial" w:cs="Arial"/>
        </w:rPr>
        <w:t xml:space="preserve">Степановского </w:t>
      </w:r>
      <w:r w:rsidR="009D0B9F">
        <w:rPr>
          <w:rFonts w:ascii="Arial" w:hAnsi="Arial" w:cs="Arial"/>
        </w:rPr>
        <w:t>сельского</w:t>
      </w:r>
      <w:r w:rsidR="00CB3ABD" w:rsidRPr="008C0241">
        <w:rPr>
          <w:rFonts w:ascii="Arial" w:hAnsi="Arial" w:cs="Arial"/>
        </w:rPr>
        <w:t xml:space="preserve"> поселения вывозятся </w:t>
      </w:r>
      <w:r w:rsidR="009E11A3">
        <w:rPr>
          <w:rFonts w:ascii="Arial" w:hAnsi="Arial" w:cs="Arial"/>
        </w:rPr>
        <w:t xml:space="preserve">населением </w:t>
      </w:r>
      <w:r w:rsidR="00CB3ABD" w:rsidRPr="008C0241">
        <w:rPr>
          <w:rFonts w:ascii="Arial" w:hAnsi="Arial" w:cs="Arial"/>
        </w:rPr>
        <w:t xml:space="preserve">на </w:t>
      </w:r>
      <w:r w:rsidR="009E11A3">
        <w:rPr>
          <w:rFonts w:ascii="Arial" w:hAnsi="Arial" w:cs="Arial"/>
        </w:rPr>
        <w:t>свалку</w:t>
      </w:r>
      <w:r w:rsidR="00CB3ABD" w:rsidRPr="008C0241">
        <w:rPr>
          <w:rFonts w:ascii="Arial" w:hAnsi="Arial" w:cs="Arial"/>
        </w:rPr>
        <w:t xml:space="preserve"> твердых коммунальны</w:t>
      </w:r>
      <w:r w:rsidR="004D190D" w:rsidRPr="008C0241">
        <w:rPr>
          <w:rFonts w:ascii="Arial" w:hAnsi="Arial" w:cs="Arial"/>
        </w:rPr>
        <w:t xml:space="preserve">х отходов </w:t>
      </w:r>
      <w:r w:rsidR="009E11A3">
        <w:rPr>
          <w:rFonts w:ascii="Arial" w:hAnsi="Arial" w:cs="Arial"/>
        </w:rPr>
        <w:t>в п. Степановка</w:t>
      </w:r>
      <w:r w:rsidR="00CB3ABD" w:rsidRPr="008C0241">
        <w:rPr>
          <w:rFonts w:ascii="Arial" w:hAnsi="Arial" w:cs="Arial"/>
        </w:rPr>
        <w:t xml:space="preserve">. </w:t>
      </w:r>
    </w:p>
    <w:p w:rsidR="000A679B" w:rsidRPr="00C8376B" w:rsidRDefault="000A679B" w:rsidP="009B1A5A">
      <w:pPr>
        <w:spacing w:line="276" w:lineRule="auto"/>
        <w:jc w:val="both"/>
        <w:rPr>
          <w:rFonts w:ascii="Arial" w:hAnsi="Arial" w:cs="Arial"/>
        </w:rPr>
      </w:pPr>
      <w:r w:rsidRPr="00C8376B">
        <w:rPr>
          <w:rFonts w:ascii="Arial" w:hAnsi="Arial" w:cs="Arial"/>
        </w:rPr>
        <w:t xml:space="preserve">        Вывоз отходов </w:t>
      </w:r>
      <w:r>
        <w:rPr>
          <w:rFonts w:ascii="Arial" w:hAnsi="Arial" w:cs="Arial"/>
        </w:rPr>
        <w:t xml:space="preserve">в 2019 году </w:t>
      </w:r>
      <w:r w:rsidRPr="00C8376B">
        <w:rPr>
          <w:rFonts w:ascii="Arial" w:hAnsi="Arial" w:cs="Arial"/>
        </w:rPr>
        <w:t xml:space="preserve">на территории </w:t>
      </w:r>
      <w:r>
        <w:rPr>
          <w:rFonts w:ascii="Arial" w:hAnsi="Arial" w:cs="Arial"/>
        </w:rPr>
        <w:t>Верхнекетского района</w:t>
      </w:r>
      <w:proofErr w:type="gramStart"/>
      <w:r>
        <w:rPr>
          <w:rFonts w:ascii="Arial" w:hAnsi="Arial" w:cs="Arial"/>
        </w:rPr>
        <w:t xml:space="preserve"> ,</w:t>
      </w:r>
      <w:proofErr w:type="gramEnd"/>
      <w:r>
        <w:rPr>
          <w:rFonts w:ascii="Arial" w:hAnsi="Arial" w:cs="Arial"/>
        </w:rPr>
        <w:t xml:space="preserve"> в частности, </w:t>
      </w:r>
      <w:r w:rsidRPr="00C8376B">
        <w:rPr>
          <w:rFonts w:ascii="Arial" w:hAnsi="Arial" w:cs="Arial"/>
        </w:rPr>
        <w:t>Белоярского городского поселения</w:t>
      </w:r>
      <w:r>
        <w:rPr>
          <w:rFonts w:ascii="Arial" w:hAnsi="Arial" w:cs="Arial"/>
        </w:rPr>
        <w:t>, Сайгинского и Ягоднинского  сельских поселений</w:t>
      </w:r>
      <w:r w:rsidRPr="00C8376B">
        <w:rPr>
          <w:rFonts w:ascii="Arial" w:hAnsi="Arial" w:cs="Arial"/>
        </w:rPr>
        <w:t xml:space="preserve"> осуществляет ООО «Риск», которое является региональным оператором на территории Верхнекетского района. Администрация Томской области своим постановлением от 20.02.2020 года № 83а  «Об установлении Правил осуществления деятельности региональных операторов на территории Томской области»  определила права и обязанности региональных операторов.</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Статьей 1 Федерального </w:t>
      </w:r>
      <w:hyperlink r:id="rId36" w:history="1">
        <w:r w:rsidRPr="00C8376B">
          <w:rPr>
            <w:rStyle w:val="a9"/>
            <w:rFonts w:ascii="Arial" w:hAnsi="Arial" w:cs="Arial"/>
            <w:color w:val="auto"/>
            <w:u w:val="none"/>
            <w:bdr w:val="none" w:sz="0" w:space="0" w:color="auto" w:frame="1"/>
          </w:rPr>
          <w:t>закона от 24 июня 1998 г. N 89-ФЗ</w:t>
        </w:r>
      </w:hyperlink>
      <w:r w:rsidRPr="00C8376B">
        <w:rPr>
          <w:rFonts w:ascii="Arial" w:hAnsi="Arial" w:cs="Arial"/>
        </w:rPr>
        <w:t> </w:t>
      </w:r>
      <w:r w:rsidRPr="00C8376B">
        <w:rPr>
          <w:rFonts w:ascii="Arial" w:hAnsi="Arial" w:cs="Arial"/>
          <w:color w:val="222222"/>
        </w:rPr>
        <w:t>"Об отходах производства и потребления" (далее - Закон N 89-ФЗ) определено, что твердыми коммунальными отходами (далее - ТКО) являются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Согласно статье 24.7 Закона N 89-ФЗ собственники ТКО обязаны заключить договор на оказание услуг по обращению с ТКО с региональным оператором по обращению с ТКО (далее - региональный оператор), в зоне деятельности которого образуются ТКО и находятся места их накопления, оплачивать услуги регионального оператора по цене, определенной в пределах утвержденного в установленном порядке единого тарифа.</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Отходы, образующиеся в процессе содержания зеленых насаждений (ветки, листва, древесные остатки), не соответствуют определению ТКО, установленному Законом N 89-ФЗ, по основному признаку, так как являются отходами, образованными вне жилых помещений.</w:t>
      </w:r>
      <w:r w:rsidRPr="00C8376B">
        <w:rPr>
          <w:rFonts w:ascii="Arial" w:hAnsi="Arial" w:cs="Arial"/>
        </w:rPr>
        <w:t xml:space="preserve"> </w:t>
      </w:r>
      <w:r w:rsidRPr="00C8376B">
        <w:rPr>
          <w:rFonts w:ascii="Arial" w:hAnsi="Arial" w:cs="Arial"/>
          <w:color w:val="222222"/>
        </w:rPr>
        <w:t>Растительные отходы, образованные при уходе за древесно-кустарниковыми посадками, не относятся к ТКО. Указанные отходы подлежат вывозу в соответствии с договором, заключенным с лицами (организациями), обладающими соответствующей разрешительной документацией по нерегулируемой цене.</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Вместе с тем, согласно пункту 3 Правил определения нормативов в целях определения нормативов в составе отходов учитываются также отходы, образующиеся при уборке придомовой территории. Уличный смет, образующийся при уборке придомовой территории, подлежит учету при определении нормативов ТКО.</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Правилами обращения с твердыми коммунальными отходами, </w:t>
      </w:r>
      <w:r w:rsidRPr="00C8376B">
        <w:rPr>
          <w:rFonts w:ascii="Arial" w:hAnsi="Arial" w:cs="Arial"/>
        </w:rPr>
        <w:t>утвержденными </w:t>
      </w:r>
      <w:hyperlink r:id="rId37" w:history="1">
        <w:r w:rsidRPr="00C8376B">
          <w:rPr>
            <w:rStyle w:val="a9"/>
            <w:rFonts w:ascii="Arial" w:hAnsi="Arial" w:cs="Arial"/>
            <w:color w:val="auto"/>
            <w:u w:val="none"/>
            <w:bdr w:val="none" w:sz="0" w:space="0" w:color="auto" w:frame="1"/>
          </w:rPr>
          <w:t xml:space="preserve">постановлением Правительства Российской Федерации от 12 </w:t>
        </w:r>
        <w:r w:rsidRPr="00C8376B">
          <w:rPr>
            <w:rStyle w:val="a9"/>
            <w:rFonts w:ascii="Arial" w:hAnsi="Arial" w:cs="Arial"/>
            <w:color w:val="auto"/>
            <w:u w:val="none"/>
            <w:bdr w:val="none" w:sz="0" w:space="0" w:color="auto" w:frame="1"/>
          </w:rPr>
          <w:lastRenderedPageBreak/>
          <w:t>ноября 2016 г. N 1156</w:t>
        </w:r>
      </w:hyperlink>
      <w:r w:rsidRPr="00C8376B">
        <w:rPr>
          <w:rFonts w:ascii="Arial" w:hAnsi="Arial" w:cs="Arial"/>
        </w:rPr>
        <w:t xml:space="preserve">  </w:t>
      </w:r>
      <w:r w:rsidRPr="00C8376B">
        <w:rPr>
          <w:rFonts w:ascii="Arial" w:hAnsi="Arial" w:cs="Arial"/>
          <w:color w:val="222222"/>
        </w:rPr>
        <w:t>(далее - Правила N 1156), установлено, что крупногабаритные отходы (далее - КГО) это ТКО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В соответствии с Правилами N 1156 потребители осуществляют складирование ТКО и КГО в местах сбора и накопления ТКО, определенных договором на оказание услуг по обращению с ТКО и подлежат вывозу региональным оператором в рамках установленного единого тарифа на услугу по обращению с ТКО.</w:t>
      </w:r>
      <w:r w:rsidR="009F4FE6">
        <w:rPr>
          <w:rFonts w:ascii="Arial" w:hAnsi="Arial" w:cs="Arial"/>
          <w:color w:val="222222"/>
        </w:rPr>
        <w:t xml:space="preserve"> </w:t>
      </w:r>
      <w:r w:rsidRPr="00C8376B">
        <w:rPr>
          <w:rFonts w:ascii="Arial" w:hAnsi="Arial" w:cs="Arial"/>
          <w:color w:val="222222"/>
        </w:rPr>
        <w:t>Способы складирования КГО:</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В бункеры, расположенные на контейнерных площадках;</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На специальных площадках для складирования КГО.</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В связи с тем, что площадки для складирования КГО могут быть расположены не в непосредственной близости от источника их образования, пунктом 12 Правил N 1156 предусматривается, что потребители имеют самостоятельную возможность доставить КГО на площадку для их складирования, определенную договором на оказание услуг по обращению с ТКО с региональным оператором.</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Отходы, образованные при капитальном ремонте жилых помещений (это работы по замене и восстановлению несущих, ограждающих и коммуникационных конструкций, пришедших в негодность в результате эксплуатации), не относятся к ТКО и не входят в зону ответственности регионального оператора.</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Отходы, образующиеся в результате жизнедеятельности физических лиц в процессе отопления частных домовладений и помещений твердым топливом (дрова, уголь) могут быть отнесены к ТКО на основании основного признака, как отходы, образованные внутри жилого помещения, и также подлежат вывозу региональным оператором в рамках установленного единого тарифа на услугу по обращению с ТКО. Одновременно Минприроды России сообщает, что в соответствии с абзацем вторым пункта 14 Правил N 1156 в контейнерах запрещается складировать, в частности, горящие, раскаленные или горячие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Пунктом 13 Правил N 1156 и пунктом 148(12) Правил предоставления коммунальных услуг собственникам и пользователям помещений в МКД и жилых домах, утверждённых постановлением Правительства Российской Федерации от 6 мая 2011 г. N 354 (правила №354) установлено, что региональный оператор несет ответственность за обращение с ТКО с момента погрузки таких отходов в мусоровоз. При этом погрузка ТКО включает в себя уборку мест погрузки ТКО, под которой, согласно пункту 2 Правил N 1156, понимаются действия по подбору оброненных (просыпавшихся и др.) при погрузке ТКО и перемещению их в мусоровоз. Таким образом, уборка мест погрузки ТКО - действия по подбору </w:t>
      </w:r>
      <w:r w:rsidRPr="00C8376B">
        <w:rPr>
          <w:rFonts w:ascii="Arial" w:hAnsi="Arial" w:cs="Arial"/>
          <w:color w:val="222222"/>
        </w:rPr>
        <w:lastRenderedPageBreak/>
        <w:t>оброненных (просыпавшихся и др.) при погрузке ТКО и перемещению их в мусоровоз, является обязанностью регионального оператора.</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Pr>
          <w:rFonts w:ascii="Arial" w:hAnsi="Arial" w:cs="Arial"/>
          <w:color w:val="222222"/>
        </w:rPr>
        <w:t xml:space="preserve">         </w:t>
      </w:r>
      <w:r w:rsidRPr="00C8376B">
        <w:rPr>
          <w:rFonts w:ascii="Arial" w:hAnsi="Arial" w:cs="Arial"/>
          <w:color w:val="222222"/>
        </w:rPr>
        <w:t>В соответствии с положениями статьи 8 Закона N 89-ФЗ с 1 января 2019 г.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Подпунктом 18 пункта 1 статьи 14 </w:t>
      </w:r>
      <w:r w:rsidRPr="00C8376B">
        <w:rPr>
          <w:rFonts w:ascii="Arial" w:hAnsi="Arial" w:cs="Arial"/>
        </w:rPr>
        <w:t>Федерального </w:t>
      </w:r>
      <w:hyperlink r:id="rId38" w:history="1">
        <w:r w:rsidRPr="00C8376B">
          <w:rPr>
            <w:rStyle w:val="a9"/>
            <w:rFonts w:ascii="Arial" w:hAnsi="Arial" w:cs="Arial"/>
            <w:color w:val="auto"/>
            <w:u w:val="none"/>
            <w:bdr w:val="none" w:sz="0" w:space="0" w:color="auto" w:frame="1"/>
          </w:rPr>
          <w:t>закона от 6 октября 2003 г. N 131-ФЗ</w:t>
        </w:r>
      </w:hyperlink>
      <w:r w:rsidRPr="00C8376B">
        <w:rPr>
          <w:rFonts w:ascii="Arial" w:hAnsi="Arial" w:cs="Arial"/>
        </w:rPr>
        <w:t> "Об общих принципах организации ме</w:t>
      </w:r>
      <w:r w:rsidRPr="00C8376B">
        <w:rPr>
          <w:rFonts w:ascii="Arial" w:hAnsi="Arial" w:cs="Arial"/>
          <w:color w:val="222222"/>
        </w:rPr>
        <w:t>стного самоуправления в Российской Федерации" (далее - Закон N 131-ФЗ) к вопросам местного значения отнесено участие в организации деятельности по накоплению (в том числе раздельному накоплению) и транспортированию ТКО. Работы по содержанию мест (площадок) накопления ТКО включают в себя их обслуживание (покраска, ремонт и др.) и санитарную очистку, в том числе подбор (уборка ТКО, находящихся на месте накопления ТКО (контейнерной площадке) или рядом с таким местом (например, когда потребитель не обеспечил складирование ТКО в контейнер) и подметание мусора вокруг контейнеров, и т.д. При этом указанные работы не включают уборку мест погрузки ТКО (действия по подбору оброненных (просыпавшихся и др.) при погрузке ТКО и перемещению их в мусоровоз), обязанность по осуществлению которой возложена на регионального оператора.</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Обязанность по созданию и содержанию мест (площадок) накопления ТКО, не входящих в состав общего имущества собственников помещений в МКД, несут органы местного самоуправления муниципальных образований, в границах которых расположены такие площадки, если иное не установлено законодательством Российской Федерации.</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Из комплексного анализа законодательства Российской Федерации следует, что обязанность по созданию и содержанию мест (площадок) накопления ТКО, </w:t>
      </w:r>
      <w:r w:rsidRPr="00C8376B">
        <w:rPr>
          <w:rFonts w:ascii="Arial" w:hAnsi="Arial" w:cs="Arial"/>
          <w:color w:val="222222"/>
          <w:u w:val="single"/>
        </w:rPr>
        <w:t>включая обслуживание и очистку мусоропроводов, мусороприемных камер, в том</w:t>
      </w:r>
      <w:r w:rsidRPr="00C8376B">
        <w:rPr>
          <w:rFonts w:ascii="Arial" w:hAnsi="Arial" w:cs="Arial"/>
          <w:color w:val="222222"/>
        </w:rPr>
        <w:t xml:space="preserve"> числе по выкату контейнеров из мусороприемных камер до мест накопления ТКО, контейнерных площадок, расположенных на земельных участках, входящих в общедомовое имущество, лежит на собственниках помещений МКД или лицах, осуществляющих управление МКД. При этом плата за организацию и содержание мест накопления ТКО, включая обслуживание и очистку мусоропроводов, мусороприемных камер, в том числе выкат контейнеров из мусороприемных камер до мест накопления ТКО, контейнерных площадок, входит в состав платы за содержание жилого помещения, оплачиваемой собственниками помещения в МКД.</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В соответствии с требованиями действующего законодательства Российской Федерации к обязанностям регионального оператора не относится создание и содержание мест (площадок) накопления ТКО.</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Пунктом 3.7.1 Правил и норм технической эксплуатации жилищного фонда, </w:t>
      </w:r>
      <w:r w:rsidRPr="00C8376B">
        <w:rPr>
          <w:rFonts w:ascii="Arial" w:hAnsi="Arial" w:cs="Arial"/>
        </w:rPr>
        <w:t>утвержденных </w:t>
      </w:r>
      <w:hyperlink r:id="rId39" w:history="1">
        <w:r w:rsidRPr="00C8376B">
          <w:rPr>
            <w:rStyle w:val="a9"/>
            <w:rFonts w:ascii="Arial" w:hAnsi="Arial" w:cs="Arial"/>
            <w:color w:val="auto"/>
            <w:u w:val="none"/>
            <w:bdr w:val="none" w:sz="0" w:space="0" w:color="auto" w:frame="1"/>
          </w:rPr>
          <w:t>постановлением Госстроя России от 27 сентября 2003 г. N 170</w:t>
        </w:r>
      </w:hyperlink>
      <w:r w:rsidRPr="00C8376B">
        <w:rPr>
          <w:rFonts w:ascii="Arial" w:hAnsi="Arial" w:cs="Arial"/>
          <w:color w:val="222222"/>
        </w:rPr>
        <w:t xml:space="preserve">, в </w:t>
      </w:r>
      <w:r w:rsidRPr="00C8376B">
        <w:rPr>
          <w:rFonts w:ascii="Arial" w:hAnsi="Arial" w:cs="Arial"/>
          <w:color w:val="222222"/>
        </w:rPr>
        <w:lastRenderedPageBreak/>
        <w:t>числе прочих, предусмотрены следующие обязанности организации по обслуживанию жилищного фонда:</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установка на обслуживаемых территориях сборников для твердых отходов;</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содержание в исправном состоянии контейнеров и мусоросборников для отходов (кроме контейнеров и мусоросборников, находящихся на балансе других организаций) без переполнения и загрязнения территории.</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Приобретение контейнеров и бункеров для накопления (складирования) ТКО и их содержанию может осуществляться региональным оператором, но только в пределах, не превышающих 1% необходимой валовой выручки регионального оператора на очередной период регулирования, при учете органом регулирования тарифов соответствующих расходов.</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Контейнеры могут приобретаться, в частности, собственниками земельных участков, на которых расположены места (площадки) накопления ТКО, органами местного самоуправления, создавшими места (площадки) накопления ТКО в соответствии с действующим законодательством, лицами, осуществляющими управление МКД, потребителями.</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Согласно пункту 16 Правил N 1156 в случае обнаружения региональным оператором места складирования ТКО,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ТКО), региональный оператор обязан в течение 5 рабочих дней уведомить собственника земельного участка, орган местного самоуправления (далее - орган МСУ) и орган, осуществляющий государственный экологический надзор, об обнаружении места несанкционированного размещения ТКО; уведомить собственника земельного участка о необходимости ликвидации места несанкционированного размещения ТКО в течение 30 дней.</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В соответствии с пунктом 1 статьи 7 Федерального </w:t>
      </w:r>
      <w:hyperlink r:id="rId40" w:history="1">
        <w:r w:rsidRPr="00C8376B">
          <w:rPr>
            <w:rStyle w:val="a9"/>
            <w:rFonts w:ascii="Arial" w:hAnsi="Arial" w:cs="Arial"/>
            <w:color w:val="auto"/>
            <w:u w:val="none"/>
            <w:bdr w:val="none" w:sz="0" w:space="0" w:color="auto" w:frame="1"/>
          </w:rPr>
          <w:t>закона от 10 января 2002 г. N 7-ФЗ</w:t>
        </w:r>
      </w:hyperlink>
      <w:r w:rsidRPr="00C8376B">
        <w:rPr>
          <w:rFonts w:ascii="Arial" w:hAnsi="Arial" w:cs="Arial"/>
        </w:rPr>
        <w:t> "Об охране окружающей среды" (дале</w:t>
      </w:r>
      <w:r w:rsidRPr="00C8376B">
        <w:rPr>
          <w:rFonts w:ascii="Arial" w:hAnsi="Arial" w:cs="Arial"/>
          <w:color w:val="222222"/>
        </w:rPr>
        <w:t>е - Закон N 7-ФЗ)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Таким образом, прямая обязанность по организации сбора, вывоза, утилизации и переработки бытовых и промышленных отходов на территории муниципального образования возложена на органы МСУ. Непринятие мер к ликвидации несанкционированной свалки нарушает права граждан на благоприятную окружающую среду.</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Закрепление в пункте 14 части 1 статьи 15 Закона N 131-ФЗ в качестве вопроса местного значения муниципального района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предполагает необходимость реализации органами МСУ ряда задач публично-властного характера по налаживанию устойчивой и согласованно функционирующей системы мер, призванных обеспечивать в целях </w:t>
      </w:r>
      <w:r w:rsidRPr="00C8376B">
        <w:rPr>
          <w:rFonts w:ascii="Arial" w:hAnsi="Arial" w:cs="Arial"/>
          <w:color w:val="222222"/>
        </w:rPr>
        <w:lastRenderedPageBreak/>
        <w:t>предотвращения загрязнения территорий муниципального района своевременное и бесперебойное оказание услуг по обращению с отходами, а также позволяющих производить их утилизацию и обработку.</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Пунктом 7.8 "ГОСТ 30772-2001. Межгосударственный стандарт. Ресурсосбережение. Обращение с отходами. Термины и определения" установлено, что собственником отходов является юридическое лицо, индивидуальный предприниматель, производящие отходы, в собственности которых они находятся, которые намерены осуществлять заготовку, переработку отходов и другие работы по обращению с отходами, включая их отчуждение. Если это лицо не установлено, собственником отходов являются органы МСУ, юридические лица или индивидуальные предприниматели, ответственные за территории, на которых эти отходы находятся (примечание к пункту 7.8 ГОСТ 30772-2001).Таким образом, обязанность по ликвидации несанкционированных свалок ТКО, расположенных на неразграниченных землях, возлагается на органы МСУ.</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В случае осуществления ликвидации несанкционированной свалки ТКО силами регионального оператора, согласно пункту 17 Правил N 1156, за региональным оператором остается право обращения в суд с требованием о взыскании понесенных убытков.</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w:t>
      </w:r>
      <w:r w:rsidRPr="00C8376B">
        <w:t xml:space="preserve">  </w:t>
      </w:r>
      <w:r w:rsidRPr="00C8376B">
        <w:rPr>
          <w:rFonts w:ascii="Arial" w:hAnsi="Arial" w:cs="Arial"/>
        </w:rPr>
        <w:t xml:space="preserve">Руководствуясь информацией приведённой выше, к твердым бытовым отходам относятся отходы, образующиеся в жилых домах и общественных зданиях, торговых, зрелищных, спортивных и других предприятиях и организациях (включая отходы от текущего ремонта квартир), отходы от отопительных устройств местного отопления, смет, опавшие листья, собираемые с дворовых территорий, крупногабаритные отходы. </w:t>
      </w:r>
    </w:p>
    <w:p w:rsidR="000A679B" w:rsidRPr="00C8376B" w:rsidRDefault="000A679B" w:rsidP="009B1A5A">
      <w:pPr>
        <w:spacing w:line="276" w:lineRule="auto"/>
        <w:jc w:val="both"/>
        <w:rPr>
          <w:rFonts w:ascii="Arial" w:hAnsi="Arial" w:cs="Arial"/>
        </w:rPr>
      </w:pPr>
      <w:r w:rsidRPr="00C8376B">
        <w:rPr>
          <w:rFonts w:ascii="Arial" w:hAnsi="Arial" w:cs="Arial"/>
        </w:rPr>
        <w:t xml:space="preserve">        Правильная организация системы сбора и удаления отходов предполагает наличие сведений об обслуживаемых объектах: степень благоустройства жилых домов, этажность, численность населения, процент охвата населения планово-регулярной системой вывоза ТБО и т.д. Исходными данными для планирования количества подлежащих удалению отходов являются нормы накопления ТБО.</w:t>
      </w:r>
    </w:p>
    <w:p w:rsidR="000A679B" w:rsidRPr="00C8376B" w:rsidRDefault="000A679B" w:rsidP="009B1A5A">
      <w:pPr>
        <w:spacing w:line="276" w:lineRule="auto"/>
        <w:jc w:val="both"/>
        <w:rPr>
          <w:rFonts w:ascii="Arial" w:hAnsi="Arial" w:cs="Arial"/>
        </w:rPr>
      </w:pPr>
      <w:r w:rsidRPr="00C8376B">
        <w:rPr>
          <w:rFonts w:ascii="Arial" w:hAnsi="Arial" w:cs="Arial"/>
        </w:rPr>
        <w:t xml:space="preserve">Нормы накопления ТБО - это количество отходов, образующихся на расчетную единицу (человек - для жилищного фонда; одно место в гостинице, 1 м2 торговой площади для магазинов и складов и т.д.) в единицу времени (день, год). Нормы накопления определяют в единицах массы (кг) или в объеме (л, м3) </w:t>
      </w:r>
    </w:p>
    <w:p w:rsidR="000A679B" w:rsidRPr="00C8376B" w:rsidRDefault="000A679B" w:rsidP="009B1A5A">
      <w:pPr>
        <w:spacing w:line="276" w:lineRule="auto"/>
        <w:jc w:val="both"/>
        <w:rPr>
          <w:rFonts w:ascii="Arial" w:hAnsi="Arial" w:cs="Arial"/>
        </w:rPr>
      </w:pPr>
      <w:r w:rsidRPr="00C8376B">
        <w:rPr>
          <w:rFonts w:ascii="Arial" w:hAnsi="Arial" w:cs="Arial"/>
        </w:rPr>
        <w:t xml:space="preserve">В пределах городского поселения установлена планово-регулярная система очистки территории от бытового мусора по установленному графику с применением несменяемых мусоросборников. </w:t>
      </w:r>
    </w:p>
    <w:p w:rsidR="000A679B" w:rsidRPr="00C8376B" w:rsidRDefault="000A679B" w:rsidP="009B1A5A">
      <w:pPr>
        <w:spacing w:line="276" w:lineRule="auto"/>
        <w:jc w:val="both"/>
        <w:rPr>
          <w:rFonts w:ascii="Arial" w:hAnsi="Arial" w:cs="Arial"/>
        </w:rPr>
      </w:pPr>
      <w:r w:rsidRPr="00C8376B">
        <w:rPr>
          <w:rFonts w:ascii="Arial" w:hAnsi="Arial" w:cs="Arial"/>
        </w:rPr>
        <w:t>Сбор ТКО производится в контейнеры емкостью 0,75 м. куб. Вывоз ТКО осуществлякется мусоровозами, ТКО вывозится на полигон р.п. Белый Яр..</w:t>
      </w:r>
    </w:p>
    <w:p w:rsidR="000A679B" w:rsidRPr="00C8376B" w:rsidRDefault="000A679B" w:rsidP="009B1A5A">
      <w:pPr>
        <w:spacing w:line="276" w:lineRule="auto"/>
        <w:jc w:val="both"/>
        <w:rPr>
          <w:rFonts w:ascii="Arial" w:hAnsi="Arial" w:cs="Arial"/>
        </w:rPr>
      </w:pPr>
      <w:r w:rsidRPr="00C8376B">
        <w:rPr>
          <w:rFonts w:ascii="Arial" w:hAnsi="Arial" w:cs="Arial"/>
        </w:rPr>
        <w:t xml:space="preserve">      В соответствии со статьей 8 Федерального закона от 24 июня 1998 года № 89-ФЗ «Об отходах производства и потребления», пунктами 3, 22 постановления Правительства Российской Федерации от 31.08.2018 № 1039 «Об утверждении Правил обустройства мест (площадок) накопления твердых коммунальных </w:t>
      </w:r>
      <w:r w:rsidRPr="00C8376B">
        <w:rPr>
          <w:rFonts w:ascii="Arial" w:hAnsi="Arial" w:cs="Arial"/>
        </w:rPr>
        <w:lastRenderedPageBreak/>
        <w:t>отходов и ведение их реестра» Постановлением Администрации Белоярского городского поселения от № «О местах (площадках) накопления твердых коммунальных отходов на территории муниципального образования «Белоярское городское поселение», определены места накопления ТКО.</w:t>
      </w:r>
    </w:p>
    <w:p w:rsidR="000A679B" w:rsidRPr="00C8376B" w:rsidRDefault="000A679B" w:rsidP="009B1A5A">
      <w:pPr>
        <w:spacing w:line="276" w:lineRule="auto"/>
        <w:jc w:val="both"/>
        <w:rPr>
          <w:rFonts w:ascii="Arial" w:hAnsi="Arial" w:cs="Arial"/>
        </w:rPr>
      </w:pPr>
      <w:r w:rsidRPr="00C8376B">
        <w:rPr>
          <w:rFonts w:ascii="Arial" w:hAnsi="Arial" w:cs="Arial"/>
        </w:rPr>
        <w:t xml:space="preserve">Для вывоза твердых бытовых отходов применяется спецтехника, характеристика которой представлена в таблицах </w:t>
      </w:r>
      <w:r w:rsidR="009F4FE6">
        <w:rPr>
          <w:rFonts w:ascii="Arial" w:hAnsi="Arial" w:cs="Arial"/>
        </w:rPr>
        <w:t>50</w:t>
      </w:r>
      <w:r w:rsidRPr="00C8376B">
        <w:rPr>
          <w:rFonts w:ascii="Arial" w:hAnsi="Arial" w:cs="Arial"/>
        </w:rPr>
        <w:t xml:space="preserve">. </w:t>
      </w:r>
    </w:p>
    <w:p w:rsidR="009F4FE6" w:rsidRDefault="009F4FE6" w:rsidP="009B1A5A">
      <w:pPr>
        <w:spacing w:line="276" w:lineRule="auto"/>
        <w:rPr>
          <w:rFonts w:ascii="Arial" w:hAnsi="Arial" w:cs="Arial"/>
        </w:rPr>
      </w:pPr>
    </w:p>
    <w:p w:rsidR="000A679B" w:rsidRPr="00C8376B" w:rsidRDefault="000A679B" w:rsidP="009B1A5A">
      <w:pPr>
        <w:spacing w:line="276" w:lineRule="auto"/>
        <w:rPr>
          <w:rFonts w:ascii="Arial" w:hAnsi="Arial" w:cs="Arial"/>
        </w:rPr>
      </w:pPr>
      <w:r w:rsidRPr="00C8376B">
        <w:rPr>
          <w:rFonts w:ascii="Arial" w:hAnsi="Arial" w:cs="Arial"/>
        </w:rPr>
        <w:t xml:space="preserve">Таблица </w:t>
      </w:r>
      <w:r w:rsidR="009F4FE6">
        <w:rPr>
          <w:rFonts w:ascii="Arial" w:hAnsi="Arial" w:cs="Arial"/>
        </w:rPr>
        <w:t>50</w:t>
      </w:r>
      <w:r w:rsidRPr="00C8376B">
        <w:rPr>
          <w:rFonts w:ascii="Arial" w:hAnsi="Arial" w:cs="Arial"/>
        </w:rPr>
        <w:t xml:space="preserve">. Спецавтотранспорт, используемый для вывоза ТКО </w:t>
      </w:r>
      <w:r>
        <w:rPr>
          <w:rFonts w:ascii="Arial" w:hAnsi="Arial" w:cs="Arial"/>
        </w:rPr>
        <w:t>в р.п. Белый Яр, п. Палочка, п. Сайга, п.Ягодное.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6811"/>
        <w:gridCol w:w="1681"/>
      </w:tblGrid>
      <w:tr w:rsidR="000A679B" w:rsidRPr="00C8376B" w:rsidTr="00A93116">
        <w:tc>
          <w:tcPr>
            <w:tcW w:w="564" w:type="pct"/>
            <w:tcBorders>
              <w:top w:val="single" w:sz="4" w:space="0" w:color="auto"/>
              <w:left w:val="single" w:sz="4" w:space="0" w:color="auto"/>
              <w:bottom w:val="single" w:sz="4" w:space="0" w:color="auto"/>
              <w:right w:val="single" w:sz="4" w:space="0" w:color="auto"/>
            </w:tcBorders>
            <w:shd w:val="clear" w:color="auto" w:fill="auto"/>
          </w:tcPr>
          <w:p w:rsidR="000A679B" w:rsidRPr="00C8376B" w:rsidRDefault="000A679B" w:rsidP="009B1A5A">
            <w:pPr>
              <w:spacing w:line="276" w:lineRule="auto"/>
              <w:rPr>
                <w:rFonts w:ascii="Arial" w:hAnsi="Arial" w:cs="Arial"/>
              </w:rPr>
            </w:pPr>
            <w:r w:rsidRPr="00C8376B">
              <w:rPr>
                <w:rFonts w:ascii="Arial" w:hAnsi="Arial" w:cs="Arial"/>
              </w:rPr>
              <w:t>№ п/п</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Наименование</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Кол-во</w:t>
            </w:r>
          </w:p>
        </w:tc>
      </w:tr>
      <w:tr w:rsidR="000A679B" w:rsidRPr="00C8376B" w:rsidTr="00A93116">
        <w:tc>
          <w:tcPr>
            <w:tcW w:w="564" w:type="pct"/>
            <w:tcBorders>
              <w:top w:val="single" w:sz="4" w:space="0" w:color="auto"/>
              <w:left w:val="single" w:sz="4" w:space="0" w:color="auto"/>
              <w:bottom w:val="single" w:sz="4" w:space="0" w:color="auto"/>
              <w:right w:val="single" w:sz="4" w:space="0" w:color="auto"/>
            </w:tcBorders>
            <w:shd w:val="clear" w:color="auto" w:fill="auto"/>
          </w:tcPr>
          <w:p w:rsidR="000A679B" w:rsidRPr="00C8376B" w:rsidRDefault="000A679B" w:rsidP="009B1A5A">
            <w:pPr>
              <w:spacing w:line="276" w:lineRule="auto"/>
              <w:rPr>
                <w:rFonts w:ascii="Arial" w:hAnsi="Arial" w:cs="Arial"/>
              </w:rPr>
            </w:pPr>
            <w:r w:rsidRPr="00C8376B">
              <w:rPr>
                <w:rFonts w:ascii="Arial" w:hAnsi="Arial" w:cs="Arial"/>
              </w:rPr>
              <w:t>1</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tcPr>
          <w:p w:rsidR="000A679B" w:rsidRPr="00C8376B" w:rsidRDefault="000A679B" w:rsidP="009B1A5A">
            <w:pPr>
              <w:spacing w:line="276" w:lineRule="auto"/>
              <w:rPr>
                <w:rFonts w:ascii="Arial" w:hAnsi="Arial" w:cs="Arial"/>
              </w:rPr>
            </w:pPr>
            <w:r w:rsidRPr="00C8376B">
              <w:rPr>
                <w:rFonts w:ascii="Arial" w:hAnsi="Arial" w:cs="Arial"/>
              </w:rPr>
              <w:t>Мусоровоз Камаз</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rsidR="000A679B" w:rsidRPr="00C8376B" w:rsidRDefault="000A679B" w:rsidP="009B1A5A">
            <w:pPr>
              <w:spacing w:line="276" w:lineRule="auto"/>
              <w:rPr>
                <w:rFonts w:ascii="Arial" w:hAnsi="Arial" w:cs="Arial"/>
              </w:rPr>
            </w:pPr>
            <w:r w:rsidRPr="00C8376B">
              <w:rPr>
                <w:rFonts w:ascii="Arial" w:hAnsi="Arial" w:cs="Arial"/>
              </w:rPr>
              <w:t xml:space="preserve"> 2шт.</w:t>
            </w:r>
          </w:p>
        </w:tc>
      </w:tr>
      <w:tr w:rsidR="000A679B" w:rsidRPr="00C8376B" w:rsidTr="00A93116">
        <w:tc>
          <w:tcPr>
            <w:tcW w:w="564" w:type="pct"/>
            <w:tcBorders>
              <w:top w:val="single" w:sz="4" w:space="0" w:color="auto"/>
              <w:left w:val="single" w:sz="4" w:space="0" w:color="auto"/>
              <w:bottom w:val="single" w:sz="4" w:space="0" w:color="auto"/>
              <w:right w:val="single" w:sz="4" w:space="0" w:color="auto"/>
            </w:tcBorders>
            <w:shd w:val="clear" w:color="auto" w:fill="auto"/>
          </w:tcPr>
          <w:p w:rsidR="000A679B" w:rsidRPr="00C8376B" w:rsidRDefault="000A679B" w:rsidP="009B1A5A">
            <w:pPr>
              <w:spacing w:line="276" w:lineRule="auto"/>
              <w:rPr>
                <w:rFonts w:ascii="Arial" w:hAnsi="Arial" w:cs="Arial"/>
              </w:rPr>
            </w:pPr>
            <w:r w:rsidRPr="00C8376B">
              <w:rPr>
                <w:rFonts w:ascii="Arial" w:hAnsi="Arial" w:cs="Arial"/>
              </w:rPr>
              <w:t>2</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Самосвал ЗИЛ</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1 шт.</w:t>
            </w:r>
          </w:p>
        </w:tc>
      </w:tr>
    </w:tbl>
    <w:p w:rsidR="000A679B" w:rsidRPr="00C8376B" w:rsidRDefault="000A679B" w:rsidP="009B1A5A">
      <w:pPr>
        <w:spacing w:line="276" w:lineRule="auto"/>
        <w:rPr>
          <w:rFonts w:ascii="Arial" w:hAnsi="Arial" w:cs="Arial"/>
        </w:rPr>
      </w:pPr>
    </w:p>
    <w:p w:rsidR="000A679B" w:rsidRPr="00C8376B" w:rsidRDefault="000A679B" w:rsidP="009B1A5A">
      <w:pPr>
        <w:spacing w:line="276" w:lineRule="auto"/>
        <w:rPr>
          <w:rFonts w:ascii="Arial" w:hAnsi="Arial" w:cs="Arial"/>
        </w:rPr>
      </w:pPr>
      <w:r w:rsidRPr="00C8376B">
        <w:rPr>
          <w:rFonts w:ascii="Arial" w:hAnsi="Arial" w:cs="Arial"/>
        </w:rPr>
        <w:t xml:space="preserve">        Для обезвреживания биологических отходов имеется крематор Т-200.</w:t>
      </w:r>
    </w:p>
    <w:p w:rsidR="000A679B" w:rsidRDefault="000A679B" w:rsidP="009B1A5A">
      <w:pPr>
        <w:spacing w:line="276" w:lineRule="auto"/>
        <w:rPr>
          <w:rFonts w:ascii="Arial" w:hAnsi="Arial" w:cs="Arial"/>
        </w:rPr>
      </w:pPr>
      <w:r w:rsidRPr="00C8376B">
        <w:rPr>
          <w:rFonts w:ascii="Arial" w:hAnsi="Arial" w:cs="Arial"/>
        </w:rPr>
        <w:t>Бытовые отходы городского поселения вывозятся на полигон ТБО р.п. Белый Яр захоронения твердых коммунальных отходов. Хар</w:t>
      </w:r>
      <w:r>
        <w:rPr>
          <w:rFonts w:ascii="Arial" w:hAnsi="Arial" w:cs="Arial"/>
        </w:rPr>
        <w:t xml:space="preserve">актеристика полигона в таблице </w:t>
      </w:r>
      <w:r w:rsidR="009F4FE6">
        <w:rPr>
          <w:rFonts w:ascii="Arial" w:hAnsi="Arial" w:cs="Arial"/>
        </w:rPr>
        <w:t>51</w:t>
      </w:r>
      <w:r w:rsidRPr="00C8376B">
        <w:rPr>
          <w:rFonts w:ascii="Arial" w:hAnsi="Arial" w:cs="Arial"/>
        </w:rPr>
        <w:t>.</w:t>
      </w:r>
    </w:p>
    <w:p w:rsidR="009F4FE6" w:rsidRDefault="009F4FE6" w:rsidP="009B1A5A">
      <w:pPr>
        <w:spacing w:line="276" w:lineRule="auto"/>
        <w:rPr>
          <w:rFonts w:ascii="Arial" w:hAnsi="Arial" w:cs="Arial"/>
        </w:rPr>
      </w:pPr>
    </w:p>
    <w:p w:rsidR="000A679B" w:rsidRPr="00C8376B" w:rsidRDefault="000A679B" w:rsidP="009B1A5A">
      <w:pPr>
        <w:spacing w:line="276" w:lineRule="auto"/>
        <w:rPr>
          <w:rFonts w:ascii="Arial" w:hAnsi="Arial" w:cs="Arial"/>
        </w:rPr>
      </w:pPr>
      <w:r w:rsidRPr="00C8376B">
        <w:rPr>
          <w:rFonts w:ascii="Arial" w:hAnsi="Arial" w:cs="Arial"/>
        </w:rPr>
        <w:t xml:space="preserve">Таблица </w:t>
      </w:r>
      <w:r w:rsidR="009F4FE6">
        <w:rPr>
          <w:rFonts w:ascii="Arial" w:hAnsi="Arial" w:cs="Arial"/>
        </w:rPr>
        <w:t>51</w:t>
      </w:r>
      <w:r w:rsidRPr="00C8376B">
        <w:rPr>
          <w:rFonts w:ascii="Arial" w:hAnsi="Arial" w:cs="Arial"/>
        </w:rPr>
        <w:t>. Характеристика полигона в р.п. Белый Яр</w:t>
      </w:r>
    </w:p>
    <w:tbl>
      <w:tblPr>
        <w:tblW w:w="5000" w:type="pct"/>
        <w:tblLook w:val="04A0" w:firstRow="1" w:lastRow="0" w:firstColumn="1" w:lastColumn="0" w:noHBand="0" w:noVBand="1"/>
      </w:tblPr>
      <w:tblGrid>
        <w:gridCol w:w="3131"/>
        <w:gridCol w:w="6440"/>
      </w:tblGrid>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Наименование ОРО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Полигон ТБО №1 р.п. Белый Яр</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Назначение ОРО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Захоронение отходов</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Виды отходов и их коды по ФККО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Мусор от бытовых помещений организаций</w:t>
            </w:r>
          </w:p>
          <w:p w:rsidR="000A679B" w:rsidRPr="00C8376B" w:rsidRDefault="000A679B" w:rsidP="009B1A5A">
            <w:pPr>
              <w:spacing w:line="276" w:lineRule="auto"/>
              <w:rPr>
                <w:rFonts w:ascii="Arial" w:hAnsi="Arial" w:cs="Arial"/>
              </w:rPr>
            </w:pPr>
            <w:r w:rsidRPr="00C8376B">
              <w:rPr>
                <w:rFonts w:ascii="Arial" w:hAnsi="Arial" w:cs="Arial"/>
              </w:rPr>
              <w:t>Несортированный (исключая крупногабаритный) 91200400 01 00 4</w:t>
            </w:r>
          </w:p>
          <w:p w:rsidR="000A679B" w:rsidRPr="00C8376B" w:rsidRDefault="000A679B" w:rsidP="009B1A5A">
            <w:pPr>
              <w:spacing w:line="276" w:lineRule="auto"/>
              <w:rPr>
                <w:rFonts w:ascii="Arial" w:hAnsi="Arial" w:cs="Arial"/>
              </w:rPr>
            </w:pPr>
            <w:r w:rsidRPr="00C8376B">
              <w:rPr>
                <w:rFonts w:ascii="Arial" w:hAnsi="Arial" w:cs="Arial"/>
              </w:rPr>
              <w:t>Отходы из жилищ несортированные</w:t>
            </w:r>
          </w:p>
          <w:p w:rsidR="000A679B" w:rsidRPr="00C8376B" w:rsidRDefault="000A679B" w:rsidP="009B1A5A">
            <w:pPr>
              <w:spacing w:line="276" w:lineRule="auto"/>
              <w:rPr>
                <w:rFonts w:ascii="Arial" w:hAnsi="Arial" w:cs="Arial"/>
              </w:rPr>
            </w:pPr>
            <w:r w:rsidRPr="00C8376B">
              <w:rPr>
                <w:rFonts w:ascii="Arial" w:hAnsi="Arial" w:cs="Arial"/>
              </w:rPr>
              <w:t>(исключая крупногабаритные) 91100100 01 00 4</w:t>
            </w:r>
          </w:p>
          <w:p w:rsidR="000A679B" w:rsidRPr="00C8376B" w:rsidRDefault="000A679B" w:rsidP="009B1A5A">
            <w:pPr>
              <w:spacing w:line="276" w:lineRule="auto"/>
              <w:rPr>
                <w:rFonts w:ascii="Arial" w:hAnsi="Arial" w:cs="Arial"/>
              </w:rPr>
            </w:pPr>
            <w:r w:rsidRPr="00C8376B">
              <w:rPr>
                <w:rFonts w:ascii="Arial" w:hAnsi="Arial" w:cs="Arial"/>
              </w:rPr>
              <w:t>Прочие коммунальные отходы (смет уличный)</w:t>
            </w:r>
          </w:p>
          <w:p w:rsidR="000A679B" w:rsidRPr="00C8376B" w:rsidRDefault="000A679B" w:rsidP="009B1A5A">
            <w:pPr>
              <w:spacing w:line="276" w:lineRule="auto"/>
              <w:rPr>
                <w:rFonts w:ascii="Arial" w:hAnsi="Arial" w:cs="Arial"/>
              </w:rPr>
            </w:pPr>
            <w:r w:rsidRPr="00C8376B">
              <w:rPr>
                <w:rFonts w:ascii="Arial" w:hAnsi="Arial" w:cs="Arial"/>
              </w:rPr>
              <w:t>99000000 00 00 4</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Кадастровый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70-70-05/ 065/2009-758</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Инвентарный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69:216:0001:04:03808</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Местоположение</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 xml:space="preserve">Томская область, Верхнекетский район, Полигон бытовых отходов №1. </w:t>
            </w:r>
          </w:p>
        </w:tc>
      </w:tr>
      <w:tr w:rsidR="000A679B" w:rsidRPr="00C8376B" w:rsidTr="00A93116">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Вместимость</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453546 тыс. м</w:t>
            </w:r>
            <w:r w:rsidRPr="00C8376B">
              <w:rPr>
                <w:rFonts w:ascii="Arial" w:hAnsi="Arial" w:cs="Arial"/>
                <w:vertAlign w:val="superscript"/>
              </w:rPr>
              <w:t>3</w:t>
            </w:r>
          </w:p>
        </w:tc>
      </w:tr>
    </w:tbl>
    <w:p w:rsidR="000A679B" w:rsidRPr="00C8376B" w:rsidRDefault="000A679B" w:rsidP="009B1A5A">
      <w:pPr>
        <w:spacing w:line="276" w:lineRule="auto"/>
      </w:pPr>
      <w:r w:rsidRPr="00C8376B">
        <w:t xml:space="preserve">  </w:t>
      </w:r>
    </w:p>
    <w:p w:rsidR="000A679B" w:rsidRPr="00C8376B" w:rsidRDefault="000A679B" w:rsidP="009B1A5A">
      <w:pPr>
        <w:spacing w:line="276" w:lineRule="auto"/>
        <w:rPr>
          <w:rFonts w:ascii="Arial" w:hAnsi="Arial" w:cs="Arial"/>
        </w:rPr>
      </w:pPr>
      <w:r w:rsidRPr="00C8376B">
        <w:t xml:space="preserve">        </w:t>
      </w:r>
      <w:r w:rsidRPr="00C8376B">
        <w:rPr>
          <w:rFonts w:ascii="Arial" w:hAnsi="Arial" w:cs="Arial"/>
        </w:rPr>
        <w:t>Полигон является объектом незавершённого строительства, площадью 89875 м</w:t>
      </w:r>
      <w:proofErr w:type="gramStart"/>
      <w:r w:rsidRPr="00C8376B">
        <w:rPr>
          <w:rFonts w:ascii="Arial" w:hAnsi="Arial" w:cs="Arial"/>
          <w:vertAlign w:val="superscript"/>
        </w:rPr>
        <w:t>2</w:t>
      </w:r>
      <w:proofErr w:type="gramEnd"/>
      <w:r w:rsidRPr="00C8376B">
        <w:rPr>
          <w:rFonts w:ascii="Arial" w:hAnsi="Arial" w:cs="Arial"/>
        </w:rPr>
        <w:t>, степень готовности 35%.</w:t>
      </w:r>
      <w:r w:rsidR="009F4FE6">
        <w:rPr>
          <w:rFonts w:ascii="Arial" w:hAnsi="Arial" w:cs="Arial"/>
        </w:rPr>
        <w:t xml:space="preserve"> </w:t>
      </w:r>
      <w:r w:rsidRPr="00C8376B">
        <w:rPr>
          <w:rFonts w:ascii="Arial" w:hAnsi="Arial" w:cs="Arial"/>
        </w:rPr>
        <w:t>Объёмы ТКО Белоярского городского поселения составляет 24492 м</w:t>
      </w:r>
      <w:r w:rsidRPr="00C8376B">
        <w:rPr>
          <w:rFonts w:ascii="Arial" w:hAnsi="Arial" w:cs="Arial"/>
          <w:vertAlign w:val="superscript"/>
        </w:rPr>
        <w:t>3</w:t>
      </w:r>
      <w:r w:rsidRPr="00C8376B">
        <w:rPr>
          <w:rFonts w:ascii="Arial" w:hAnsi="Arial" w:cs="Arial"/>
        </w:rPr>
        <w:t>/год. Показатели сведены в таблице 5</w:t>
      </w:r>
      <w:r w:rsidR="009F4FE6">
        <w:rPr>
          <w:rFonts w:ascii="Arial" w:hAnsi="Arial" w:cs="Arial"/>
        </w:rPr>
        <w:t>2</w:t>
      </w:r>
      <w:r w:rsidRPr="00C8376B">
        <w:rPr>
          <w:rFonts w:ascii="Arial" w:hAnsi="Arial" w:cs="Arial"/>
        </w:rPr>
        <w:t>. Долевое распределение ТКО показано на рис</w:t>
      </w:r>
      <w:r w:rsidR="009F4FE6">
        <w:rPr>
          <w:rFonts w:ascii="Arial" w:hAnsi="Arial" w:cs="Arial"/>
        </w:rPr>
        <w:t>унке 11</w:t>
      </w:r>
      <w:r w:rsidRPr="00C8376B">
        <w:rPr>
          <w:rFonts w:ascii="Arial" w:hAnsi="Arial" w:cs="Arial"/>
        </w:rPr>
        <w:t>.</w:t>
      </w:r>
    </w:p>
    <w:p w:rsidR="000A679B" w:rsidRPr="00C8376B" w:rsidRDefault="000A679B" w:rsidP="009B1A5A">
      <w:pPr>
        <w:spacing w:line="276" w:lineRule="auto"/>
      </w:pPr>
    </w:p>
    <w:p w:rsidR="000A679B" w:rsidRPr="00C8376B" w:rsidRDefault="000A679B" w:rsidP="009B1A5A">
      <w:pPr>
        <w:spacing w:line="276" w:lineRule="auto"/>
        <w:rPr>
          <w:rFonts w:ascii="Arial" w:hAnsi="Arial" w:cs="Arial"/>
        </w:rPr>
      </w:pPr>
      <w:r w:rsidRPr="00C8376B">
        <w:rPr>
          <w:rFonts w:ascii="Arial" w:hAnsi="Arial" w:cs="Arial"/>
        </w:rPr>
        <w:t xml:space="preserve"> Таблица </w:t>
      </w:r>
      <w:r w:rsidR="009F4FE6">
        <w:rPr>
          <w:rFonts w:ascii="Arial" w:hAnsi="Arial" w:cs="Arial"/>
        </w:rPr>
        <w:t>52</w:t>
      </w:r>
      <w:r w:rsidRPr="00C8376B">
        <w:rPr>
          <w:rFonts w:ascii="Arial" w:hAnsi="Arial" w:cs="Arial"/>
        </w:rPr>
        <w:t xml:space="preserve">. Объемы вывезенных ТКО за 2019 год </w:t>
      </w:r>
    </w:p>
    <w:tbl>
      <w:tblPr>
        <w:tblW w:w="5000" w:type="pct"/>
        <w:tblLayout w:type="fixed"/>
        <w:tblLook w:val="04A0" w:firstRow="1" w:lastRow="0" w:firstColumn="1" w:lastColumn="0" w:noHBand="0" w:noVBand="1"/>
      </w:tblPr>
      <w:tblGrid>
        <w:gridCol w:w="2471"/>
        <w:gridCol w:w="1889"/>
        <w:gridCol w:w="992"/>
        <w:gridCol w:w="1987"/>
        <w:gridCol w:w="2232"/>
      </w:tblGrid>
      <w:tr w:rsidR="000A679B" w:rsidRPr="00C8376B" w:rsidTr="00A93116">
        <w:trPr>
          <w:trHeight w:val="300"/>
          <w:tblHeader/>
        </w:trPr>
        <w:tc>
          <w:tcPr>
            <w:tcW w:w="1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Количество человек</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t>Количество человек (факт)</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Объём ТКО, м</w:t>
            </w:r>
            <w:r w:rsidRPr="00C8376B">
              <w:rPr>
                <w:rFonts w:ascii="Arial" w:hAnsi="Arial" w:cs="Arial"/>
                <w:vertAlign w:val="superscript"/>
              </w:rPr>
              <w:t>3</w:t>
            </w:r>
            <w:r w:rsidRPr="00C8376B">
              <w:rPr>
                <w:rFonts w:ascii="Arial" w:hAnsi="Arial" w:cs="Arial"/>
              </w:rPr>
              <w:t>/год</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rsidR="000A679B" w:rsidRPr="00C8376B" w:rsidRDefault="000A679B" w:rsidP="009B1A5A">
            <w:pPr>
              <w:spacing w:line="276" w:lineRule="auto"/>
              <w:rPr>
                <w:rFonts w:ascii="Arial" w:hAnsi="Arial" w:cs="Arial"/>
              </w:rPr>
            </w:pPr>
            <w:r w:rsidRPr="00C8376B">
              <w:rPr>
                <w:rFonts w:ascii="Arial" w:hAnsi="Arial" w:cs="Arial"/>
              </w:rPr>
              <w:t>Объём ТКО на 1 чел.м</w:t>
            </w:r>
            <w:r w:rsidRPr="00C8376B">
              <w:rPr>
                <w:rFonts w:ascii="Arial" w:hAnsi="Arial" w:cs="Arial"/>
                <w:vertAlign w:val="superscript"/>
              </w:rPr>
              <w:t>3</w:t>
            </w:r>
            <w:r w:rsidRPr="00C8376B">
              <w:rPr>
                <w:rFonts w:ascii="Arial" w:hAnsi="Arial" w:cs="Arial"/>
              </w:rPr>
              <w:t>/год</w:t>
            </w:r>
          </w:p>
        </w:tc>
        <w:tc>
          <w:tcPr>
            <w:tcW w:w="1167" w:type="pct"/>
            <w:tcBorders>
              <w:top w:val="single" w:sz="4" w:space="0" w:color="auto"/>
              <w:left w:val="nil"/>
              <w:bottom w:val="single" w:sz="4" w:space="0" w:color="auto"/>
              <w:right w:val="single" w:sz="4" w:space="0" w:color="auto"/>
            </w:tcBorders>
          </w:tcPr>
          <w:p w:rsidR="000A679B" w:rsidRPr="00C8376B" w:rsidRDefault="000A679B" w:rsidP="009B1A5A">
            <w:pPr>
              <w:spacing w:line="276" w:lineRule="auto"/>
              <w:rPr>
                <w:rFonts w:ascii="Arial" w:hAnsi="Arial" w:cs="Arial"/>
              </w:rPr>
            </w:pPr>
            <w:r w:rsidRPr="00C8376B">
              <w:rPr>
                <w:rFonts w:ascii="Arial" w:hAnsi="Arial" w:cs="Arial"/>
              </w:rPr>
              <w:t>Норматив на 1 чел. м</w:t>
            </w:r>
            <w:r w:rsidRPr="00C8376B">
              <w:rPr>
                <w:rFonts w:ascii="Arial" w:hAnsi="Arial" w:cs="Arial"/>
                <w:vertAlign w:val="superscript"/>
              </w:rPr>
              <w:t>3</w:t>
            </w:r>
            <w:r w:rsidRPr="00C8376B">
              <w:rPr>
                <w:rFonts w:ascii="Arial" w:hAnsi="Arial" w:cs="Arial"/>
              </w:rPr>
              <w:t xml:space="preserve">/год  (ИЖС; МКД) </w:t>
            </w:r>
          </w:p>
        </w:tc>
      </w:tr>
      <w:tr w:rsidR="000A679B" w:rsidRPr="00C8376B" w:rsidTr="00A93116">
        <w:trPr>
          <w:trHeight w:val="300"/>
        </w:trPr>
        <w:tc>
          <w:tcPr>
            <w:tcW w:w="1291" w:type="pct"/>
            <w:tcBorders>
              <w:top w:val="nil"/>
              <w:left w:val="single" w:sz="4" w:space="0" w:color="auto"/>
              <w:bottom w:val="single" w:sz="4" w:space="0" w:color="auto"/>
              <w:right w:val="single" w:sz="4" w:space="0" w:color="auto"/>
            </w:tcBorders>
            <w:shd w:val="clear" w:color="auto" w:fill="auto"/>
            <w:noWrap/>
            <w:vAlign w:val="center"/>
            <w:hideMark/>
          </w:tcPr>
          <w:p w:rsidR="000A679B" w:rsidRPr="00C8376B" w:rsidRDefault="000A679B" w:rsidP="009B1A5A">
            <w:pPr>
              <w:spacing w:line="276" w:lineRule="auto"/>
              <w:rPr>
                <w:rFonts w:ascii="Arial" w:hAnsi="Arial" w:cs="Arial"/>
              </w:rPr>
            </w:pPr>
            <w:r w:rsidRPr="00C8376B">
              <w:rPr>
                <w:rFonts w:ascii="Arial" w:hAnsi="Arial" w:cs="Arial"/>
              </w:rPr>
              <w:lastRenderedPageBreak/>
              <w:t>8300</w:t>
            </w:r>
          </w:p>
        </w:tc>
        <w:tc>
          <w:tcPr>
            <w:tcW w:w="987" w:type="pct"/>
            <w:tcBorders>
              <w:top w:val="nil"/>
              <w:left w:val="nil"/>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7568</w:t>
            </w:r>
          </w:p>
        </w:tc>
        <w:tc>
          <w:tcPr>
            <w:tcW w:w="518" w:type="pct"/>
            <w:tcBorders>
              <w:top w:val="nil"/>
              <w:left w:val="nil"/>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24492</w:t>
            </w:r>
          </w:p>
        </w:tc>
        <w:tc>
          <w:tcPr>
            <w:tcW w:w="1038" w:type="pct"/>
            <w:tcBorders>
              <w:top w:val="nil"/>
              <w:left w:val="nil"/>
              <w:bottom w:val="single" w:sz="4" w:space="0" w:color="auto"/>
              <w:right w:val="single" w:sz="4" w:space="0" w:color="auto"/>
            </w:tcBorders>
            <w:shd w:val="clear" w:color="auto" w:fill="auto"/>
            <w:noWrap/>
            <w:vAlign w:val="center"/>
          </w:tcPr>
          <w:p w:rsidR="000A679B" w:rsidRPr="00C8376B" w:rsidRDefault="000A679B" w:rsidP="009B1A5A">
            <w:pPr>
              <w:spacing w:line="276" w:lineRule="auto"/>
              <w:rPr>
                <w:rFonts w:ascii="Arial" w:hAnsi="Arial" w:cs="Arial"/>
              </w:rPr>
            </w:pPr>
            <w:r w:rsidRPr="00C8376B">
              <w:rPr>
                <w:rFonts w:ascii="Arial" w:hAnsi="Arial" w:cs="Arial"/>
              </w:rPr>
              <w:t>3,2</w:t>
            </w:r>
          </w:p>
        </w:tc>
        <w:tc>
          <w:tcPr>
            <w:tcW w:w="1167" w:type="pct"/>
            <w:tcBorders>
              <w:top w:val="nil"/>
              <w:left w:val="nil"/>
              <w:bottom w:val="single" w:sz="4" w:space="0" w:color="auto"/>
              <w:right w:val="single" w:sz="4" w:space="0" w:color="auto"/>
            </w:tcBorders>
          </w:tcPr>
          <w:p w:rsidR="000A679B" w:rsidRPr="00C8376B" w:rsidRDefault="000A679B" w:rsidP="009B1A5A">
            <w:pPr>
              <w:spacing w:line="276" w:lineRule="auto"/>
              <w:rPr>
                <w:rFonts w:ascii="Arial" w:hAnsi="Arial" w:cs="Arial"/>
              </w:rPr>
            </w:pPr>
            <w:r w:rsidRPr="00C8376B">
              <w:rPr>
                <w:rFonts w:ascii="Arial" w:hAnsi="Arial" w:cs="Arial"/>
              </w:rPr>
              <w:t>1,56;  2,61</w:t>
            </w:r>
          </w:p>
        </w:tc>
      </w:tr>
    </w:tbl>
    <w:p w:rsidR="000A679B" w:rsidRPr="00C8376B" w:rsidRDefault="000A679B" w:rsidP="009B1A5A">
      <w:pPr>
        <w:spacing w:line="276" w:lineRule="auto"/>
      </w:pPr>
    </w:p>
    <w:p w:rsidR="000A679B" w:rsidRPr="00C8376B" w:rsidRDefault="000A679B" w:rsidP="009B1A5A">
      <w:pPr>
        <w:spacing w:line="276" w:lineRule="auto"/>
      </w:pPr>
      <w:r w:rsidRPr="00C8376B">
        <w:rPr>
          <w:noProof/>
        </w:rPr>
        <w:drawing>
          <wp:inline distT="0" distB="0" distL="0" distR="0" wp14:anchorId="6E4C85EE" wp14:editId="08BAEE7B">
            <wp:extent cx="5715000" cy="3438525"/>
            <wp:effectExtent l="0" t="0" r="0" b="0"/>
            <wp:docPr id="3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438525"/>
                    </a:xfrm>
                    <a:prstGeom prst="rect">
                      <a:avLst/>
                    </a:prstGeom>
                    <a:noFill/>
                    <a:ln>
                      <a:noFill/>
                    </a:ln>
                  </pic:spPr>
                </pic:pic>
              </a:graphicData>
            </a:graphic>
          </wp:inline>
        </w:drawing>
      </w:r>
    </w:p>
    <w:p w:rsidR="000A679B" w:rsidRPr="00C8376B" w:rsidRDefault="000A679B" w:rsidP="009B1A5A">
      <w:pPr>
        <w:spacing w:line="276" w:lineRule="auto"/>
        <w:rPr>
          <w:rFonts w:ascii="Arial" w:hAnsi="Arial" w:cs="Arial"/>
        </w:rPr>
      </w:pPr>
    </w:p>
    <w:p w:rsidR="000A679B" w:rsidRPr="00C8376B" w:rsidRDefault="000A679B" w:rsidP="009B1A5A">
      <w:pPr>
        <w:spacing w:line="276" w:lineRule="auto"/>
        <w:rPr>
          <w:rFonts w:ascii="Arial" w:hAnsi="Arial" w:cs="Arial"/>
        </w:rPr>
      </w:pPr>
      <w:r w:rsidRPr="00C8376B">
        <w:rPr>
          <w:rFonts w:ascii="Arial" w:hAnsi="Arial" w:cs="Arial"/>
        </w:rPr>
        <w:t xml:space="preserve">Рис. </w:t>
      </w:r>
      <w:r w:rsidR="009F4FE6">
        <w:rPr>
          <w:rFonts w:ascii="Arial" w:hAnsi="Arial" w:cs="Arial"/>
        </w:rPr>
        <w:t>11</w:t>
      </w:r>
      <w:r w:rsidRPr="00C8376B">
        <w:rPr>
          <w:rFonts w:ascii="Arial" w:hAnsi="Arial" w:cs="Arial"/>
        </w:rPr>
        <w:t>.  Долевое распределение ТКО за 2019 год</w:t>
      </w:r>
    </w:p>
    <w:p w:rsidR="000A679B" w:rsidRPr="00C8376B" w:rsidRDefault="000A679B" w:rsidP="009B1A5A">
      <w:pPr>
        <w:spacing w:line="276" w:lineRule="auto"/>
        <w:rPr>
          <w:rFonts w:ascii="Arial" w:hAnsi="Arial" w:cs="Arial"/>
        </w:rPr>
      </w:pPr>
    </w:p>
    <w:p w:rsidR="000A679B" w:rsidRPr="00C8376B" w:rsidRDefault="000A679B" w:rsidP="009B1A5A">
      <w:pPr>
        <w:spacing w:line="276" w:lineRule="auto"/>
        <w:rPr>
          <w:rFonts w:ascii="Arial" w:hAnsi="Arial" w:cs="Arial"/>
        </w:rPr>
      </w:pPr>
      <w:r w:rsidRPr="00C8376B">
        <w:rPr>
          <w:rFonts w:ascii="Arial" w:hAnsi="Arial" w:cs="Arial"/>
        </w:rPr>
        <w:t xml:space="preserve">         Собираемость физических лиц за вывоз ТКО составляет 78 %, юридических лиц 81%.  Неполная собираемос</w:t>
      </w:r>
      <w:r w:rsidR="009F4FE6">
        <w:rPr>
          <w:rFonts w:ascii="Arial" w:hAnsi="Arial" w:cs="Arial"/>
        </w:rPr>
        <w:t xml:space="preserve">ть за данную услугу объясняется </w:t>
      </w:r>
      <w:r w:rsidRPr="00C8376B">
        <w:rPr>
          <w:rFonts w:ascii="Arial" w:hAnsi="Arial" w:cs="Arial"/>
        </w:rPr>
        <w:t>несоответствием зарегистрированных жителей  и фактически проживающих в р.п. Белый Яр, а так же слабой разъяснительной работой.</w:t>
      </w:r>
    </w:p>
    <w:p w:rsidR="000A679B" w:rsidRPr="00C8376B" w:rsidRDefault="000A679B" w:rsidP="009B1A5A">
      <w:pPr>
        <w:pStyle w:val="aa"/>
        <w:shd w:val="clear" w:color="auto" w:fill="FFFFFF"/>
        <w:spacing w:before="0" w:beforeAutospacing="0" w:after="0" w:afterAutospacing="0" w:line="276" w:lineRule="auto"/>
        <w:jc w:val="both"/>
        <w:textAlignment w:val="baseline"/>
        <w:rPr>
          <w:rFonts w:ascii="Arial" w:hAnsi="Arial" w:cs="Arial"/>
          <w:color w:val="222222"/>
        </w:rPr>
      </w:pPr>
      <w:r w:rsidRPr="00C8376B">
        <w:rPr>
          <w:rFonts w:ascii="Arial" w:hAnsi="Arial" w:cs="Arial"/>
          <w:color w:val="222222"/>
        </w:rPr>
        <w:t xml:space="preserve">        Нормативы накопления ТКО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коммунаьных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твёрдыми коммунальными отходами на территории пятой зоны деятельности регионального оператора на 2020 год.</w:t>
      </w:r>
    </w:p>
    <w:p w:rsidR="009F003C" w:rsidRDefault="009F003C" w:rsidP="009B1A5A">
      <w:pPr>
        <w:pStyle w:val="aa"/>
        <w:shd w:val="clear" w:color="auto" w:fill="FFFFFF"/>
        <w:spacing w:before="0" w:beforeAutospacing="0" w:after="0" w:afterAutospacing="0" w:line="276" w:lineRule="auto"/>
        <w:jc w:val="both"/>
        <w:textAlignment w:val="baseline"/>
        <w:rPr>
          <w:rFonts w:ascii="Arial" w:hAnsi="Arial" w:cs="Arial"/>
          <w:color w:val="222222"/>
        </w:rPr>
      </w:pPr>
    </w:p>
    <w:p w:rsidR="00AC5EEB" w:rsidRPr="008E51BC" w:rsidRDefault="00AC5EEB" w:rsidP="009B1A5A">
      <w:pPr>
        <w:spacing w:before="240" w:line="276" w:lineRule="auto"/>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CB3ABD" w:rsidRPr="00CB3ABD" w:rsidRDefault="00CB3ABD" w:rsidP="009B1A5A">
      <w:pPr>
        <w:spacing w:line="276" w:lineRule="auto"/>
        <w:jc w:val="both"/>
        <w:rPr>
          <w:highlight w:val="green"/>
        </w:rPr>
      </w:pPr>
    </w:p>
    <w:p w:rsidR="00EE5249" w:rsidRDefault="00EE5249" w:rsidP="009B1A5A">
      <w:pPr>
        <w:spacing w:line="276" w:lineRule="auto"/>
        <w:rPr>
          <w:highlight w:val="green"/>
        </w:rPr>
      </w:pPr>
    </w:p>
    <w:p w:rsidR="00EE5249" w:rsidRDefault="00063B5B" w:rsidP="009B1A5A">
      <w:pPr>
        <w:spacing w:line="276" w:lineRule="auto"/>
        <w:rPr>
          <w:highlight w:val="green"/>
        </w:rPr>
      </w:pPr>
      <w:r>
        <w:rPr>
          <w:noProof/>
        </w:rPr>
        <w:lastRenderedPageBreak/>
        <w:drawing>
          <wp:inline distT="0" distB="0" distL="0" distR="0" wp14:anchorId="065B9145" wp14:editId="01E0BA78">
            <wp:extent cx="5867400" cy="8305800"/>
            <wp:effectExtent l="0" t="0" r="0" b="0"/>
            <wp:docPr id="39" name="Рисунок 39"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орматив на ТКО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67400" cy="8305800"/>
                    </a:xfrm>
                    <a:prstGeom prst="rect">
                      <a:avLst/>
                    </a:prstGeom>
                    <a:noFill/>
                    <a:ln>
                      <a:noFill/>
                    </a:ln>
                  </pic:spPr>
                </pic:pic>
              </a:graphicData>
            </a:graphic>
          </wp:inline>
        </w:drawing>
      </w:r>
    </w:p>
    <w:p w:rsidR="00EE5249" w:rsidRPr="00CB3ABD" w:rsidRDefault="00EE5249" w:rsidP="009B1A5A">
      <w:pPr>
        <w:spacing w:line="276" w:lineRule="auto"/>
        <w:rPr>
          <w:highlight w:val="green"/>
        </w:rPr>
      </w:pPr>
    </w:p>
    <w:p w:rsidR="00CB3ABD" w:rsidRPr="00CB3ABD" w:rsidRDefault="00CB3ABD" w:rsidP="009B1A5A">
      <w:pPr>
        <w:spacing w:line="276" w:lineRule="auto"/>
        <w:rPr>
          <w:highlight w:val="green"/>
        </w:rPr>
      </w:pPr>
    </w:p>
    <w:p w:rsidR="00EE5249" w:rsidRDefault="00063B5B" w:rsidP="009B1A5A">
      <w:pPr>
        <w:spacing w:line="276" w:lineRule="auto"/>
        <w:rPr>
          <w:highlight w:val="green"/>
        </w:rPr>
      </w:pPr>
      <w:bookmarkStart w:id="130" w:name="_Toc48749292"/>
      <w:r>
        <w:rPr>
          <w:noProof/>
        </w:rPr>
        <w:lastRenderedPageBreak/>
        <w:drawing>
          <wp:inline distT="0" distB="0" distL="0" distR="0" wp14:anchorId="255E3C20" wp14:editId="2B3569C0">
            <wp:extent cx="5629275" cy="7972425"/>
            <wp:effectExtent l="0" t="0" r="0" b="0"/>
            <wp:docPr id="40" name="Рисунок 40"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норматив на ТКО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EE5249" w:rsidRDefault="00EE5249" w:rsidP="009B1A5A">
      <w:pPr>
        <w:spacing w:line="276" w:lineRule="auto"/>
        <w:rPr>
          <w:highlight w:val="green"/>
        </w:rPr>
      </w:pPr>
    </w:p>
    <w:p w:rsidR="00EE5249" w:rsidRDefault="00EE5249" w:rsidP="009B1A5A">
      <w:pPr>
        <w:spacing w:line="276" w:lineRule="auto"/>
        <w:rPr>
          <w:highlight w:val="green"/>
        </w:rPr>
      </w:pPr>
    </w:p>
    <w:p w:rsidR="00EE5249" w:rsidRDefault="00063B5B" w:rsidP="009B1A5A">
      <w:pPr>
        <w:spacing w:line="276" w:lineRule="auto"/>
        <w:rPr>
          <w:highlight w:val="green"/>
        </w:rPr>
      </w:pPr>
      <w:r>
        <w:rPr>
          <w:noProof/>
        </w:rPr>
        <w:lastRenderedPageBreak/>
        <w:drawing>
          <wp:inline distT="0" distB="0" distL="0" distR="0" wp14:anchorId="3B26B83A" wp14:editId="57765BDD">
            <wp:extent cx="6610350" cy="9353550"/>
            <wp:effectExtent l="0" t="0" r="0" b="0"/>
            <wp:docPr id="41" name="Рисунок 41"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орматив на ТКО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10350" cy="9353550"/>
                    </a:xfrm>
                    <a:prstGeom prst="rect">
                      <a:avLst/>
                    </a:prstGeom>
                    <a:noFill/>
                    <a:ln>
                      <a:noFill/>
                    </a:ln>
                  </pic:spPr>
                </pic:pic>
              </a:graphicData>
            </a:graphic>
          </wp:inline>
        </w:drawing>
      </w:r>
    </w:p>
    <w:p w:rsidR="00AB6175" w:rsidRPr="00AB6175" w:rsidRDefault="00063B5B" w:rsidP="009B1A5A">
      <w:pPr>
        <w:spacing w:line="276" w:lineRule="auto"/>
      </w:pPr>
      <w:r>
        <w:rPr>
          <w:noProof/>
        </w:rPr>
        <w:lastRenderedPageBreak/>
        <w:drawing>
          <wp:inline distT="0" distB="0" distL="0" distR="0" wp14:anchorId="72AF2278" wp14:editId="43CA5918">
            <wp:extent cx="5629275" cy="7972425"/>
            <wp:effectExtent l="0" t="0" r="0" b="0"/>
            <wp:docPr id="42" name="Рисунок 42"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орматив на ТКО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AB6175" w:rsidRDefault="00AB6175" w:rsidP="009B1A5A">
      <w:pPr>
        <w:spacing w:line="276" w:lineRule="auto"/>
        <w:rPr>
          <w:highlight w:val="green"/>
        </w:rPr>
      </w:pPr>
    </w:p>
    <w:p w:rsidR="00AB6175" w:rsidRDefault="00AB6175" w:rsidP="009B1A5A">
      <w:pPr>
        <w:spacing w:line="276" w:lineRule="auto"/>
        <w:rPr>
          <w:highlight w:val="green"/>
        </w:rPr>
      </w:pPr>
    </w:p>
    <w:p w:rsidR="00AB6175" w:rsidRDefault="00AB6175" w:rsidP="009B1A5A">
      <w:pPr>
        <w:spacing w:line="276" w:lineRule="auto"/>
        <w:rPr>
          <w:highlight w:val="green"/>
        </w:rPr>
      </w:pPr>
    </w:p>
    <w:p w:rsidR="00EE5249" w:rsidRDefault="00EE5249" w:rsidP="009B1A5A">
      <w:pPr>
        <w:spacing w:line="276" w:lineRule="auto"/>
        <w:rPr>
          <w:highlight w:val="green"/>
        </w:rPr>
      </w:pPr>
    </w:p>
    <w:bookmarkEnd w:id="130"/>
    <w:p w:rsidR="00C26B46" w:rsidRPr="00C26B46" w:rsidRDefault="00C26B46" w:rsidP="009B1A5A">
      <w:pPr>
        <w:pStyle w:val="10"/>
        <w:spacing w:line="276" w:lineRule="auto"/>
        <w:rPr>
          <w:sz w:val="24"/>
          <w:szCs w:val="24"/>
        </w:rPr>
      </w:pPr>
      <w:r>
        <w:rPr>
          <w:sz w:val="24"/>
          <w:szCs w:val="24"/>
        </w:rPr>
        <w:lastRenderedPageBreak/>
        <w:t>Глава 3. ПЛАН РАЗВИТИЯ МУНИЦИПАЛЬНОГО ОБРАЗОВАНИЯ, ПЛАН ПРОГНОЗИРУЕМОЙ ЗАСТРОЙКИ И ПРОГНОЗИРУЕМЫЙ СПРОС НА КОММУНАЛЬНЫЕ РЕСУРСЫ НА ПЕРИОД ДЕЙСТВИЯ ГЕНЕРАЛЬНОГО ПЛАНА</w:t>
      </w:r>
    </w:p>
    <w:p w:rsidR="00C26B46" w:rsidRDefault="00C26B46" w:rsidP="009B1A5A">
      <w:pPr>
        <w:spacing w:line="276" w:lineRule="auto"/>
        <w:jc w:val="center"/>
        <w:rPr>
          <w:rFonts w:ascii="Arial" w:hAnsi="Arial" w:cs="Arial"/>
          <w:b/>
        </w:rPr>
      </w:pPr>
    </w:p>
    <w:p w:rsidR="00CF6DC6" w:rsidRDefault="00F56675" w:rsidP="009B1A5A">
      <w:pPr>
        <w:spacing w:line="276" w:lineRule="auto"/>
        <w:jc w:val="center"/>
        <w:rPr>
          <w:rFonts w:ascii="Arial" w:hAnsi="Arial" w:cs="Arial"/>
          <w:b/>
        </w:rPr>
      </w:pPr>
      <w:r w:rsidRPr="00C37271">
        <w:rPr>
          <w:rFonts w:ascii="Arial" w:hAnsi="Arial" w:cs="Arial"/>
          <w:b/>
        </w:rPr>
        <w:t xml:space="preserve">Характеристика </w:t>
      </w:r>
      <w:r w:rsidR="004604C2">
        <w:rPr>
          <w:rFonts w:ascii="Arial" w:hAnsi="Arial" w:cs="Arial"/>
          <w:b/>
        </w:rPr>
        <w:t>Степановского сельского</w:t>
      </w:r>
      <w:r w:rsidRPr="00C37271">
        <w:rPr>
          <w:rFonts w:ascii="Arial" w:hAnsi="Arial" w:cs="Arial"/>
          <w:b/>
        </w:rPr>
        <w:t xml:space="preserve"> поселения</w:t>
      </w:r>
    </w:p>
    <w:p w:rsidR="001F42A1" w:rsidRDefault="001F42A1" w:rsidP="009B1A5A">
      <w:pPr>
        <w:spacing w:line="276" w:lineRule="auto"/>
        <w:jc w:val="both"/>
        <w:rPr>
          <w:rFonts w:ascii="Arial" w:hAnsi="Arial" w:cs="Arial"/>
          <w:b/>
        </w:rPr>
      </w:pPr>
    </w:p>
    <w:p w:rsidR="00543BD0" w:rsidRPr="001F42A1" w:rsidRDefault="001F42A1" w:rsidP="009B1A5A">
      <w:pPr>
        <w:spacing w:line="276" w:lineRule="auto"/>
        <w:jc w:val="both"/>
        <w:rPr>
          <w:rFonts w:ascii="Arial" w:hAnsi="Arial" w:cs="Arial"/>
          <w:shd w:val="clear" w:color="auto" w:fill="FFFFFF"/>
        </w:rPr>
      </w:pPr>
      <w:r w:rsidRPr="001F42A1">
        <w:rPr>
          <w:rFonts w:ascii="Arial" w:hAnsi="Arial" w:cs="Arial"/>
          <w:b/>
        </w:rPr>
        <w:t xml:space="preserve">        </w:t>
      </w:r>
      <w:r w:rsidR="005B68AF" w:rsidRPr="001F42A1">
        <w:rPr>
          <w:rFonts w:ascii="Arial" w:hAnsi="Arial" w:cs="Arial"/>
        </w:rPr>
        <w:t xml:space="preserve">Степановское сельское поселение входит в состав Верхнекетского района. Верхнекетский район  расположен в северной части Томской области. Районный центр – р.п. Белый Яр. Муниципальное образование «Степановское сельское поселение» образовано в соответствии с Законом Томской области от 10.09.2004  № 199-ОЗ  «О наделении статусом муниципального района, поселения (городского и сельского) и установлении границ муниципальных образований на территории Верхнекетского района». В состав Степановского сельского поселения входят два населенных пункта: п. Степановка и д. Максимкин Яр. </w:t>
      </w:r>
      <w:r w:rsidR="00543BD0" w:rsidRPr="001F42A1">
        <w:rPr>
          <w:rFonts w:ascii="Arial" w:hAnsi="Arial" w:cs="Arial"/>
          <w:shd w:val="clear" w:color="auto" w:fill="FFFFFF"/>
        </w:rPr>
        <w:t xml:space="preserve">Численность населения </w:t>
      </w:r>
      <w:r w:rsidR="0060138F" w:rsidRPr="001F42A1">
        <w:rPr>
          <w:rFonts w:ascii="Arial" w:hAnsi="Arial" w:cs="Arial"/>
          <w:shd w:val="clear" w:color="auto" w:fill="FFFFFF"/>
        </w:rPr>
        <w:t>Степановского</w:t>
      </w:r>
      <w:r w:rsidR="00543BD0" w:rsidRPr="001F42A1">
        <w:rPr>
          <w:rFonts w:ascii="Arial" w:hAnsi="Arial" w:cs="Arial"/>
          <w:shd w:val="clear" w:color="auto" w:fill="FFFFFF"/>
        </w:rPr>
        <w:t xml:space="preserve"> сельского поселения на 1 января 2020 года согласно статис</w:t>
      </w:r>
      <w:r w:rsidR="0060138F" w:rsidRPr="001F42A1">
        <w:rPr>
          <w:rFonts w:ascii="Arial" w:hAnsi="Arial" w:cs="Arial"/>
          <w:shd w:val="clear" w:color="auto" w:fill="FFFFFF"/>
        </w:rPr>
        <w:t>тическим данным составляла  2031</w:t>
      </w:r>
      <w:r w:rsidR="00543BD0" w:rsidRPr="001F42A1">
        <w:rPr>
          <w:rFonts w:ascii="Arial" w:hAnsi="Arial" w:cs="Arial"/>
          <w:shd w:val="clear" w:color="auto" w:fill="FFFFFF"/>
        </w:rPr>
        <w:t xml:space="preserve">  человек, основная часть которых </w:t>
      </w:r>
      <w:r w:rsidR="0060138F" w:rsidRPr="001F42A1">
        <w:rPr>
          <w:rFonts w:ascii="Arial" w:hAnsi="Arial" w:cs="Arial"/>
          <w:shd w:val="clear" w:color="auto" w:fill="FFFFFF"/>
        </w:rPr>
        <w:t>2031</w:t>
      </w:r>
      <w:r w:rsidR="00543BD0" w:rsidRPr="001F42A1">
        <w:rPr>
          <w:rFonts w:ascii="Arial" w:hAnsi="Arial" w:cs="Arial"/>
          <w:shd w:val="clear" w:color="auto" w:fill="FFFFFF"/>
        </w:rPr>
        <w:t xml:space="preserve"> (100%) проживает в п. </w:t>
      </w:r>
      <w:r w:rsidR="0060138F" w:rsidRPr="001F42A1">
        <w:rPr>
          <w:rFonts w:ascii="Arial" w:hAnsi="Arial" w:cs="Arial"/>
          <w:shd w:val="clear" w:color="auto" w:fill="FFFFFF"/>
        </w:rPr>
        <w:t>Степановка</w:t>
      </w:r>
      <w:r w:rsidR="00543BD0" w:rsidRPr="001F42A1">
        <w:rPr>
          <w:rFonts w:ascii="Arial" w:hAnsi="Arial" w:cs="Arial"/>
          <w:shd w:val="clear" w:color="auto" w:fill="FFFFFF"/>
        </w:rPr>
        <w:t xml:space="preserve">. В п. </w:t>
      </w:r>
      <w:r w:rsidR="0060138F" w:rsidRPr="001F42A1">
        <w:rPr>
          <w:rFonts w:ascii="Arial" w:hAnsi="Arial" w:cs="Arial"/>
          <w:shd w:val="clear" w:color="auto" w:fill="FFFFFF"/>
        </w:rPr>
        <w:t>Максимкин Яр</w:t>
      </w:r>
      <w:r w:rsidR="00543BD0" w:rsidRPr="001F42A1">
        <w:rPr>
          <w:rFonts w:ascii="Arial" w:hAnsi="Arial" w:cs="Arial"/>
          <w:shd w:val="clear" w:color="auto" w:fill="FFFFFF"/>
        </w:rPr>
        <w:t xml:space="preserve"> на этот момент жители не зарегистрированы.  В настоящее время в </w:t>
      </w:r>
      <w:r w:rsidR="0060138F" w:rsidRPr="001F42A1">
        <w:rPr>
          <w:rFonts w:ascii="Arial" w:hAnsi="Arial" w:cs="Arial"/>
          <w:shd w:val="clear" w:color="auto" w:fill="FFFFFF"/>
        </w:rPr>
        <w:t>Степановском</w:t>
      </w:r>
      <w:r w:rsidR="00543BD0" w:rsidRPr="001F42A1">
        <w:rPr>
          <w:rFonts w:ascii="Arial" w:hAnsi="Arial" w:cs="Arial"/>
          <w:shd w:val="clear" w:color="auto" w:fill="FFFFFF"/>
        </w:rPr>
        <w:t xml:space="preserve"> сельском поселении проживает </w:t>
      </w:r>
      <w:r w:rsidR="0060138F" w:rsidRPr="001F42A1">
        <w:rPr>
          <w:rFonts w:ascii="Arial" w:hAnsi="Arial" w:cs="Arial"/>
          <w:shd w:val="clear" w:color="auto" w:fill="FFFFFF"/>
        </w:rPr>
        <w:t>12,9</w:t>
      </w:r>
      <w:r w:rsidR="00543BD0" w:rsidRPr="001F42A1">
        <w:rPr>
          <w:rFonts w:ascii="Arial" w:hAnsi="Arial" w:cs="Arial"/>
          <w:shd w:val="clear" w:color="auto" w:fill="FFFFFF"/>
        </w:rPr>
        <w:t xml:space="preserve">% населения Верхнекетского района. В поселении наблюдается негативная демографическая ситуация, характеризуемая продолжающимся процессом убыли и старения населения. Основная причина – высокий уровень смертности, миграция населения в том числе и в п. </w:t>
      </w:r>
      <w:r w:rsidR="0060138F" w:rsidRPr="001F42A1">
        <w:rPr>
          <w:rFonts w:ascii="Arial" w:hAnsi="Arial" w:cs="Arial"/>
          <w:shd w:val="clear" w:color="auto" w:fill="FFFFFF"/>
        </w:rPr>
        <w:t>Степановка</w:t>
      </w:r>
      <w:r w:rsidR="00543BD0" w:rsidRPr="001F42A1">
        <w:rPr>
          <w:rFonts w:ascii="Arial" w:hAnsi="Arial" w:cs="Arial"/>
          <w:shd w:val="clear" w:color="auto" w:fill="FFFFFF"/>
        </w:rPr>
        <w:t xml:space="preserve">. Темп снижения численности населения составляет </w:t>
      </w:r>
      <w:r w:rsidR="006D4D55" w:rsidRPr="001F42A1">
        <w:rPr>
          <w:rFonts w:ascii="Arial" w:hAnsi="Arial" w:cs="Arial"/>
          <w:shd w:val="clear" w:color="auto" w:fill="FFFFFF"/>
        </w:rPr>
        <w:t xml:space="preserve">всего </w:t>
      </w:r>
      <w:r w:rsidR="0060138F" w:rsidRPr="001F42A1">
        <w:rPr>
          <w:rFonts w:ascii="Arial" w:hAnsi="Arial" w:cs="Arial"/>
          <w:shd w:val="clear" w:color="auto" w:fill="FFFFFF"/>
        </w:rPr>
        <w:t>0,84%, э</w:t>
      </w:r>
      <w:r w:rsidR="00543BD0" w:rsidRPr="001F42A1">
        <w:rPr>
          <w:rFonts w:ascii="Arial" w:hAnsi="Arial" w:cs="Arial"/>
          <w:shd w:val="clear" w:color="auto" w:fill="FFFFFF"/>
        </w:rPr>
        <w:t xml:space="preserve">то ниже только, чем в </w:t>
      </w:r>
      <w:r w:rsidR="006D4D55" w:rsidRPr="001F42A1">
        <w:rPr>
          <w:rFonts w:ascii="Arial" w:hAnsi="Arial" w:cs="Arial"/>
          <w:shd w:val="clear" w:color="auto" w:fill="FFFFFF"/>
        </w:rPr>
        <w:t xml:space="preserve">Клюквинском сельском </w:t>
      </w:r>
      <w:r w:rsidR="00543BD0" w:rsidRPr="001F42A1">
        <w:rPr>
          <w:rFonts w:ascii="Arial" w:hAnsi="Arial" w:cs="Arial"/>
          <w:shd w:val="clear" w:color="auto" w:fill="FFFFFF"/>
        </w:rPr>
        <w:t xml:space="preserve"> поселении. В Белоярском городском и Ягоднинском сельском поселениях наблюдается хотя и незначительный, но рост населения.</w:t>
      </w:r>
    </w:p>
    <w:p w:rsidR="00543BD0" w:rsidRPr="001F42A1" w:rsidRDefault="00543BD0" w:rsidP="009B1A5A">
      <w:pPr>
        <w:pStyle w:val="ConsPlusNormal"/>
        <w:tabs>
          <w:tab w:val="left" w:pos="540"/>
          <w:tab w:val="left" w:pos="720"/>
        </w:tabs>
        <w:spacing w:line="276" w:lineRule="auto"/>
        <w:ind w:firstLine="0"/>
        <w:jc w:val="both"/>
        <w:rPr>
          <w:sz w:val="24"/>
          <w:szCs w:val="24"/>
          <w:shd w:val="clear" w:color="auto" w:fill="FFFFFF"/>
        </w:rPr>
      </w:pPr>
      <w:r w:rsidRPr="001F42A1">
        <w:rPr>
          <w:sz w:val="24"/>
          <w:szCs w:val="24"/>
          <w:shd w:val="clear" w:color="auto" w:fill="FFFFFF"/>
        </w:rPr>
        <w:t xml:space="preserve">        Основой экономики поселения является лесозаготовительное и перерабатывающее производства лесного комплекса, коммунально-бытовой комплекс,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6D4D55" w:rsidRPr="001F42A1" w:rsidRDefault="006D4D55" w:rsidP="009B1A5A">
      <w:pPr>
        <w:tabs>
          <w:tab w:val="left" w:pos="720"/>
        </w:tabs>
        <w:spacing w:line="276" w:lineRule="auto"/>
        <w:jc w:val="both"/>
        <w:rPr>
          <w:rFonts w:ascii="Arial" w:hAnsi="Arial" w:cs="Arial"/>
        </w:rPr>
      </w:pPr>
      <w:r w:rsidRPr="001F42A1">
        <w:rPr>
          <w:rFonts w:ascii="Arial" w:hAnsi="Arial" w:cs="Arial"/>
        </w:rPr>
        <w:t xml:space="preserve">        </w:t>
      </w:r>
      <w:r w:rsidR="00AD4860" w:rsidRPr="001F42A1">
        <w:rPr>
          <w:rFonts w:ascii="Arial" w:hAnsi="Arial" w:cs="Arial"/>
        </w:rPr>
        <w:t>Бюджет Степановского сельского поселения является дотационным. Доля собственных доходов составляет 5,3% доходной части бюджета. Расходы на содержание жилищно-коммунального хозяйства в структуре расходов бюджета в 2019 г. составили 85,8% (42,0 млн. руб.). Уровень бюджетной обеспеченности по Степановскому сельскому поселению составляет только 0,9 тыс. рублей на человека.</w:t>
      </w:r>
    </w:p>
    <w:p w:rsidR="00F56675" w:rsidRPr="001F42A1" w:rsidRDefault="00AD4860" w:rsidP="009B1A5A">
      <w:pPr>
        <w:tabs>
          <w:tab w:val="left" w:pos="720"/>
        </w:tabs>
        <w:spacing w:line="276" w:lineRule="auto"/>
        <w:jc w:val="both"/>
        <w:rPr>
          <w:rFonts w:ascii="Arial" w:hAnsi="Arial" w:cs="Arial"/>
        </w:rPr>
      </w:pPr>
      <w:r w:rsidRPr="001F42A1">
        <w:rPr>
          <w:rFonts w:ascii="Arial" w:hAnsi="Arial" w:cs="Arial"/>
        </w:rPr>
        <w:t xml:space="preserve"> </w:t>
      </w:r>
      <w:r w:rsidR="006D4D55" w:rsidRPr="001F42A1">
        <w:rPr>
          <w:rFonts w:ascii="Arial" w:hAnsi="Arial" w:cs="Arial"/>
        </w:rPr>
        <w:t xml:space="preserve">       </w:t>
      </w:r>
      <w:r w:rsidR="00F56675" w:rsidRPr="001F42A1">
        <w:rPr>
          <w:rFonts w:ascii="Arial" w:hAnsi="Arial" w:cs="Arial"/>
        </w:rPr>
        <w:t>Вышестоящий районный бюджет также является дотационным. Доля собственных доходов бюджета (за исключением безвозмездных поступлений, поступлений налоговых доходов по дополнительным нормативам) в 2019 году составила 4,3%. Расходная часть бюджета социально ориентирована, расходы на социальную сферу составляют более 69%, расходы на ЖКХ в 2019 г. составили 12,5% (137,9 млн. руб</w:t>
      </w:r>
      <w:r w:rsidR="004137D0" w:rsidRPr="001F42A1">
        <w:rPr>
          <w:rFonts w:ascii="Arial" w:hAnsi="Arial" w:cs="Arial"/>
        </w:rPr>
        <w:t>.</w:t>
      </w:r>
      <w:r w:rsidR="00F56675" w:rsidRPr="001F42A1">
        <w:rPr>
          <w:rFonts w:ascii="Arial" w:hAnsi="Arial" w:cs="Arial"/>
        </w:rPr>
        <w:t>).</w:t>
      </w:r>
    </w:p>
    <w:p w:rsidR="00726377" w:rsidRPr="001F42A1" w:rsidRDefault="006D4D55" w:rsidP="009B1A5A">
      <w:pPr>
        <w:pStyle w:val="ConsPlusNormal"/>
        <w:tabs>
          <w:tab w:val="left" w:pos="540"/>
          <w:tab w:val="left" w:pos="720"/>
        </w:tabs>
        <w:spacing w:line="276" w:lineRule="auto"/>
        <w:ind w:firstLine="0"/>
        <w:jc w:val="both"/>
        <w:rPr>
          <w:sz w:val="24"/>
          <w:szCs w:val="24"/>
          <w:shd w:val="clear" w:color="auto" w:fill="FFFFFF"/>
        </w:rPr>
      </w:pPr>
      <w:r w:rsidRPr="001F42A1">
        <w:rPr>
          <w:sz w:val="24"/>
          <w:szCs w:val="24"/>
          <w:shd w:val="clear" w:color="auto" w:fill="FFFFFF"/>
        </w:rPr>
        <w:lastRenderedPageBreak/>
        <w:t xml:space="preserve">        </w:t>
      </w:r>
      <w:r w:rsidR="00726377" w:rsidRPr="001F42A1">
        <w:rPr>
          <w:sz w:val="24"/>
          <w:szCs w:val="24"/>
          <w:shd w:val="clear" w:color="auto" w:fill="FFFFFF"/>
        </w:rPr>
        <w:t xml:space="preserve">На начало 2020 года жилищный фонд </w:t>
      </w:r>
      <w:r w:rsidR="0060138F" w:rsidRPr="001F42A1">
        <w:rPr>
          <w:sz w:val="24"/>
          <w:szCs w:val="24"/>
          <w:shd w:val="clear" w:color="auto" w:fill="FFFFFF"/>
        </w:rPr>
        <w:t>Степановского</w:t>
      </w:r>
      <w:r w:rsidR="00726377" w:rsidRPr="001F42A1">
        <w:rPr>
          <w:sz w:val="24"/>
          <w:szCs w:val="24"/>
          <w:shd w:val="clear" w:color="auto" w:fill="FFFFFF"/>
        </w:rPr>
        <w:t xml:space="preserve"> сельского поселения составил  </w:t>
      </w:r>
      <w:r w:rsidRPr="001F42A1">
        <w:rPr>
          <w:sz w:val="24"/>
          <w:szCs w:val="24"/>
          <w:shd w:val="clear" w:color="auto" w:fill="FFFFFF"/>
        </w:rPr>
        <w:t>44,6</w:t>
      </w:r>
      <w:r w:rsidR="00726377" w:rsidRPr="001F42A1">
        <w:rPr>
          <w:sz w:val="24"/>
          <w:szCs w:val="24"/>
          <w:shd w:val="clear" w:color="auto" w:fill="FFFFFF"/>
        </w:rPr>
        <w:t xml:space="preserve"> тыс. м</w:t>
      </w:r>
      <w:r w:rsidR="00726377" w:rsidRPr="001F42A1">
        <w:rPr>
          <w:sz w:val="24"/>
          <w:szCs w:val="24"/>
          <w:shd w:val="clear" w:color="auto" w:fill="FFFFFF"/>
          <w:vertAlign w:val="superscript"/>
        </w:rPr>
        <w:t>2</w:t>
      </w:r>
      <w:r w:rsidR="00726377" w:rsidRPr="001F42A1">
        <w:rPr>
          <w:sz w:val="24"/>
          <w:szCs w:val="24"/>
          <w:shd w:val="clear" w:color="auto" w:fill="FFFFFF"/>
        </w:rPr>
        <w:t xml:space="preserve">  общей площади – </w:t>
      </w:r>
      <w:r w:rsidRPr="001F42A1">
        <w:rPr>
          <w:sz w:val="24"/>
          <w:szCs w:val="24"/>
          <w:shd w:val="clear" w:color="auto" w:fill="FFFFFF"/>
        </w:rPr>
        <w:t xml:space="preserve">почти </w:t>
      </w:r>
      <w:r w:rsidR="00726377" w:rsidRPr="001F42A1">
        <w:rPr>
          <w:sz w:val="24"/>
          <w:szCs w:val="24"/>
          <w:shd w:val="clear" w:color="auto" w:fill="FFFFFF"/>
        </w:rPr>
        <w:t>все дома блокированной застройки. Уровень обеспеченности жилой площадью населения поселения в 1,09 раза меньше  среднерайонного пока</w:t>
      </w:r>
      <w:r w:rsidRPr="001F42A1">
        <w:rPr>
          <w:sz w:val="24"/>
          <w:szCs w:val="24"/>
          <w:shd w:val="clear" w:color="auto" w:fill="FFFFFF"/>
        </w:rPr>
        <w:t>зателя (24 м2) и составляет 22</w:t>
      </w:r>
      <w:r w:rsidR="00726377" w:rsidRPr="001F42A1">
        <w:rPr>
          <w:sz w:val="24"/>
          <w:szCs w:val="24"/>
          <w:shd w:val="clear" w:color="auto" w:fill="FFFFFF"/>
        </w:rPr>
        <w:t xml:space="preserve"> м2 на человека. Коэффициент семейности в поселении составляет </w:t>
      </w:r>
      <w:r w:rsidRPr="001F42A1">
        <w:rPr>
          <w:sz w:val="24"/>
          <w:szCs w:val="24"/>
          <w:shd w:val="clear" w:color="auto" w:fill="FFFFFF"/>
        </w:rPr>
        <w:t>2,4</w:t>
      </w:r>
      <w:r w:rsidR="00726377" w:rsidRPr="001F42A1">
        <w:rPr>
          <w:sz w:val="24"/>
          <w:szCs w:val="24"/>
          <w:shd w:val="clear" w:color="auto" w:fill="FFFFFF"/>
        </w:rPr>
        <w:t xml:space="preserve">, что </w:t>
      </w:r>
      <w:r w:rsidRPr="001F42A1">
        <w:rPr>
          <w:sz w:val="24"/>
          <w:szCs w:val="24"/>
          <w:shd w:val="clear" w:color="auto" w:fill="FFFFFF"/>
        </w:rPr>
        <w:t>равно</w:t>
      </w:r>
      <w:r w:rsidR="00726377" w:rsidRPr="001F42A1">
        <w:rPr>
          <w:sz w:val="24"/>
          <w:szCs w:val="24"/>
          <w:shd w:val="clear" w:color="auto" w:fill="FFFFFF"/>
        </w:rPr>
        <w:t xml:space="preserve"> </w:t>
      </w:r>
      <w:r w:rsidRPr="001F42A1">
        <w:rPr>
          <w:sz w:val="24"/>
          <w:szCs w:val="24"/>
          <w:shd w:val="clear" w:color="auto" w:fill="FFFFFF"/>
        </w:rPr>
        <w:t>среднерайонному</w:t>
      </w:r>
      <w:r w:rsidR="00726377" w:rsidRPr="001F42A1">
        <w:rPr>
          <w:sz w:val="24"/>
          <w:szCs w:val="24"/>
          <w:shd w:val="clear" w:color="auto" w:fill="FFFFFF"/>
        </w:rPr>
        <w:t xml:space="preserve">, который равен </w:t>
      </w:r>
      <w:r w:rsidRPr="001F42A1">
        <w:rPr>
          <w:sz w:val="24"/>
          <w:szCs w:val="24"/>
          <w:shd w:val="clear" w:color="auto" w:fill="FFFFFF"/>
        </w:rPr>
        <w:t xml:space="preserve">также </w:t>
      </w:r>
      <w:r w:rsidR="00726377" w:rsidRPr="001F42A1">
        <w:rPr>
          <w:sz w:val="24"/>
          <w:szCs w:val="24"/>
          <w:shd w:val="clear" w:color="auto" w:fill="FFFFFF"/>
        </w:rPr>
        <w:t xml:space="preserve">2,4. </w:t>
      </w:r>
    </w:p>
    <w:p w:rsidR="00726377" w:rsidRPr="001F42A1" w:rsidRDefault="00726377" w:rsidP="009B1A5A">
      <w:pPr>
        <w:pStyle w:val="ConsPlusNormal"/>
        <w:tabs>
          <w:tab w:val="left" w:pos="540"/>
          <w:tab w:val="left" w:pos="720"/>
        </w:tabs>
        <w:spacing w:line="276" w:lineRule="auto"/>
        <w:jc w:val="both"/>
        <w:rPr>
          <w:sz w:val="24"/>
          <w:szCs w:val="24"/>
          <w:shd w:val="clear" w:color="auto" w:fill="FFFFFF"/>
        </w:rPr>
      </w:pPr>
      <w:r w:rsidRPr="001F42A1">
        <w:rPr>
          <w:sz w:val="24"/>
          <w:szCs w:val="24"/>
          <w:shd w:val="clear" w:color="auto" w:fill="FFFFFF"/>
        </w:rPr>
        <w:t xml:space="preserve">Коммунальная сфера является важной составляющей экономики Верхнекетского  района и </w:t>
      </w:r>
      <w:r w:rsidR="00E978DA" w:rsidRPr="001F42A1">
        <w:rPr>
          <w:sz w:val="24"/>
          <w:szCs w:val="24"/>
          <w:shd w:val="clear" w:color="auto" w:fill="FFFFFF"/>
        </w:rPr>
        <w:t>Степановского</w:t>
      </w:r>
      <w:r w:rsidRPr="001F42A1">
        <w:rPr>
          <w:sz w:val="24"/>
          <w:szCs w:val="24"/>
          <w:shd w:val="clear" w:color="auto" w:fill="FFFFFF"/>
        </w:rPr>
        <w:t xml:space="preserve"> сельского поселения в частности. Большую нагрузку на сферу ЖКХ накладывает наличие  автономной дизельной электростанции. Финансовое состояние предприятия жилищно-коммунального хозяйства поселения МУП «</w:t>
      </w:r>
      <w:r w:rsidR="0060138F" w:rsidRPr="001F42A1">
        <w:rPr>
          <w:sz w:val="24"/>
          <w:szCs w:val="24"/>
          <w:shd w:val="clear" w:color="auto" w:fill="FFFFFF"/>
        </w:rPr>
        <w:t>Степановское</w:t>
      </w:r>
      <w:r w:rsidRPr="001F42A1">
        <w:rPr>
          <w:sz w:val="24"/>
          <w:szCs w:val="24"/>
          <w:shd w:val="clear" w:color="auto" w:fill="FFFFFF"/>
        </w:rPr>
        <w:t xml:space="preserve">» за 2019 год является убыточным </w:t>
      </w:r>
      <w:r w:rsidR="00E978DA" w:rsidRPr="001F42A1">
        <w:rPr>
          <w:sz w:val="24"/>
          <w:szCs w:val="24"/>
          <w:shd w:val="clear" w:color="auto" w:fill="FFFFFF"/>
        </w:rPr>
        <w:t>по всем видам оказываемых услуг, кроме электроснабжения.  МУП «Степановское</w:t>
      </w:r>
      <w:r w:rsidRPr="001F42A1">
        <w:rPr>
          <w:sz w:val="24"/>
          <w:szCs w:val="24"/>
          <w:shd w:val="clear" w:color="auto" w:fill="FFFFFF"/>
        </w:rPr>
        <w:t>» осуществляет свою деятельность н</w:t>
      </w:r>
      <w:r w:rsidR="00E978DA" w:rsidRPr="001F42A1">
        <w:rPr>
          <w:sz w:val="24"/>
          <w:szCs w:val="24"/>
          <w:shd w:val="clear" w:color="auto" w:fill="FFFFFF"/>
        </w:rPr>
        <w:t>а территории поселения с 1 января 2016</w:t>
      </w:r>
      <w:r w:rsidRPr="001F42A1">
        <w:rPr>
          <w:sz w:val="24"/>
          <w:szCs w:val="24"/>
          <w:shd w:val="clear" w:color="auto" w:fill="FFFFFF"/>
        </w:rPr>
        <w:t xml:space="preserve"> года не является убыточным. В условиях постоянного недофинансирования программных мероприятий  из бюджетов всех уровней, несвоевременного привлечения кредитных ресурсов  при высокой степени износа основных средств, предприятию ЖКХ необходимо вкладывать  средства на ремонты,  превышающие заложенные в тарифы на энергоресурсы. Вместе с тем, искусственное сдерживание тарифов не позволяет своевременно проводить обновление оборудования и основных средств, что приводит к аварийности, перерасходу энергетических ресурсов и, как следствие, к росту себестоимости продукции. В результате хронического недоремонта современное состояние объектов коммунальной инфраструктуры поселения характеризуется высок</w:t>
      </w:r>
      <w:r w:rsidR="00E978DA" w:rsidRPr="001F42A1">
        <w:rPr>
          <w:sz w:val="24"/>
          <w:szCs w:val="24"/>
          <w:shd w:val="clear" w:color="auto" w:fill="FFFFFF"/>
        </w:rPr>
        <w:t>ой степенью износа оборудования.</w:t>
      </w:r>
      <w:r w:rsidRPr="001F42A1">
        <w:rPr>
          <w:sz w:val="24"/>
          <w:szCs w:val="24"/>
          <w:shd w:val="clear" w:color="auto" w:fill="FFFFFF"/>
        </w:rPr>
        <w:t xml:space="preserve"> В среднем </w:t>
      </w:r>
      <w:r w:rsidR="00E978DA" w:rsidRPr="001F42A1">
        <w:rPr>
          <w:sz w:val="24"/>
          <w:szCs w:val="24"/>
          <w:shd w:val="clear" w:color="auto" w:fill="FFFFFF"/>
        </w:rPr>
        <w:t>80</w:t>
      </w:r>
      <w:r w:rsidRPr="001F42A1">
        <w:rPr>
          <w:sz w:val="24"/>
          <w:szCs w:val="24"/>
          <w:shd w:val="clear" w:color="auto" w:fill="FFFFFF"/>
        </w:rPr>
        <w:t xml:space="preserve"> % инженерных коммуникаций отслужили нормативный срок. Следствием этого являются сверхнормативные потери в сетях, низкий коэффициент полезного действия оборудования, повышенная аварийность в электроснабжении. Это требует более высоких затрат на эксплуатацию и содержание объектов коммунальной инфраструктуры.</w:t>
      </w:r>
    </w:p>
    <w:p w:rsidR="00726377" w:rsidRPr="001F42A1" w:rsidRDefault="00726377" w:rsidP="009B1A5A">
      <w:pPr>
        <w:pStyle w:val="ConsPlusNormal"/>
        <w:widowControl/>
        <w:tabs>
          <w:tab w:val="left" w:pos="540"/>
          <w:tab w:val="left" w:pos="720"/>
        </w:tabs>
        <w:spacing w:line="276" w:lineRule="auto"/>
        <w:ind w:firstLine="0"/>
        <w:jc w:val="both"/>
        <w:rPr>
          <w:sz w:val="24"/>
          <w:szCs w:val="24"/>
        </w:rPr>
      </w:pPr>
      <w:r w:rsidRPr="001F42A1">
        <w:rPr>
          <w:sz w:val="24"/>
          <w:szCs w:val="24"/>
          <w:shd w:val="clear" w:color="auto" w:fill="FFFFFF"/>
        </w:rPr>
        <w:t xml:space="preserve">        Выполнение мероприятий Программы приведёт к повышению уровня и качества жизни населения, являющимися стратегическими приоритетами социально-экономического развития района. </w:t>
      </w:r>
      <w:r w:rsidRPr="001F42A1">
        <w:rPr>
          <w:sz w:val="24"/>
          <w:szCs w:val="24"/>
        </w:rPr>
        <w:t>Основой экономики поселения является перерабатывающие производства лесного комплекса, коммунально-бытовой комплекс, сфера обслуживания,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E978DA" w:rsidRPr="001F42A1" w:rsidRDefault="00726377" w:rsidP="009B1A5A">
      <w:pPr>
        <w:tabs>
          <w:tab w:val="left" w:pos="720"/>
          <w:tab w:val="left" w:pos="900"/>
        </w:tabs>
        <w:spacing w:line="276" w:lineRule="auto"/>
        <w:jc w:val="both"/>
        <w:rPr>
          <w:rFonts w:ascii="Arial" w:hAnsi="Arial" w:cs="Arial"/>
        </w:rPr>
      </w:pPr>
      <w:r w:rsidRPr="001F42A1">
        <w:rPr>
          <w:rFonts w:ascii="Arial" w:hAnsi="Arial" w:cs="Arial"/>
        </w:rPr>
        <w:t xml:space="preserve">        Реформирование жилищно-коммунального хозяйства в Верхнекетском районе и в частности в </w:t>
      </w:r>
      <w:r w:rsidR="0060138F" w:rsidRPr="001F42A1">
        <w:rPr>
          <w:rFonts w:ascii="Arial" w:hAnsi="Arial" w:cs="Arial"/>
        </w:rPr>
        <w:t>Степановского</w:t>
      </w:r>
      <w:r w:rsidRPr="001F42A1">
        <w:rPr>
          <w:rFonts w:ascii="Arial" w:hAnsi="Arial" w:cs="Arial"/>
        </w:rPr>
        <w:t xml:space="preserve"> сельского поселения прошло в несколько этапов, в ходе которых были в целом выполнены задачи реформы создания системы адресной социальной поддержки граждан, системы платы за коммунальные услуги, развития в жилищно-коммунальной сфере конкурентных рыночных отношений  и привлечения частного сектора к управлению объектами жилищно-коммунального хозяйства. Тем не менее, конечные цели реформы – </w:t>
      </w:r>
      <w:r w:rsidRPr="001F42A1">
        <w:rPr>
          <w:rFonts w:ascii="Arial" w:hAnsi="Arial" w:cs="Arial"/>
        </w:rPr>
        <w:lastRenderedPageBreak/>
        <w:t xml:space="preserve">обеспечение нормального качества коммунальных услуг и нормативной надёжности систем коммунальной инфраструктуры, повышение её энергоэффективности, оптимизация затрат на производство коммунальных ресурсов – на сегодняшний день не достигнуты.         </w:t>
      </w:r>
    </w:p>
    <w:p w:rsidR="00726377" w:rsidRPr="001F42A1" w:rsidRDefault="00E978DA" w:rsidP="009B1A5A">
      <w:pPr>
        <w:tabs>
          <w:tab w:val="left" w:pos="720"/>
          <w:tab w:val="left" w:pos="900"/>
        </w:tabs>
        <w:spacing w:line="276" w:lineRule="auto"/>
        <w:jc w:val="both"/>
        <w:rPr>
          <w:rFonts w:ascii="Arial" w:hAnsi="Arial" w:cs="Arial"/>
        </w:rPr>
      </w:pPr>
      <w:r w:rsidRPr="001F42A1">
        <w:rPr>
          <w:rFonts w:ascii="Arial" w:hAnsi="Arial" w:cs="Arial"/>
        </w:rPr>
        <w:t xml:space="preserve">       </w:t>
      </w:r>
      <w:r w:rsidR="00726377" w:rsidRPr="001F42A1">
        <w:rPr>
          <w:rFonts w:ascii="Arial" w:hAnsi="Arial" w:cs="Arial"/>
        </w:rPr>
        <w:t xml:space="preserve"> 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w:t>
      </w:r>
      <w:r w:rsidR="0060138F" w:rsidRPr="001F42A1">
        <w:rPr>
          <w:rFonts w:ascii="Arial" w:hAnsi="Arial" w:cs="Arial"/>
          <w:shd w:val="clear" w:color="auto" w:fill="FFFFFF"/>
        </w:rPr>
        <w:t>Степановского</w:t>
      </w:r>
      <w:r w:rsidR="00726377" w:rsidRPr="001F42A1">
        <w:rPr>
          <w:rFonts w:ascii="Arial" w:hAnsi="Arial" w:cs="Arial"/>
        </w:rPr>
        <w:t xml:space="preserve"> сельского поселения, необходимостью снижения эксплуатационных затрат на оказание коммунальных услуг и перехода на современные технологии производства и распределения тепла и электроэнергии, подъёму и транспортировки воды. Под модернизацией и развитием системы коммунальной инфраструктуры в целях реализации настоящей Программы понимаются строительство, реконструкция, модернизация объектов, которые эксплуатируются при предоставлении организациями жилищно-коммунального хозяйства услуг по теплоснабжению, водоснабжению, электроснабжению и утилизации (захоронения) твёрдых коммунальных отходов.</w:t>
      </w:r>
    </w:p>
    <w:p w:rsidR="00726377" w:rsidRPr="001F42A1" w:rsidRDefault="00726377" w:rsidP="009B1A5A">
      <w:pPr>
        <w:tabs>
          <w:tab w:val="left" w:pos="720"/>
          <w:tab w:val="left" w:pos="900"/>
        </w:tabs>
        <w:spacing w:line="276" w:lineRule="auto"/>
        <w:jc w:val="both"/>
        <w:rPr>
          <w:rFonts w:ascii="Arial" w:hAnsi="Arial" w:cs="Arial"/>
        </w:rPr>
      </w:pPr>
      <w:r w:rsidRPr="001F42A1">
        <w:rPr>
          <w:rFonts w:ascii="Arial" w:hAnsi="Arial" w:cs="Arial"/>
        </w:rPr>
        <w:tab/>
        <w:t xml:space="preserve"> Исходя из вышеизложенного, следует выделить следующие проблемы коммунального комплекса </w:t>
      </w:r>
      <w:r w:rsidR="0060138F" w:rsidRPr="001F42A1">
        <w:rPr>
          <w:rFonts w:ascii="Arial" w:hAnsi="Arial" w:cs="Arial"/>
          <w:shd w:val="clear" w:color="auto" w:fill="FFFFFF"/>
        </w:rPr>
        <w:t>Степановского</w:t>
      </w:r>
      <w:r w:rsidRPr="001F42A1">
        <w:rPr>
          <w:rFonts w:ascii="Arial" w:hAnsi="Arial" w:cs="Arial"/>
        </w:rPr>
        <w:t xml:space="preserve"> сельского поселения, которые требуют незамедлительного решения:</w:t>
      </w:r>
    </w:p>
    <w:p w:rsidR="00726377" w:rsidRPr="001F42A1" w:rsidRDefault="00726377" w:rsidP="009B1A5A">
      <w:pPr>
        <w:tabs>
          <w:tab w:val="left" w:pos="720"/>
          <w:tab w:val="left" w:pos="900"/>
        </w:tabs>
        <w:spacing w:line="276" w:lineRule="auto"/>
        <w:jc w:val="both"/>
        <w:rPr>
          <w:rFonts w:ascii="Arial" w:hAnsi="Arial" w:cs="Arial"/>
        </w:rPr>
      </w:pPr>
      <w:r w:rsidRPr="001F42A1">
        <w:rPr>
          <w:rFonts w:ascii="Arial" w:hAnsi="Arial" w:cs="Arial"/>
        </w:rPr>
        <w:t>высокий уровень износа основных фондов;</w:t>
      </w:r>
    </w:p>
    <w:p w:rsidR="00726377" w:rsidRPr="001F42A1" w:rsidRDefault="00726377" w:rsidP="009B1A5A">
      <w:pPr>
        <w:spacing w:line="276" w:lineRule="auto"/>
        <w:jc w:val="both"/>
        <w:rPr>
          <w:rFonts w:ascii="Arial" w:hAnsi="Arial" w:cs="Arial"/>
        </w:rPr>
      </w:pPr>
      <w:r w:rsidRPr="001F42A1">
        <w:rPr>
          <w:rFonts w:ascii="Arial" w:hAnsi="Arial" w:cs="Arial"/>
        </w:rPr>
        <w:t>недостаточная надежность инженерных систем;</w:t>
      </w:r>
    </w:p>
    <w:p w:rsidR="00726377" w:rsidRPr="001F42A1" w:rsidRDefault="00726377" w:rsidP="009B1A5A">
      <w:pPr>
        <w:spacing w:line="276" w:lineRule="auto"/>
        <w:jc w:val="both"/>
        <w:rPr>
          <w:rFonts w:ascii="Arial" w:hAnsi="Arial" w:cs="Arial"/>
        </w:rPr>
      </w:pPr>
      <w:r w:rsidRPr="001F42A1">
        <w:rPr>
          <w:rFonts w:ascii="Arial" w:hAnsi="Arial" w:cs="Arial"/>
        </w:rPr>
        <w:t>недостаточный масштаб замены инженерных сетей и модернизации оборудования;</w:t>
      </w:r>
    </w:p>
    <w:p w:rsidR="00726377" w:rsidRPr="001F42A1" w:rsidRDefault="00726377" w:rsidP="009B1A5A">
      <w:pPr>
        <w:spacing w:line="276" w:lineRule="auto"/>
        <w:jc w:val="both"/>
        <w:rPr>
          <w:rFonts w:ascii="Arial" w:hAnsi="Arial" w:cs="Arial"/>
        </w:rPr>
      </w:pPr>
      <w:r w:rsidRPr="001F42A1">
        <w:rPr>
          <w:rFonts w:ascii="Arial" w:hAnsi="Arial" w:cs="Arial"/>
        </w:rPr>
        <w:t>дотационная ориентированность экономики ЖКК;</w:t>
      </w:r>
    </w:p>
    <w:p w:rsidR="00726377" w:rsidRPr="001F42A1" w:rsidRDefault="00726377" w:rsidP="009B1A5A">
      <w:pPr>
        <w:spacing w:line="276" w:lineRule="auto"/>
        <w:jc w:val="both"/>
        <w:rPr>
          <w:rFonts w:ascii="Arial" w:hAnsi="Arial" w:cs="Arial"/>
        </w:rPr>
      </w:pPr>
      <w:r w:rsidRPr="001F42A1">
        <w:rPr>
          <w:rFonts w:ascii="Arial" w:hAnsi="Arial" w:cs="Arial"/>
        </w:rPr>
        <w:t>отсутствие четких и прозрачных процедур формирования тарифов;</w:t>
      </w:r>
    </w:p>
    <w:p w:rsidR="00726377" w:rsidRPr="001F42A1" w:rsidRDefault="00726377" w:rsidP="009B1A5A">
      <w:pPr>
        <w:spacing w:line="276" w:lineRule="auto"/>
        <w:jc w:val="both"/>
        <w:rPr>
          <w:rFonts w:ascii="Arial" w:hAnsi="Arial" w:cs="Arial"/>
        </w:rPr>
      </w:pPr>
      <w:r w:rsidRPr="001F42A1">
        <w:rPr>
          <w:rFonts w:ascii="Arial" w:hAnsi="Arial" w:cs="Arial"/>
        </w:rPr>
        <w:t>недостаточная проработанность и системность технической и организационной политики в сфере ЖКХ.</w:t>
      </w:r>
      <w:r w:rsidRPr="001F42A1">
        <w:rPr>
          <w:rFonts w:ascii="Arial" w:hAnsi="Arial" w:cs="Arial"/>
          <w:bCs/>
        </w:rPr>
        <w:t xml:space="preserve">    </w:t>
      </w:r>
    </w:p>
    <w:p w:rsidR="00726377" w:rsidRPr="001F42A1" w:rsidRDefault="00726377" w:rsidP="009B1A5A">
      <w:pPr>
        <w:spacing w:line="276" w:lineRule="auto"/>
        <w:jc w:val="both"/>
        <w:rPr>
          <w:rFonts w:ascii="Arial" w:hAnsi="Arial" w:cs="Arial"/>
        </w:rPr>
      </w:pPr>
      <w:r w:rsidRPr="001F42A1">
        <w:rPr>
          <w:rFonts w:ascii="Arial" w:hAnsi="Arial" w:cs="Arial"/>
        </w:rPr>
        <w:t xml:space="preserve">        Ввиду серьезности указанных проблем, их комплексное решение представляется возможным только в рамках программно-целевого подхода за счет вложения в модернизацию коммунальной инфраструктуры п. </w:t>
      </w:r>
      <w:r w:rsidR="00E978DA" w:rsidRPr="001F42A1">
        <w:rPr>
          <w:rFonts w:ascii="Arial" w:hAnsi="Arial" w:cs="Arial"/>
        </w:rPr>
        <w:t xml:space="preserve">Степановка </w:t>
      </w:r>
      <w:r w:rsidRPr="001F42A1">
        <w:rPr>
          <w:rFonts w:ascii="Arial" w:hAnsi="Arial" w:cs="Arial"/>
        </w:rPr>
        <w:t>привлеченных частных инвестиций и средств федерального, областного и местных бюджетов.</w:t>
      </w:r>
      <w:r w:rsidRPr="001F42A1">
        <w:rPr>
          <w:rFonts w:ascii="Arial" w:hAnsi="Arial" w:cs="Arial"/>
          <w:bCs/>
        </w:rPr>
        <w:t xml:space="preserve">      </w:t>
      </w:r>
      <w:r w:rsidRPr="001F42A1">
        <w:rPr>
          <w:rFonts w:ascii="Arial" w:hAnsi="Arial" w:cs="Arial"/>
          <w:bCs/>
          <w:highlight w:val="yellow"/>
        </w:rPr>
        <w:t xml:space="preserve">   </w:t>
      </w:r>
    </w:p>
    <w:p w:rsidR="0060138F" w:rsidRPr="001F42A1" w:rsidRDefault="0060138F" w:rsidP="009B1A5A">
      <w:pPr>
        <w:shd w:val="clear" w:color="auto" w:fill="FFFFFF"/>
        <w:tabs>
          <w:tab w:val="left" w:pos="900"/>
          <w:tab w:val="left" w:pos="1080"/>
        </w:tabs>
        <w:spacing w:line="276" w:lineRule="auto"/>
        <w:ind w:firstLine="540"/>
        <w:jc w:val="both"/>
        <w:rPr>
          <w:rFonts w:ascii="Arial" w:hAnsi="Arial" w:cs="Arial"/>
        </w:rPr>
      </w:pPr>
      <w:r w:rsidRPr="001F42A1">
        <w:rPr>
          <w:rFonts w:ascii="Arial" w:hAnsi="Arial" w:cs="Arial"/>
        </w:rPr>
        <w:t xml:space="preserve">   Программа комплексного развития систем коммунальной инфраструктуры Степановского сельского поселения представляет собой увязанный по задачам, ресурсам и срокам осуществления комплекс мероприятий, направленных на обеспечение эффективных решений системных проблем в области функционирования и развития  коммунальной инфраструктуры муниципального образования.</w:t>
      </w:r>
    </w:p>
    <w:p w:rsidR="00E978DA" w:rsidRPr="001F42A1" w:rsidRDefault="0060138F" w:rsidP="009B1A5A">
      <w:pPr>
        <w:spacing w:line="276" w:lineRule="auto"/>
        <w:ind w:firstLine="708"/>
        <w:jc w:val="both"/>
        <w:rPr>
          <w:rFonts w:ascii="Arial" w:hAnsi="Arial" w:cs="Arial"/>
        </w:rPr>
      </w:pPr>
      <w:r w:rsidRPr="001F42A1">
        <w:rPr>
          <w:rFonts w:ascii="Arial" w:hAnsi="Arial" w:cs="Arial"/>
        </w:rPr>
        <w:t xml:space="preserve"> Целью Программы является повышение уровня надежности  предоставления коммунальных услуг организациями жилищно-коммунального хозяйства. Для достижения поставленной цели  должны быть решены следующие задачи:</w:t>
      </w:r>
    </w:p>
    <w:p w:rsidR="0060138F" w:rsidRPr="001F42A1" w:rsidRDefault="0060138F" w:rsidP="009B1A5A">
      <w:pPr>
        <w:spacing w:line="276" w:lineRule="auto"/>
        <w:jc w:val="both"/>
        <w:rPr>
          <w:rFonts w:ascii="Arial" w:hAnsi="Arial" w:cs="Arial"/>
        </w:rPr>
      </w:pPr>
      <w:r w:rsidRPr="001F42A1">
        <w:rPr>
          <w:rFonts w:ascii="Arial" w:hAnsi="Arial" w:cs="Arial"/>
        </w:rPr>
        <w:t>снижение объемов потерь и количества аварий (инцидентов) при производстве, транспортировке и распределении</w:t>
      </w:r>
      <w:r w:rsidR="001F42A1" w:rsidRPr="001F42A1">
        <w:rPr>
          <w:rFonts w:ascii="Arial" w:hAnsi="Arial" w:cs="Arial"/>
        </w:rPr>
        <w:t xml:space="preserve"> </w:t>
      </w:r>
      <w:r w:rsidRPr="001F42A1">
        <w:rPr>
          <w:rFonts w:ascii="Arial" w:hAnsi="Arial" w:cs="Arial"/>
        </w:rPr>
        <w:t>коммунальных ресурсов;</w:t>
      </w:r>
    </w:p>
    <w:p w:rsidR="0060138F" w:rsidRPr="001F42A1" w:rsidRDefault="0060138F" w:rsidP="009B1A5A">
      <w:pPr>
        <w:pStyle w:val="ConsPlusNonformat"/>
        <w:widowControl/>
        <w:spacing w:line="276" w:lineRule="auto"/>
        <w:jc w:val="both"/>
        <w:rPr>
          <w:rFonts w:ascii="Arial" w:hAnsi="Arial" w:cs="Arial"/>
          <w:sz w:val="24"/>
          <w:szCs w:val="24"/>
        </w:rPr>
      </w:pPr>
      <w:r w:rsidRPr="001F42A1">
        <w:rPr>
          <w:rFonts w:ascii="Arial" w:hAnsi="Arial" w:cs="Arial"/>
          <w:sz w:val="24"/>
          <w:szCs w:val="24"/>
        </w:rPr>
        <w:lastRenderedPageBreak/>
        <w:t>повышение качества производимых организациями коммунального комплекса  оказываемых услуг;</w:t>
      </w:r>
    </w:p>
    <w:p w:rsidR="0060138F" w:rsidRPr="001F42A1" w:rsidRDefault="0060138F" w:rsidP="009B1A5A">
      <w:pPr>
        <w:tabs>
          <w:tab w:val="left" w:pos="720"/>
          <w:tab w:val="left" w:pos="900"/>
          <w:tab w:val="left" w:pos="1260"/>
        </w:tabs>
        <w:spacing w:line="276" w:lineRule="auto"/>
        <w:rPr>
          <w:rFonts w:ascii="Arial" w:hAnsi="Arial" w:cs="Arial"/>
        </w:rPr>
      </w:pPr>
      <w:r w:rsidRPr="001F42A1">
        <w:rPr>
          <w:rFonts w:ascii="Arial" w:hAnsi="Arial" w:cs="Arial"/>
        </w:rPr>
        <w:t>увеличение объема частных инвестиций, привлеченных в сферу жилищно-коммунального хозяйства.</w:t>
      </w:r>
    </w:p>
    <w:p w:rsidR="00726377" w:rsidRDefault="00726377" w:rsidP="009B1A5A">
      <w:pPr>
        <w:tabs>
          <w:tab w:val="left" w:pos="720"/>
        </w:tabs>
        <w:spacing w:line="276" w:lineRule="auto"/>
        <w:jc w:val="both"/>
        <w:rPr>
          <w:rFonts w:ascii="Arial" w:hAnsi="Arial" w:cs="Arial"/>
          <w:color w:val="FF0000"/>
        </w:rPr>
      </w:pPr>
    </w:p>
    <w:p w:rsidR="00D4465A" w:rsidRPr="008A320D" w:rsidRDefault="00D4465A" w:rsidP="009B1A5A">
      <w:pPr>
        <w:pStyle w:val="30"/>
        <w:keepNext w:val="0"/>
        <w:widowControl w:val="0"/>
        <w:tabs>
          <w:tab w:val="left" w:pos="435"/>
          <w:tab w:val="center" w:pos="4677"/>
        </w:tabs>
        <w:spacing w:before="200" w:after="0" w:line="276" w:lineRule="auto"/>
        <w:jc w:val="center"/>
        <w:rPr>
          <w:sz w:val="24"/>
          <w:szCs w:val="24"/>
        </w:rPr>
      </w:pPr>
      <w:bookmarkStart w:id="131" w:name="_Toc475526420"/>
      <w:bookmarkStart w:id="132" w:name="_Toc48749295"/>
      <w:r w:rsidRPr="008A320D">
        <w:rPr>
          <w:sz w:val="24"/>
          <w:szCs w:val="24"/>
        </w:rPr>
        <w:t>Прогноз численности населения</w:t>
      </w:r>
      <w:bookmarkEnd w:id="131"/>
      <w:bookmarkEnd w:id="132"/>
    </w:p>
    <w:p w:rsidR="00F56675" w:rsidRPr="008A320D" w:rsidRDefault="00F56675" w:rsidP="009B1A5A">
      <w:pPr>
        <w:spacing w:line="276" w:lineRule="auto"/>
        <w:rPr>
          <w:rFonts w:ascii="Arial" w:hAnsi="Arial" w:cs="Arial"/>
          <w:b/>
        </w:rPr>
      </w:pPr>
    </w:p>
    <w:p w:rsidR="00CB3ABD" w:rsidRPr="008A320D" w:rsidRDefault="00D4465A" w:rsidP="009B1A5A">
      <w:pPr>
        <w:spacing w:line="276" w:lineRule="auto"/>
        <w:jc w:val="both"/>
        <w:rPr>
          <w:rFonts w:ascii="Arial" w:hAnsi="Arial" w:cs="Arial"/>
        </w:rPr>
      </w:pPr>
      <w:r w:rsidRPr="008A320D">
        <w:rPr>
          <w:rFonts w:ascii="Arial" w:hAnsi="Arial" w:cs="Arial"/>
          <w:b/>
        </w:rPr>
        <w:t xml:space="preserve">        </w:t>
      </w:r>
      <w:r w:rsidR="00CB3ABD" w:rsidRPr="008A320D">
        <w:rPr>
          <w:rFonts w:ascii="Arial" w:hAnsi="Arial" w:cs="Arial"/>
        </w:rPr>
        <w:t>Информация о прогнозной числ</w:t>
      </w:r>
      <w:r w:rsidR="00F21363" w:rsidRPr="008A320D">
        <w:rPr>
          <w:rFonts w:ascii="Arial" w:hAnsi="Arial" w:cs="Arial"/>
        </w:rPr>
        <w:t xml:space="preserve">енности населения МО </w:t>
      </w:r>
      <w:r w:rsidR="006D3526" w:rsidRPr="008A320D">
        <w:rPr>
          <w:rFonts w:ascii="Arial" w:hAnsi="Arial" w:cs="Arial"/>
        </w:rPr>
        <w:t xml:space="preserve">Степановского </w:t>
      </w:r>
      <w:r w:rsidR="00F21363" w:rsidRPr="008A320D">
        <w:rPr>
          <w:rFonts w:ascii="Arial" w:hAnsi="Arial" w:cs="Arial"/>
        </w:rPr>
        <w:t xml:space="preserve"> </w:t>
      </w:r>
      <w:r w:rsidR="006D3526" w:rsidRPr="008A320D">
        <w:rPr>
          <w:rFonts w:ascii="Arial" w:hAnsi="Arial" w:cs="Arial"/>
        </w:rPr>
        <w:t>сельского поселения</w:t>
      </w:r>
      <w:r w:rsidR="00CB3ABD" w:rsidRPr="008A320D">
        <w:rPr>
          <w:rFonts w:ascii="Arial" w:hAnsi="Arial" w:cs="Arial"/>
        </w:rPr>
        <w:t xml:space="preserve"> (согласно данным генерального плана) представлена в таблице </w:t>
      </w:r>
      <w:r w:rsidR="001D27BB" w:rsidRPr="008A320D">
        <w:rPr>
          <w:rFonts w:ascii="Arial" w:hAnsi="Arial" w:cs="Arial"/>
        </w:rPr>
        <w:t>5</w:t>
      </w:r>
      <w:r w:rsidR="009F4FE6">
        <w:rPr>
          <w:rFonts w:ascii="Arial" w:hAnsi="Arial" w:cs="Arial"/>
        </w:rPr>
        <w:t>3</w:t>
      </w:r>
      <w:r w:rsidR="00BB3582" w:rsidRPr="008A320D">
        <w:rPr>
          <w:rFonts w:ascii="Arial" w:hAnsi="Arial" w:cs="Arial"/>
        </w:rPr>
        <w:t>.</w:t>
      </w:r>
    </w:p>
    <w:p w:rsidR="00BB3582" w:rsidRPr="008A320D" w:rsidRDefault="00BB3582" w:rsidP="009B1A5A">
      <w:pPr>
        <w:spacing w:line="276" w:lineRule="auto"/>
        <w:jc w:val="both"/>
        <w:rPr>
          <w:rFonts w:ascii="Arial" w:hAnsi="Arial" w:cs="Arial"/>
        </w:rPr>
      </w:pPr>
    </w:p>
    <w:p w:rsidR="00CB3ABD" w:rsidRPr="008A320D" w:rsidRDefault="00CF175D" w:rsidP="009B1A5A">
      <w:pPr>
        <w:spacing w:line="276" w:lineRule="auto"/>
        <w:rPr>
          <w:rFonts w:ascii="Arial" w:hAnsi="Arial" w:cs="Arial"/>
        </w:rPr>
      </w:pPr>
      <w:r w:rsidRPr="008A320D">
        <w:rPr>
          <w:rFonts w:ascii="Arial" w:hAnsi="Arial" w:cs="Arial"/>
        </w:rPr>
        <w:t>Таблица 5</w:t>
      </w:r>
      <w:r w:rsidR="009F4FE6">
        <w:rPr>
          <w:rFonts w:ascii="Arial" w:hAnsi="Arial" w:cs="Arial"/>
        </w:rPr>
        <w:t>3</w:t>
      </w:r>
      <w:r w:rsidRPr="008A320D">
        <w:rPr>
          <w:rFonts w:ascii="Arial" w:hAnsi="Arial" w:cs="Arial"/>
        </w:rPr>
        <w:t>.</w:t>
      </w:r>
      <w:r w:rsidR="00CB3ABD" w:rsidRPr="008A320D">
        <w:rPr>
          <w:rFonts w:ascii="Arial" w:hAnsi="Arial" w:cs="Arial"/>
        </w:rPr>
        <w:t xml:space="preserve"> Прогнозная численность населения</w:t>
      </w:r>
    </w:p>
    <w:tbl>
      <w:tblPr>
        <w:tblW w:w="5000" w:type="pct"/>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348"/>
        <w:gridCol w:w="850"/>
        <w:gridCol w:w="851"/>
        <w:gridCol w:w="850"/>
        <w:gridCol w:w="992"/>
        <w:gridCol w:w="851"/>
        <w:gridCol w:w="850"/>
        <w:gridCol w:w="851"/>
        <w:gridCol w:w="1128"/>
      </w:tblGrid>
      <w:tr w:rsidR="00CB3ABD" w:rsidRPr="008A320D" w:rsidTr="00E8094E">
        <w:trPr>
          <w:trHeight w:val="300"/>
        </w:trPr>
        <w:tc>
          <w:tcPr>
            <w:tcW w:w="2348" w:type="dxa"/>
            <w:tcBorders>
              <w:top w:val="single" w:sz="4" w:space="0" w:color="000000"/>
              <w:left w:val="single" w:sz="4" w:space="0" w:color="000000"/>
              <w:bottom w:val="single" w:sz="4" w:space="0" w:color="000000"/>
            </w:tcBorders>
            <w:shd w:val="clear" w:color="auto" w:fill="auto"/>
            <w:vAlign w:val="bottom"/>
          </w:tcPr>
          <w:p w:rsidR="00CB3ABD" w:rsidRPr="008A320D" w:rsidRDefault="00CB3ABD" w:rsidP="009B1A5A">
            <w:pPr>
              <w:spacing w:line="276" w:lineRule="auto"/>
              <w:rPr>
                <w:rFonts w:ascii="Arial" w:hAnsi="Arial" w:cs="Arial"/>
              </w:rPr>
            </w:pPr>
            <w:r w:rsidRPr="008A320D">
              <w:rPr>
                <w:rFonts w:ascii="Arial" w:hAnsi="Arial" w:cs="Arial"/>
              </w:rPr>
              <w:t>Наименование показателя</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CB3ABD" w:rsidP="009B1A5A">
            <w:pPr>
              <w:spacing w:line="276" w:lineRule="auto"/>
              <w:rPr>
                <w:rFonts w:ascii="Arial" w:hAnsi="Arial" w:cs="Arial"/>
                <w:vertAlign w:val="superscript"/>
              </w:rPr>
            </w:pPr>
            <w:r w:rsidRPr="008A320D">
              <w:rPr>
                <w:rFonts w:ascii="Arial" w:hAnsi="Arial" w:cs="Arial"/>
              </w:rPr>
              <w:t>2016</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D330CC" w:rsidP="009B1A5A">
            <w:pPr>
              <w:spacing w:line="276" w:lineRule="auto"/>
              <w:rPr>
                <w:rFonts w:ascii="Arial" w:hAnsi="Arial" w:cs="Arial"/>
              </w:rPr>
            </w:pPr>
            <w:r w:rsidRPr="008A320D">
              <w:rPr>
                <w:rFonts w:ascii="Arial" w:hAnsi="Arial" w:cs="Arial"/>
              </w:rPr>
              <w:t>2017</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CB3ABD" w:rsidP="009B1A5A">
            <w:pPr>
              <w:spacing w:line="276" w:lineRule="auto"/>
              <w:rPr>
                <w:rFonts w:ascii="Arial" w:hAnsi="Arial" w:cs="Arial"/>
              </w:rPr>
            </w:pPr>
            <w:r w:rsidRPr="008A320D">
              <w:rPr>
                <w:rFonts w:ascii="Arial" w:hAnsi="Arial" w:cs="Arial"/>
              </w:rPr>
              <w:t>2018</w:t>
            </w:r>
          </w:p>
        </w:tc>
        <w:tc>
          <w:tcPr>
            <w:tcW w:w="992" w:type="dxa"/>
            <w:tcBorders>
              <w:top w:val="single" w:sz="4" w:space="0" w:color="000000"/>
              <w:left w:val="single" w:sz="4" w:space="0" w:color="000000"/>
              <w:bottom w:val="single" w:sz="4" w:space="0" w:color="000000"/>
            </w:tcBorders>
            <w:shd w:val="clear" w:color="auto" w:fill="auto"/>
            <w:vAlign w:val="center"/>
          </w:tcPr>
          <w:p w:rsidR="00CB3ABD" w:rsidRPr="008A320D" w:rsidRDefault="00CB3ABD" w:rsidP="009B1A5A">
            <w:pPr>
              <w:spacing w:line="276" w:lineRule="auto"/>
              <w:rPr>
                <w:rFonts w:ascii="Arial" w:hAnsi="Arial" w:cs="Arial"/>
              </w:rPr>
            </w:pPr>
            <w:r w:rsidRPr="008A320D">
              <w:rPr>
                <w:rFonts w:ascii="Arial" w:hAnsi="Arial" w:cs="Arial"/>
              </w:rPr>
              <w:t>2019</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CB3ABD" w:rsidP="009B1A5A">
            <w:pPr>
              <w:spacing w:line="276" w:lineRule="auto"/>
              <w:rPr>
                <w:rFonts w:ascii="Arial" w:hAnsi="Arial" w:cs="Arial"/>
              </w:rPr>
            </w:pPr>
            <w:r w:rsidRPr="008A320D">
              <w:rPr>
                <w:rFonts w:ascii="Arial" w:hAnsi="Arial" w:cs="Arial"/>
              </w:rPr>
              <w:t>202</w:t>
            </w:r>
            <w:r w:rsidR="00C13CFF">
              <w:rPr>
                <w:rFonts w:ascii="Arial" w:hAnsi="Arial" w:cs="Arial"/>
              </w:rPr>
              <w:t>1</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CB3ABD" w:rsidP="009B1A5A">
            <w:pPr>
              <w:spacing w:line="276" w:lineRule="auto"/>
              <w:rPr>
                <w:rFonts w:ascii="Arial" w:hAnsi="Arial" w:cs="Arial"/>
              </w:rPr>
            </w:pPr>
            <w:r w:rsidRPr="008A320D">
              <w:rPr>
                <w:rFonts w:ascii="Arial" w:hAnsi="Arial" w:cs="Arial"/>
              </w:rPr>
              <w:t>2025</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5654C3" w:rsidP="009B1A5A">
            <w:pPr>
              <w:spacing w:line="276" w:lineRule="auto"/>
              <w:rPr>
                <w:rFonts w:ascii="Arial" w:hAnsi="Arial" w:cs="Arial"/>
              </w:rPr>
            </w:pPr>
            <w:r w:rsidRPr="008A320D">
              <w:rPr>
                <w:rFonts w:ascii="Arial" w:hAnsi="Arial" w:cs="Arial"/>
              </w:rPr>
              <w:t>2030</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8A320D" w:rsidRDefault="005654C3" w:rsidP="009B1A5A">
            <w:pPr>
              <w:spacing w:line="276" w:lineRule="auto"/>
              <w:rPr>
                <w:rFonts w:ascii="Arial" w:hAnsi="Arial" w:cs="Arial"/>
              </w:rPr>
            </w:pPr>
            <w:r w:rsidRPr="008A320D">
              <w:rPr>
                <w:rFonts w:ascii="Arial" w:hAnsi="Arial" w:cs="Arial"/>
              </w:rPr>
              <w:t>2035</w:t>
            </w:r>
          </w:p>
        </w:tc>
      </w:tr>
      <w:tr w:rsidR="00CB3ABD" w:rsidRPr="008A320D" w:rsidTr="00E8094E">
        <w:trPr>
          <w:trHeight w:val="300"/>
        </w:trPr>
        <w:tc>
          <w:tcPr>
            <w:tcW w:w="2348" w:type="dxa"/>
            <w:tcBorders>
              <w:top w:val="single" w:sz="4" w:space="0" w:color="000000"/>
              <w:left w:val="single" w:sz="4" w:space="0" w:color="000000"/>
              <w:bottom w:val="single" w:sz="4" w:space="0" w:color="000000"/>
            </w:tcBorders>
            <w:shd w:val="clear" w:color="auto" w:fill="auto"/>
            <w:vAlign w:val="bottom"/>
          </w:tcPr>
          <w:p w:rsidR="00CB3ABD" w:rsidRPr="008A320D" w:rsidRDefault="00CB3ABD" w:rsidP="009B1A5A">
            <w:pPr>
              <w:spacing w:line="276" w:lineRule="auto"/>
              <w:rPr>
                <w:rFonts w:ascii="Arial" w:hAnsi="Arial" w:cs="Arial"/>
              </w:rPr>
            </w:pPr>
            <w:r w:rsidRPr="008A320D">
              <w:rPr>
                <w:rFonts w:ascii="Arial" w:hAnsi="Arial" w:cs="Arial"/>
              </w:rPr>
              <w:t>Прогнозная численность населения, чел</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w:t>
            </w:r>
            <w:r w:rsidR="002D722E">
              <w:rPr>
                <w:rFonts w:ascii="Arial" w:hAnsi="Arial" w:cs="Arial"/>
              </w:rPr>
              <w:t>084</w:t>
            </w:r>
            <w:r w:rsidR="00D4465A" w:rsidRPr="008A320D">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20</w:t>
            </w:r>
            <w:r w:rsidR="004F4B3E">
              <w:rPr>
                <w:rFonts w:ascii="Arial" w:hAnsi="Arial" w:cs="Arial"/>
              </w:rPr>
              <w:t>78</w:t>
            </w:r>
            <w:r w:rsidR="00D4465A" w:rsidRPr="008A320D">
              <w:rPr>
                <w:rFonts w:ascii="Arial" w:hAnsi="Arial" w:cs="Arial"/>
                <w:vertAlign w:val="superscript"/>
              </w:rPr>
              <w:t>*</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20</w:t>
            </w:r>
            <w:r w:rsidR="004F4B3E">
              <w:rPr>
                <w:rFonts w:ascii="Arial" w:hAnsi="Arial" w:cs="Arial"/>
              </w:rPr>
              <w:t>48</w:t>
            </w:r>
            <w:r w:rsidR="00D4465A" w:rsidRPr="008A320D">
              <w:rPr>
                <w:rFonts w:ascii="Arial" w:hAnsi="Arial" w:cs="Arial"/>
                <w:vertAlign w:val="superscript"/>
              </w:rPr>
              <w:t>*</w:t>
            </w:r>
          </w:p>
        </w:tc>
        <w:tc>
          <w:tcPr>
            <w:tcW w:w="992"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20</w:t>
            </w:r>
            <w:r w:rsidR="004F4B3E">
              <w:rPr>
                <w:rFonts w:ascii="Arial" w:hAnsi="Arial" w:cs="Arial"/>
              </w:rPr>
              <w:t>31</w:t>
            </w:r>
            <w:r w:rsidR="00D4465A" w:rsidRPr="008A320D">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20</w:t>
            </w:r>
            <w:r w:rsidR="002D722E">
              <w:rPr>
                <w:rFonts w:ascii="Arial" w:hAnsi="Arial" w:cs="Arial"/>
              </w:rPr>
              <w:t>4</w:t>
            </w:r>
            <w:r w:rsidRPr="008A320D">
              <w:rPr>
                <w:rFonts w:ascii="Arial" w:hAnsi="Arial" w:cs="Arial"/>
              </w:rPr>
              <w:t>1</w:t>
            </w:r>
          </w:p>
        </w:tc>
        <w:tc>
          <w:tcPr>
            <w:tcW w:w="850"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rPr>
            </w:pPr>
            <w:r w:rsidRPr="008A320D">
              <w:rPr>
                <w:rFonts w:ascii="Arial" w:hAnsi="Arial" w:cs="Arial"/>
              </w:rPr>
              <w:t>2064</w:t>
            </w:r>
          </w:p>
        </w:tc>
        <w:tc>
          <w:tcPr>
            <w:tcW w:w="851" w:type="dxa"/>
            <w:tcBorders>
              <w:top w:val="single" w:sz="4" w:space="0" w:color="000000"/>
              <w:left w:val="single" w:sz="4" w:space="0" w:color="000000"/>
              <w:bottom w:val="single" w:sz="4" w:space="0" w:color="000000"/>
            </w:tcBorders>
            <w:shd w:val="clear" w:color="auto" w:fill="auto"/>
            <w:vAlign w:val="center"/>
          </w:tcPr>
          <w:p w:rsidR="00CB3ABD" w:rsidRPr="008A320D" w:rsidRDefault="00DF223D" w:rsidP="009B1A5A">
            <w:pPr>
              <w:spacing w:line="276" w:lineRule="auto"/>
              <w:rPr>
                <w:rFonts w:ascii="Arial" w:hAnsi="Arial" w:cs="Arial"/>
              </w:rPr>
            </w:pPr>
            <w:r w:rsidRPr="008A320D">
              <w:rPr>
                <w:rFonts w:ascii="Arial" w:hAnsi="Arial" w:cs="Arial"/>
              </w:rPr>
              <w:t>2097</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8A320D" w:rsidRDefault="00DF223D" w:rsidP="009B1A5A">
            <w:pPr>
              <w:spacing w:line="276" w:lineRule="auto"/>
              <w:rPr>
                <w:rFonts w:ascii="Arial" w:hAnsi="Arial" w:cs="Arial"/>
                <w:vertAlign w:val="superscript"/>
              </w:rPr>
            </w:pPr>
            <w:r w:rsidRPr="008A320D">
              <w:rPr>
                <w:rFonts w:ascii="Arial" w:hAnsi="Arial" w:cs="Arial"/>
              </w:rPr>
              <w:t>2131 (2500)</w:t>
            </w:r>
            <w:r w:rsidR="00D330CC" w:rsidRPr="008A320D">
              <w:rPr>
                <w:rFonts w:ascii="Arial" w:hAnsi="Arial" w:cs="Arial"/>
                <w:vertAlign w:val="superscript"/>
              </w:rPr>
              <w:t>**</w:t>
            </w:r>
          </w:p>
        </w:tc>
      </w:tr>
      <w:tr w:rsidR="00CB3ABD" w:rsidRPr="008A320D" w:rsidTr="00D330CC">
        <w:trPr>
          <w:trHeight w:val="300"/>
        </w:trPr>
        <w:tc>
          <w:tcPr>
            <w:tcW w:w="9571"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CB3ABD" w:rsidRPr="008A320D" w:rsidRDefault="00CB3ABD" w:rsidP="009B1A5A">
            <w:pPr>
              <w:spacing w:line="276" w:lineRule="auto"/>
              <w:rPr>
                <w:rFonts w:ascii="Arial" w:hAnsi="Arial" w:cs="Arial"/>
              </w:rPr>
            </w:pPr>
            <w:r w:rsidRPr="008A320D">
              <w:rPr>
                <w:rFonts w:ascii="Arial" w:hAnsi="Arial" w:cs="Arial"/>
              </w:rPr>
              <w:t xml:space="preserve">*Согласно данным территориального органа Федеральной службы государственной статистики по Томской области </w:t>
            </w:r>
          </w:p>
          <w:p w:rsidR="00CB3ABD" w:rsidRPr="008A320D" w:rsidRDefault="00CB3ABD" w:rsidP="009B1A5A">
            <w:pPr>
              <w:spacing w:line="276" w:lineRule="auto"/>
              <w:rPr>
                <w:rFonts w:ascii="Arial" w:hAnsi="Arial" w:cs="Arial"/>
              </w:rPr>
            </w:pPr>
            <w:r w:rsidRPr="008A320D">
              <w:rPr>
                <w:rFonts w:ascii="Arial" w:hAnsi="Arial" w:cs="Arial"/>
              </w:rPr>
              <w:t xml:space="preserve">** динамика численности приведена на основании Генплана. </w:t>
            </w:r>
          </w:p>
          <w:p w:rsidR="00CB3ABD" w:rsidRPr="008A320D" w:rsidRDefault="00CB3ABD" w:rsidP="009B1A5A">
            <w:pPr>
              <w:spacing w:line="276" w:lineRule="auto"/>
              <w:rPr>
                <w:rFonts w:ascii="Arial" w:hAnsi="Arial" w:cs="Arial"/>
              </w:rPr>
            </w:pPr>
          </w:p>
        </w:tc>
      </w:tr>
    </w:tbl>
    <w:p w:rsidR="00BB3582" w:rsidRPr="008A320D" w:rsidRDefault="00BB3582" w:rsidP="009B1A5A">
      <w:pPr>
        <w:spacing w:line="276" w:lineRule="auto"/>
        <w:ind w:firstLine="567"/>
        <w:jc w:val="both"/>
        <w:rPr>
          <w:rFonts w:ascii="Arial" w:hAnsi="Arial" w:cs="Arial"/>
        </w:rPr>
      </w:pPr>
    </w:p>
    <w:p w:rsidR="00D330CC" w:rsidRPr="008A320D" w:rsidRDefault="005654C3" w:rsidP="009B1A5A">
      <w:pPr>
        <w:spacing w:line="276" w:lineRule="auto"/>
        <w:ind w:firstLine="567"/>
        <w:jc w:val="both"/>
        <w:rPr>
          <w:rFonts w:ascii="Arial" w:hAnsi="Arial" w:cs="Arial"/>
        </w:rPr>
      </w:pPr>
      <w:r w:rsidRPr="008A320D">
        <w:rPr>
          <w:rFonts w:ascii="Arial" w:hAnsi="Arial" w:cs="Arial"/>
        </w:rPr>
        <w:t xml:space="preserve">Исходя из оценки социально-экономического потенциала поселения, </w:t>
      </w:r>
      <w:r w:rsidR="00D330CC" w:rsidRPr="008A320D">
        <w:rPr>
          <w:rFonts w:ascii="Arial" w:hAnsi="Arial" w:cs="Arial"/>
        </w:rPr>
        <w:t>Генеральным планом</w:t>
      </w:r>
      <w:r w:rsidRPr="008A320D">
        <w:rPr>
          <w:rFonts w:ascii="Arial" w:hAnsi="Arial" w:cs="Arial"/>
        </w:rPr>
        <w:t xml:space="preserve"> прогнозируется стабилизация и незначительное у</w:t>
      </w:r>
      <w:r w:rsidR="001D27BB" w:rsidRPr="008A320D">
        <w:rPr>
          <w:rFonts w:ascii="Arial" w:hAnsi="Arial" w:cs="Arial"/>
        </w:rPr>
        <w:t>величение численности населения</w:t>
      </w:r>
      <w:r w:rsidR="00DF223D" w:rsidRPr="008A320D">
        <w:rPr>
          <w:rFonts w:ascii="Arial" w:hAnsi="Arial" w:cs="Arial"/>
        </w:rPr>
        <w:t xml:space="preserve"> – 2,5</w:t>
      </w:r>
      <w:r w:rsidR="00D330CC" w:rsidRPr="008A320D">
        <w:rPr>
          <w:rFonts w:ascii="Arial" w:hAnsi="Arial" w:cs="Arial"/>
        </w:rPr>
        <w:t xml:space="preserve"> тысяч человек</w:t>
      </w:r>
      <w:r w:rsidR="00D330CC" w:rsidRPr="008A320D">
        <w:rPr>
          <w:rFonts w:ascii="Arial" w:hAnsi="Arial" w:cs="Arial"/>
          <w:b/>
          <w:i/>
        </w:rPr>
        <w:t xml:space="preserve"> </w:t>
      </w:r>
      <w:r w:rsidR="00D330CC" w:rsidRPr="008A320D">
        <w:rPr>
          <w:rFonts w:ascii="Arial" w:hAnsi="Arial" w:cs="Arial"/>
        </w:rPr>
        <w:t xml:space="preserve">на </w:t>
      </w:r>
      <w:r w:rsidR="001D27BB" w:rsidRPr="008A320D">
        <w:rPr>
          <w:rFonts w:ascii="Arial" w:hAnsi="Arial" w:cs="Arial"/>
        </w:rPr>
        <w:t>расчетный срок к 2035 году.</w:t>
      </w:r>
      <w:r w:rsidR="00DF223D" w:rsidRPr="008A320D">
        <w:rPr>
          <w:rFonts w:ascii="Arial" w:hAnsi="Arial" w:cs="Arial"/>
        </w:rPr>
        <w:t xml:space="preserve"> Однако, анализируя динамику изменения численности населения в 2016-2020 гг., проводим актуализацию численнос</w:t>
      </w:r>
      <w:r w:rsidR="009F4FE6">
        <w:rPr>
          <w:rFonts w:ascii="Arial" w:hAnsi="Arial" w:cs="Arial"/>
        </w:rPr>
        <w:t>ти населения до 2035 года (рисунок</w:t>
      </w:r>
      <w:r w:rsidR="00DF223D" w:rsidRPr="008A320D">
        <w:rPr>
          <w:rFonts w:ascii="Arial" w:hAnsi="Arial" w:cs="Arial"/>
        </w:rPr>
        <w:t xml:space="preserve"> 1</w:t>
      </w:r>
      <w:r w:rsidR="009F4FE6">
        <w:rPr>
          <w:rFonts w:ascii="Arial" w:hAnsi="Arial" w:cs="Arial"/>
        </w:rPr>
        <w:t>2</w:t>
      </w:r>
      <w:r w:rsidR="00DF223D" w:rsidRPr="008A320D">
        <w:rPr>
          <w:rFonts w:ascii="Arial" w:hAnsi="Arial" w:cs="Arial"/>
        </w:rPr>
        <w:t>)</w:t>
      </w:r>
      <w:r w:rsidR="009F4FE6">
        <w:rPr>
          <w:rFonts w:ascii="Arial" w:hAnsi="Arial" w:cs="Arial"/>
        </w:rPr>
        <w:t>.</w:t>
      </w:r>
    </w:p>
    <w:p w:rsidR="005654C3" w:rsidRPr="008A320D" w:rsidRDefault="001D27BB" w:rsidP="009B1A5A">
      <w:pPr>
        <w:spacing w:line="276" w:lineRule="auto"/>
        <w:jc w:val="both"/>
        <w:rPr>
          <w:rFonts w:ascii="Arial" w:hAnsi="Arial" w:cs="Arial"/>
        </w:rPr>
      </w:pPr>
      <w:r w:rsidRPr="008A320D">
        <w:rPr>
          <w:rFonts w:ascii="Arial" w:hAnsi="Arial" w:cs="Arial"/>
        </w:rPr>
        <w:t xml:space="preserve">         </w:t>
      </w:r>
      <w:r w:rsidR="005654C3" w:rsidRPr="008A320D">
        <w:rPr>
          <w:rFonts w:ascii="Arial" w:hAnsi="Arial" w:cs="Arial"/>
        </w:rPr>
        <w:t>Эта численность населения – основа для определения нормативной потребности в  объектах социал</w:t>
      </w:r>
      <w:r w:rsidR="00593FAE" w:rsidRPr="008A320D">
        <w:rPr>
          <w:rFonts w:ascii="Arial" w:hAnsi="Arial" w:cs="Arial"/>
        </w:rPr>
        <w:t>ьной и инженерной инфраструктур, объёмов коммунальных ресурсов.</w:t>
      </w:r>
    </w:p>
    <w:p w:rsidR="005654C3" w:rsidRPr="008A320D" w:rsidRDefault="005654C3" w:rsidP="009B1A5A">
      <w:pPr>
        <w:spacing w:line="276" w:lineRule="auto"/>
        <w:ind w:firstLine="567"/>
        <w:jc w:val="both"/>
        <w:rPr>
          <w:rFonts w:ascii="Arial" w:hAnsi="Arial" w:cs="Arial"/>
        </w:rPr>
      </w:pPr>
      <w:r w:rsidRPr="008A320D">
        <w:rPr>
          <w:rFonts w:ascii="Arial" w:hAnsi="Arial" w:cs="Arial"/>
        </w:rPr>
        <w:t xml:space="preserve">Численность населения за расчетный срок </w:t>
      </w:r>
      <w:r w:rsidR="00DF223D" w:rsidRPr="008A320D">
        <w:rPr>
          <w:rFonts w:ascii="Arial" w:hAnsi="Arial" w:cs="Arial"/>
        </w:rPr>
        <w:t>до 2035 года п</w:t>
      </w:r>
      <w:r w:rsidRPr="008A320D">
        <w:rPr>
          <w:rFonts w:ascii="Arial" w:hAnsi="Arial" w:cs="Arial"/>
        </w:rPr>
        <w:t>ри оптимистическом сценарии развития вышеперечисленных отраслей экономики</w:t>
      </w:r>
      <w:r w:rsidR="00DF223D" w:rsidRPr="008A320D">
        <w:rPr>
          <w:rFonts w:ascii="Arial" w:hAnsi="Arial" w:cs="Arial"/>
        </w:rPr>
        <w:t xml:space="preserve"> может достичь 2,5</w:t>
      </w:r>
      <w:r w:rsidR="00BB3582" w:rsidRPr="008A320D">
        <w:rPr>
          <w:rFonts w:ascii="Arial" w:hAnsi="Arial" w:cs="Arial"/>
        </w:rPr>
        <w:t xml:space="preserve"> тысяч человек</w:t>
      </w:r>
      <w:r w:rsidR="00DF223D" w:rsidRPr="008A320D">
        <w:rPr>
          <w:rFonts w:ascii="Arial" w:hAnsi="Arial" w:cs="Arial"/>
        </w:rPr>
        <w:t>.</w:t>
      </w:r>
      <w:r w:rsidR="00BB3582" w:rsidRPr="008A320D">
        <w:rPr>
          <w:rFonts w:ascii="Arial" w:hAnsi="Arial" w:cs="Arial"/>
        </w:rPr>
        <w:t xml:space="preserve"> </w:t>
      </w:r>
    </w:p>
    <w:p w:rsidR="005654C3" w:rsidRPr="008A320D" w:rsidRDefault="005654C3" w:rsidP="009B1A5A">
      <w:pPr>
        <w:spacing w:line="276" w:lineRule="auto"/>
        <w:rPr>
          <w:rFonts w:ascii="Arial" w:hAnsi="Arial" w:cs="Arial"/>
        </w:rPr>
      </w:pPr>
    </w:p>
    <w:p w:rsidR="00CB3ABD" w:rsidRPr="008A320D" w:rsidRDefault="00CB3ABD" w:rsidP="009B1A5A">
      <w:pPr>
        <w:spacing w:line="276" w:lineRule="auto"/>
        <w:rPr>
          <w:rFonts w:ascii="Arial" w:hAnsi="Arial" w:cs="Arial"/>
        </w:rPr>
      </w:pPr>
    </w:p>
    <w:p w:rsidR="00E8094E" w:rsidRPr="008A320D" w:rsidRDefault="00063B5B" w:rsidP="009B1A5A">
      <w:pPr>
        <w:spacing w:line="276" w:lineRule="auto"/>
        <w:rPr>
          <w:rFonts w:ascii="Arial" w:hAnsi="Arial" w:cs="Arial"/>
        </w:rPr>
      </w:pPr>
      <w:r w:rsidRPr="008A320D">
        <w:rPr>
          <w:rFonts w:ascii="Arial" w:hAnsi="Arial" w:cs="Arial"/>
          <w:noProof/>
        </w:rPr>
        <w:lastRenderedPageBreak/>
        <w:drawing>
          <wp:inline distT="0" distB="0" distL="0" distR="0" wp14:anchorId="44C8BF2A" wp14:editId="645A991B">
            <wp:extent cx="5895975" cy="1943100"/>
            <wp:effectExtent l="0" t="0" r="0"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B3ABD" w:rsidRPr="008A320D" w:rsidRDefault="00CB3ABD" w:rsidP="009B1A5A">
      <w:pPr>
        <w:spacing w:line="276" w:lineRule="auto"/>
        <w:rPr>
          <w:rFonts w:ascii="Arial" w:hAnsi="Arial" w:cs="Arial"/>
        </w:rPr>
      </w:pPr>
      <w:r w:rsidRPr="008A320D">
        <w:rPr>
          <w:rFonts w:ascii="Arial" w:hAnsi="Arial" w:cs="Arial"/>
        </w:rPr>
        <w:t>Рис</w:t>
      </w:r>
      <w:r w:rsidR="00BB3582" w:rsidRPr="008A320D">
        <w:rPr>
          <w:rFonts w:ascii="Arial" w:hAnsi="Arial" w:cs="Arial"/>
        </w:rPr>
        <w:t>. 1</w:t>
      </w:r>
      <w:r w:rsidR="009F4FE6">
        <w:rPr>
          <w:rFonts w:ascii="Arial" w:hAnsi="Arial" w:cs="Arial"/>
        </w:rPr>
        <w:t>2</w:t>
      </w:r>
      <w:r w:rsidR="00BB3582" w:rsidRPr="008A320D">
        <w:rPr>
          <w:rFonts w:ascii="Arial" w:hAnsi="Arial" w:cs="Arial"/>
        </w:rPr>
        <w:t xml:space="preserve">. </w:t>
      </w:r>
      <w:r w:rsidRPr="008A320D">
        <w:rPr>
          <w:rFonts w:ascii="Arial" w:hAnsi="Arial" w:cs="Arial"/>
        </w:rPr>
        <w:t xml:space="preserve"> Прогнозная численность населения </w:t>
      </w:r>
      <w:r w:rsidR="008A320D">
        <w:rPr>
          <w:rFonts w:ascii="Arial" w:hAnsi="Arial" w:cs="Arial"/>
        </w:rPr>
        <w:t>Степановского сельского</w:t>
      </w:r>
      <w:r w:rsidR="00B620C5" w:rsidRPr="008A320D">
        <w:rPr>
          <w:rFonts w:ascii="Arial" w:hAnsi="Arial" w:cs="Arial"/>
        </w:rPr>
        <w:t xml:space="preserve"> поселения</w:t>
      </w:r>
    </w:p>
    <w:p w:rsidR="00644D71" w:rsidRPr="00DE29B6" w:rsidRDefault="00644D71" w:rsidP="009B1A5A">
      <w:pPr>
        <w:spacing w:line="276" w:lineRule="auto"/>
        <w:rPr>
          <w:rFonts w:ascii="Arial" w:hAnsi="Arial" w:cs="Arial"/>
          <w:highlight w:val="yellow"/>
        </w:rPr>
      </w:pPr>
    </w:p>
    <w:p w:rsidR="009F4FE6" w:rsidRDefault="00644D71" w:rsidP="009F4FE6">
      <w:pPr>
        <w:tabs>
          <w:tab w:val="left" w:pos="0"/>
        </w:tabs>
        <w:spacing w:line="276" w:lineRule="auto"/>
        <w:ind w:firstLine="709"/>
        <w:jc w:val="center"/>
        <w:rPr>
          <w:rFonts w:ascii="Arial" w:hAnsi="Arial" w:cs="Arial"/>
          <w:b/>
        </w:rPr>
      </w:pPr>
      <w:r w:rsidRPr="009F4FE6">
        <w:rPr>
          <w:rFonts w:ascii="Arial" w:hAnsi="Arial" w:cs="Arial"/>
          <w:b/>
        </w:rPr>
        <w:t>Прогноз развития застройки объектов социального значения</w:t>
      </w:r>
      <w:r w:rsidR="004D7994" w:rsidRPr="009F4FE6">
        <w:rPr>
          <w:rFonts w:ascii="Arial" w:hAnsi="Arial" w:cs="Arial"/>
          <w:b/>
        </w:rPr>
        <w:t xml:space="preserve"> и промышленности</w:t>
      </w:r>
    </w:p>
    <w:p w:rsidR="009F4FE6" w:rsidRDefault="009F4FE6" w:rsidP="009F4FE6">
      <w:pPr>
        <w:tabs>
          <w:tab w:val="left" w:pos="0"/>
        </w:tabs>
        <w:spacing w:line="276" w:lineRule="auto"/>
        <w:ind w:firstLine="709"/>
        <w:jc w:val="center"/>
        <w:rPr>
          <w:rFonts w:ascii="Arial" w:hAnsi="Arial" w:cs="Arial"/>
          <w:lang w:eastAsia="en-US"/>
        </w:rPr>
      </w:pPr>
    </w:p>
    <w:p w:rsidR="00E14C61" w:rsidRPr="00C47A16" w:rsidRDefault="00E14C61" w:rsidP="009B1A5A">
      <w:pPr>
        <w:tabs>
          <w:tab w:val="left" w:pos="0"/>
        </w:tabs>
        <w:spacing w:line="276" w:lineRule="auto"/>
        <w:ind w:firstLine="709"/>
        <w:jc w:val="both"/>
        <w:rPr>
          <w:rFonts w:ascii="Arial" w:hAnsi="Arial" w:cs="Arial"/>
          <w:lang w:eastAsia="en-US"/>
        </w:rPr>
      </w:pPr>
      <w:r w:rsidRPr="00C47A16">
        <w:rPr>
          <w:rFonts w:ascii="Arial" w:hAnsi="Arial" w:cs="Arial"/>
          <w:lang w:eastAsia="en-US"/>
        </w:rPr>
        <w:t xml:space="preserve">Численность населения в п. Степановка на начало 2018 года составляет 2078 человек. Динамика изменения численности населения в п. Степановка показана на рисунке </w:t>
      </w:r>
      <w:r w:rsidR="009F4FE6">
        <w:rPr>
          <w:rFonts w:ascii="Arial" w:hAnsi="Arial" w:cs="Arial"/>
          <w:lang w:eastAsia="en-US"/>
        </w:rPr>
        <w:t>13</w:t>
      </w:r>
      <w:r w:rsidRPr="00C47A16">
        <w:rPr>
          <w:rFonts w:ascii="Arial" w:hAnsi="Arial" w:cs="Arial"/>
          <w:lang w:eastAsia="en-US"/>
        </w:rPr>
        <w:t>.</w:t>
      </w:r>
    </w:p>
    <w:p w:rsidR="00E14C61" w:rsidRPr="00C47A16" w:rsidRDefault="00E14C61" w:rsidP="009B1A5A">
      <w:pPr>
        <w:spacing w:line="276" w:lineRule="auto"/>
        <w:jc w:val="both"/>
        <w:rPr>
          <w:rFonts w:ascii="Arial" w:hAnsi="Arial" w:cs="Arial"/>
          <w:lang w:eastAsia="en-US"/>
        </w:rPr>
      </w:pPr>
    </w:p>
    <w:p w:rsidR="00E14C61" w:rsidRPr="00C47A16" w:rsidRDefault="00E14C61" w:rsidP="009B1A5A">
      <w:pPr>
        <w:spacing w:line="276" w:lineRule="auto"/>
        <w:jc w:val="center"/>
        <w:rPr>
          <w:rFonts w:ascii="Arial" w:hAnsi="Arial" w:cs="Arial"/>
          <w:noProof/>
        </w:rPr>
      </w:pPr>
      <w:r>
        <w:rPr>
          <w:rFonts w:ascii="Calibri" w:hAnsi="Calibri"/>
          <w:noProof/>
          <w:sz w:val="22"/>
          <w:szCs w:val="22"/>
        </w:rPr>
        <w:drawing>
          <wp:inline distT="0" distB="0" distL="0" distR="0" wp14:anchorId="02B07B67" wp14:editId="477AC2AF">
            <wp:extent cx="6120765" cy="3074670"/>
            <wp:effectExtent l="0" t="0" r="13335" b="11430"/>
            <wp:docPr id="249" name="Диаграмма 2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4C61" w:rsidRPr="00C47A16" w:rsidRDefault="009F4FE6" w:rsidP="009B1A5A">
      <w:pPr>
        <w:spacing w:line="276" w:lineRule="auto"/>
        <w:jc w:val="center"/>
        <w:rPr>
          <w:rFonts w:ascii="Arial" w:hAnsi="Arial" w:cs="Arial"/>
          <w:lang w:eastAsia="en-US"/>
        </w:rPr>
      </w:pPr>
      <w:r>
        <w:rPr>
          <w:rFonts w:ascii="Arial" w:hAnsi="Arial" w:cs="Arial"/>
          <w:noProof/>
        </w:rPr>
        <w:t>Рис.</w:t>
      </w:r>
      <w:r w:rsidR="00E14C61" w:rsidRPr="00C47A16">
        <w:rPr>
          <w:rFonts w:ascii="Arial" w:hAnsi="Arial" w:cs="Arial"/>
          <w:noProof/>
        </w:rPr>
        <w:t xml:space="preserve"> </w:t>
      </w:r>
      <w:r>
        <w:rPr>
          <w:rFonts w:ascii="Arial" w:hAnsi="Arial" w:cs="Arial"/>
          <w:noProof/>
        </w:rPr>
        <w:t>13.</w:t>
      </w:r>
      <w:r w:rsidR="00E14C61" w:rsidRPr="00C47A16">
        <w:rPr>
          <w:rFonts w:ascii="Arial" w:hAnsi="Arial" w:cs="Arial"/>
          <w:noProof/>
        </w:rPr>
        <w:t xml:space="preserve"> Динамика изменения численности населения п. Степановка</w:t>
      </w:r>
    </w:p>
    <w:p w:rsidR="00E14C61" w:rsidRPr="00C47A16" w:rsidRDefault="00E14C61" w:rsidP="009B1A5A">
      <w:pPr>
        <w:spacing w:line="276" w:lineRule="auto"/>
        <w:jc w:val="both"/>
        <w:rPr>
          <w:rFonts w:ascii="Arial" w:hAnsi="Arial" w:cs="Arial"/>
          <w:lang w:eastAsia="en-US"/>
        </w:rPr>
      </w:pPr>
    </w:p>
    <w:p w:rsidR="00E14C61" w:rsidRPr="00C47A16" w:rsidRDefault="00E14C61" w:rsidP="009B1A5A">
      <w:pPr>
        <w:tabs>
          <w:tab w:val="left" w:pos="0"/>
        </w:tabs>
        <w:spacing w:line="276" w:lineRule="auto"/>
        <w:ind w:firstLine="709"/>
        <w:jc w:val="both"/>
        <w:rPr>
          <w:rFonts w:ascii="Arial" w:hAnsi="Arial" w:cs="Arial"/>
          <w:lang w:eastAsia="en-US"/>
        </w:rPr>
      </w:pPr>
      <w:r w:rsidRPr="00C47A16">
        <w:rPr>
          <w:rFonts w:ascii="Arial" w:hAnsi="Arial" w:cs="Arial"/>
          <w:lang w:eastAsia="en-US"/>
        </w:rPr>
        <w:t>Видно (рис</w:t>
      </w:r>
      <w:r w:rsidR="009F4FE6">
        <w:rPr>
          <w:rFonts w:ascii="Arial" w:hAnsi="Arial" w:cs="Arial"/>
          <w:lang w:eastAsia="en-US"/>
        </w:rPr>
        <w:t>унок 13</w:t>
      </w:r>
      <w:r w:rsidRPr="00C47A16">
        <w:rPr>
          <w:rFonts w:ascii="Arial" w:hAnsi="Arial" w:cs="Arial"/>
          <w:lang w:eastAsia="en-US"/>
        </w:rPr>
        <w:t xml:space="preserve">), что в поселении наблюдается отрицательная динамика изменения численности населения и за 2014–2018 гг. численность населения снизилась на 4,81 % по отношению к уровню 2014 г. </w:t>
      </w:r>
    </w:p>
    <w:p w:rsidR="00E14C61" w:rsidRPr="00C47A16" w:rsidRDefault="00E14C61" w:rsidP="009B1A5A">
      <w:pPr>
        <w:tabs>
          <w:tab w:val="left" w:pos="0"/>
        </w:tabs>
        <w:spacing w:line="276" w:lineRule="auto"/>
        <w:ind w:firstLine="709"/>
        <w:jc w:val="both"/>
        <w:rPr>
          <w:rFonts w:ascii="Arial" w:hAnsi="Arial" w:cs="Arial"/>
          <w:lang w:eastAsia="en-US"/>
        </w:rPr>
      </w:pPr>
      <w:r w:rsidRPr="00C47A16">
        <w:rPr>
          <w:rFonts w:ascii="Arial" w:hAnsi="Arial" w:cs="Arial"/>
          <w:lang w:eastAsia="en-US"/>
        </w:rPr>
        <w:t>Основным документом, определяющим развитие п. Степановка и планы перспективной застройки, является Генеральный план МО «Степановского сельского поселения», утвержденный решением Совета Степановского сельского поселения.</w:t>
      </w:r>
    </w:p>
    <w:p w:rsidR="009F4FE6" w:rsidRDefault="00E14C61" w:rsidP="009F4FE6">
      <w:pPr>
        <w:spacing w:line="276" w:lineRule="auto"/>
        <w:ind w:firstLine="567"/>
        <w:jc w:val="both"/>
        <w:rPr>
          <w:rFonts w:ascii="Arial" w:hAnsi="Arial" w:cs="Arial"/>
          <w:b/>
        </w:rPr>
      </w:pPr>
      <w:r w:rsidRPr="00C47A16">
        <w:rPr>
          <w:rFonts w:ascii="Arial" w:hAnsi="Arial" w:cs="Arial"/>
          <w:lang w:eastAsia="en-US"/>
        </w:rPr>
        <w:lastRenderedPageBreak/>
        <w:t>Согласно Генеральному плану, ввод перспективной застройки на 20</w:t>
      </w:r>
      <w:r w:rsidR="009F4FE6">
        <w:rPr>
          <w:rFonts w:ascii="Arial" w:hAnsi="Arial" w:cs="Arial"/>
          <w:lang w:eastAsia="en-US"/>
        </w:rPr>
        <w:t>21-2035</w:t>
      </w:r>
      <w:r w:rsidRPr="00C47A16">
        <w:rPr>
          <w:rFonts w:ascii="Arial" w:hAnsi="Arial" w:cs="Arial"/>
          <w:lang w:eastAsia="en-US"/>
        </w:rPr>
        <w:t xml:space="preserve"> гг. в поселении не планируется. На дальнейшую перспективу предусматривается мониторинг реализации Генерального </w:t>
      </w:r>
      <w:r>
        <w:rPr>
          <w:rFonts w:ascii="Arial" w:hAnsi="Arial" w:cs="Arial"/>
          <w:lang w:eastAsia="en-US"/>
        </w:rPr>
        <w:t>плана.</w:t>
      </w:r>
      <w:r w:rsidRPr="00E30749">
        <w:rPr>
          <w:rFonts w:ascii="Arial" w:hAnsi="Arial" w:cs="Arial"/>
        </w:rPr>
        <w:t xml:space="preserve"> </w:t>
      </w:r>
      <w:r w:rsidR="001B2297" w:rsidRPr="00655377">
        <w:rPr>
          <w:rFonts w:ascii="Arial" w:hAnsi="Arial" w:cs="Arial"/>
        </w:rPr>
        <w:t>Основные напр</w:t>
      </w:r>
      <w:r w:rsidR="001B2297">
        <w:rPr>
          <w:rFonts w:ascii="Arial" w:hAnsi="Arial" w:cs="Arial"/>
        </w:rPr>
        <w:t>авления экономической политики:</w:t>
      </w:r>
    </w:p>
    <w:p w:rsidR="001B2297" w:rsidRPr="009F4FE6" w:rsidRDefault="009F4FE6" w:rsidP="009F4FE6">
      <w:pPr>
        <w:spacing w:line="276" w:lineRule="auto"/>
        <w:jc w:val="both"/>
        <w:rPr>
          <w:rFonts w:ascii="Arial" w:hAnsi="Arial" w:cs="Arial"/>
          <w:b/>
          <w:highlight w:val="yellow"/>
        </w:rPr>
      </w:pPr>
      <w:r>
        <w:rPr>
          <w:rFonts w:ascii="Arial" w:hAnsi="Arial" w:cs="Arial"/>
        </w:rPr>
        <w:t>в</w:t>
      </w:r>
      <w:r w:rsidR="001B2297" w:rsidRPr="00655377">
        <w:rPr>
          <w:rFonts w:ascii="Arial" w:hAnsi="Arial" w:cs="Arial"/>
        </w:rPr>
        <w:t>осстановление докризисных темпов экономического развития во всех отраслях</w:t>
      </w:r>
      <w:r>
        <w:rPr>
          <w:rFonts w:ascii="Arial" w:hAnsi="Arial" w:cs="Arial"/>
        </w:rPr>
        <w:t>;</w:t>
      </w:r>
    </w:p>
    <w:p w:rsidR="001B2297" w:rsidRPr="00655377" w:rsidRDefault="009F4FE6" w:rsidP="009F4FE6">
      <w:pPr>
        <w:spacing w:line="276" w:lineRule="auto"/>
        <w:jc w:val="both"/>
        <w:rPr>
          <w:rFonts w:ascii="Arial" w:hAnsi="Arial" w:cs="Arial"/>
        </w:rPr>
      </w:pPr>
      <w:r>
        <w:rPr>
          <w:rFonts w:ascii="Arial" w:hAnsi="Arial" w:cs="Arial"/>
        </w:rPr>
        <w:t>р</w:t>
      </w:r>
      <w:r w:rsidR="001B2297" w:rsidRPr="00655377">
        <w:rPr>
          <w:rFonts w:ascii="Arial" w:hAnsi="Arial" w:cs="Arial"/>
        </w:rPr>
        <w:t>еализация на территории региона и поселения приоритетных инвестиционных проектов, обеспечивающих рост промышленного потенциала террито</w:t>
      </w:r>
      <w:r>
        <w:rPr>
          <w:rFonts w:ascii="Arial" w:hAnsi="Arial" w:cs="Arial"/>
        </w:rPr>
        <w:t>рии;</w:t>
      </w:r>
    </w:p>
    <w:p w:rsidR="001B2297" w:rsidRPr="00655377" w:rsidRDefault="009F4FE6" w:rsidP="009B1A5A">
      <w:pPr>
        <w:spacing w:line="276" w:lineRule="auto"/>
        <w:jc w:val="both"/>
        <w:rPr>
          <w:rFonts w:ascii="Arial" w:hAnsi="Arial" w:cs="Arial"/>
        </w:rPr>
      </w:pPr>
      <w:r>
        <w:rPr>
          <w:rFonts w:ascii="Arial" w:hAnsi="Arial" w:cs="Arial"/>
        </w:rPr>
        <w:t>р</w:t>
      </w:r>
      <w:r w:rsidR="001B2297" w:rsidRPr="00655377">
        <w:rPr>
          <w:rFonts w:ascii="Arial" w:hAnsi="Arial" w:cs="Arial"/>
        </w:rPr>
        <w:t xml:space="preserve">азвитие технологических, продуктовых и управленческих инноваций, внедрение эффективных технологий, обеспечивающих </w:t>
      </w:r>
      <w:r>
        <w:rPr>
          <w:rFonts w:ascii="Arial" w:hAnsi="Arial" w:cs="Arial"/>
        </w:rPr>
        <w:t>конкурентоспособность продукции;</w:t>
      </w:r>
    </w:p>
    <w:p w:rsidR="001B2297" w:rsidRPr="00655377" w:rsidRDefault="009F4FE6" w:rsidP="009B1A5A">
      <w:pPr>
        <w:spacing w:line="276" w:lineRule="auto"/>
        <w:jc w:val="both"/>
        <w:rPr>
          <w:rFonts w:ascii="Arial" w:hAnsi="Arial" w:cs="Arial"/>
        </w:rPr>
      </w:pPr>
      <w:r>
        <w:rPr>
          <w:rFonts w:ascii="Arial" w:hAnsi="Arial" w:cs="Arial"/>
        </w:rPr>
        <w:t>р</w:t>
      </w:r>
      <w:r w:rsidR="001B2297" w:rsidRPr="00655377">
        <w:rPr>
          <w:rFonts w:ascii="Arial" w:hAnsi="Arial" w:cs="Arial"/>
        </w:rPr>
        <w:t xml:space="preserve">азвитие межрегиональных транспортных связей, транспортных </w:t>
      </w:r>
      <w:r w:rsidR="001B2297">
        <w:rPr>
          <w:rFonts w:ascii="Arial" w:hAnsi="Arial" w:cs="Arial"/>
        </w:rPr>
        <w:t>коридор</w:t>
      </w:r>
      <w:r>
        <w:rPr>
          <w:rFonts w:ascii="Arial" w:hAnsi="Arial" w:cs="Arial"/>
        </w:rPr>
        <w:t>ов федерального значения;</w:t>
      </w:r>
    </w:p>
    <w:p w:rsidR="001B2297" w:rsidRPr="00655377" w:rsidRDefault="009F4FE6" w:rsidP="009B1A5A">
      <w:pPr>
        <w:spacing w:line="276" w:lineRule="auto"/>
        <w:jc w:val="both"/>
        <w:rPr>
          <w:rFonts w:ascii="Arial" w:hAnsi="Arial" w:cs="Arial"/>
        </w:rPr>
      </w:pPr>
      <w:r>
        <w:rPr>
          <w:rFonts w:ascii="Arial" w:hAnsi="Arial" w:cs="Arial"/>
        </w:rPr>
        <w:t>п</w:t>
      </w:r>
      <w:r w:rsidR="001B2297" w:rsidRPr="00655377">
        <w:rPr>
          <w:rFonts w:ascii="Arial" w:hAnsi="Arial" w:cs="Arial"/>
        </w:rPr>
        <w:t xml:space="preserve">овышение энергетической эффективности всех отраслей экономики и социальной сферы. </w:t>
      </w:r>
    </w:p>
    <w:p w:rsidR="001B2297" w:rsidRDefault="001B2297" w:rsidP="009B1A5A">
      <w:pPr>
        <w:spacing w:line="276" w:lineRule="auto"/>
        <w:ind w:firstLine="567"/>
        <w:jc w:val="both"/>
        <w:rPr>
          <w:rFonts w:ascii="Arial" w:hAnsi="Arial" w:cs="Arial"/>
        </w:rPr>
      </w:pPr>
      <w:r w:rsidRPr="00655377">
        <w:rPr>
          <w:rFonts w:ascii="Arial" w:hAnsi="Arial" w:cs="Arial"/>
        </w:rPr>
        <w:t>Основные положения по устойчивому социально-эко</w:t>
      </w:r>
      <w:r>
        <w:rPr>
          <w:rFonts w:ascii="Arial" w:hAnsi="Arial" w:cs="Arial"/>
        </w:rPr>
        <w:t>номическому развитию поселения:</w:t>
      </w:r>
    </w:p>
    <w:p w:rsidR="001B2297" w:rsidRPr="00655377" w:rsidRDefault="001B2297" w:rsidP="009B1A5A">
      <w:pPr>
        <w:spacing w:line="276" w:lineRule="auto"/>
        <w:jc w:val="both"/>
        <w:rPr>
          <w:rFonts w:ascii="Arial" w:hAnsi="Arial" w:cs="Arial"/>
        </w:rPr>
      </w:pPr>
      <w:r w:rsidRPr="00655377">
        <w:rPr>
          <w:rFonts w:ascii="Arial" w:hAnsi="Arial" w:cs="Arial"/>
        </w:rPr>
        <w:t xml:space="preserve">Лесоперерабатывающая отрасль будет являться основной отраслью промышленности, предопределяющей существование и развитие поселения в долгосрочной перспективе. </w:t>
      </w:r>
    </w:p>
    <w:p w:rsidR="001B2297" w:rsidRPr="00655377" w:rsidRDefault="001A1762" w:rsidP="009B1A5A">
      <w:pPr>
        <w:spacing w:line="276" w:lineRule="auto"/>
        <w:jc w:val="both"/>
        <w:rPr>
          <w:rFonts w:ascii="Arial" w:hAnsi="Arial" w:cs="Arial"/>
        </w:rPr>
      </w:pPr>
      <w:r>
        <w:rPr>
          <w:rFonts w:ascii="Arial" w:hAnsi="Arial" w:cs="Arial"/>
        </w:rPr>
        <w:t xml:space="preserve">        </w:t>
      </w:r>
      <w:r w:rsidR="001B2297" w:rsidRPr="00655377">
        <w:rPr>
          <w:rFonts w:ascii="Arial" w:hAnsi="Arial" w:cs="Arial"/>
        </w:rPr>
        <w:t>Важной статьей доходов населения станут сбор, переработка и реализация дикоросов. В сельском хозяйстве, сегодня развивающемся на базе личных подворий населения, набирают рост крестьянские (фермерские) хозяйства. Это позволит обеспечить  устойчивое снабжение населения поселения продуктами местного производства.</w:t>
      </w:r>
    </w:p>
    <w:p w:rsidR="001B2297" w:rsidRPr="00655377" w:rsidRDefault="001B2297" w:rsidP="001A1762">
      <w:pPr>
        <w:spacing w:line="276" w:lineRule="auto"/>
        <w:ind w:firstLine="567"/>
        <w:jc w:val="both"/>
        <w:rPr>
          <w:rFonts w:ascii="Arial" w:hAnsi="Arial" w:cs="Arial"/>
        </w:rPr>
      </w:pPr>
      <w:r w:rsidRPr="00655377">
        <w:rPr>
          <w:rFonts w:ascii="Arial" w:hAnsi="Arial" w:cs="Arial"/>
        </w:rPr>
        <w:t>Исходя из оценки социально-экономического потенциала поселения, проектом прогнозируется стабилизация и незначительное увеличение численности населения.</w:t>
      </w:r>
      <w:r w:rsidR="001A1762">
        <w:rPr>
          <w:rFonts w:ascii="Arial" w:hAnsi="Arial" w:cs="Arial"/>
        </w:rPr>
        <w:t xml:space="preserve"> </w:t>
      </w:r>
      <w:r w:rsidRPr="00655377">
        <w:rPr>
          <w:rFonts w:ascii="Arial" w:hAnsi="Arial" w:cs="Arial"/>
        </w:rPr>
        <w:t xml:space="preserve">Численность населения составит 2,4 тысяч человек к </w:t>
      </w:r>
      <w:smartTag w:uri="urn:schemas-microsoft-com:office:smarttags" w:element="metricconverter">
        <w:smartTagPr>
          <w:attr w:name="ProductID" w:val="2020 г"/>
        </w:smartTagPr>
        <w:r w:rsidRPr="00655377">
          <w:rPr>
            <w:rFonts w:ascii="Arial" w:hAnsi="Arial" w:cs="Arial"/>
          </w:rPr>
          <w:t>2020 г</w:t>
        </w:r>
      </w:smartTag>
      <w:r w:rsidRPr="00655377">
        <w:rPr>
          <w:rFonts w:ascii="Arial" w:hAnsi="Arial" w:cs="Arial"/>
        </w:rPr>
        <w:t>.,  2,5</w:t>
      </w:r>
      <w:r w:rsidR="001A1762">
        <w:rPr>
          <w:rFonts w:ascii="Arial" w:hAnsi="Arial" w:cs="Arial"/>
        </w:rPr>
        <w:t xml:space="preserve"> тысяч человек  </w:t>
      </w:r>
      <w:r w:rsidRPr="00655377">
        <w:rPr>
          <w:rFonts w:ascii="Arial" w:hAnsi="Arial" w:cs="Arial"/>
        </w:rPr>
        <w:t xml:space="preserve">на </w:t>
      </w:r>
      <w:r w:rsidR="001A1762">
        <w:rPr>
          <w:rFonts w:ascii="Arial" w:hAnsi="Arial" w:cs="Arial"/>
        </w:rPr>
        <w:t xml:space="preserve">расчетный срок </w:t>
      </w:r>
      <w:r w:rsidRPr="00655377">
        <w:rPr>
          <w:rFonts w:ascii="Arial" w:hAnsi="Arial" w:cs="Arial"/>
        </w:rPr>
        <w:t xml:space="preserve"> к </w:t>
      </w:r>
      <w:smartTag w:uri="urn:schemas-microsoft-com:office:smarttags" w:element="metricconverter">
        <w:smartTagPr>
          <w:attr w:name="ProductID" w:val="2035 г"/>
        </w:smartTagPr>
        <w:r w:rsidRPr="00655377">
          <w:rPr>
            <w:rFonts w:ascii="Arial" w:hAnsi="Arial" w:cs="Arial"/>
          </w:rPr>
          <w:t>2035 г</w:t>
        </w:r>
      </w:smartTag>
      <w:r w:rsidRPr="00655377">
        <w:rPr>
          <w:rFonts w:ascii="Arial" w:hAnsi="Arial" w:cs="Arial"/>
        </w:rPr>
        <w:t>.</w:t>
      </w:r>
    </w:p>
    <w:p w:rsidR="001B2297" w:rsidRPr="00655377" w:rsidRDefault="001B2297" w:rsidP="001A1762">
      <w:pPr>
        <w:spacing w:line="276" w:lineRule="auto"/>
        <w:ind w:firstLine="567"/>
        <w:jc w:val="both"/>
        <w:rPr>
          <w:rFonts w:ascii="Arial" w:hAnsi="Arial" w:cs="Arial"/>
        </w:rPr>
      </w:pPr>
      <w:r w:rsidRPr="00655377">
        <w:rPr>
          <w:rFonts w:ascii="Arial" w:hAnsi="Arial" w:cs="Arial"/>
        </w:rPr>
        <w:t>Эта численность населения – основа проекта для определения нормативной потребности в  объектах жилищной, социальной и инженерной инфраструктур.</w:t>
      </w:r>
      <w:r w:rsidR="001A1762">
        <w:rPr>
          <w:rFonts w:ascii="Arial" w:hAnsi="Arial" w:cs="Arial"/>
        </w:rPr>
        <w:t xml:space="preserve"> </w:t>
      </w:r>
      <w:r w:rsidRPr="00655377">
        <w:rPr>
          <w:rFonts w:ascii="Arial" w:hAnsi="Arial" w:cs="Arial"/>
        </w:rPr>
        <w:t>Изменение границ муниципального образования предусматривает сокращение территории с восточной и северной стороны и расширение территории с юга. Площадь проектно</w:t>
      </w:r>
      <w:r w:rsidR="001A1762">
        <w:rPr>
          <w:rFonts w:ascii="Arial" w:hAnsi="Arial" w:cs="Arial"/>
        </w:rPr>
        <w:t xml:space="preserve">й территории составит 2,7 тыс. </w:t>
      </w:r>
      <w:r w:rsidRPr="00655377">
        <w:rPr>
          <w:rFonts w:ascii="Arial" w:hAnsi="Arial" w:cs="Arial"/>
        </w:rPr>
        <w:t>га.</w:t>
      </w:r>
    </w:p>
    <w:p w:rsidR="001B2297" w:rsidRPr="00655377" w:rsidRDefault="001B2297" w:rsidP="009B1A5A">
      <w:pPr>
        <w:spacing w:line="276" w:lineRule="auto"/>
        <w:ind w:firstLine="539"/>
        <w:jc w:val="both"/>
        <w:rPr>
          <w:rFonts w:ascii="Arial" w:hAnsi="Arial" w:cs="Arial"/>
        </w:rPr>
      </w:pPr>
      <w:r w:rsidRPr="00655377">
        <w:rPr>
          <w:rFonts w:ascii="Arial" w:hAnsi="Arial" w:cs="Arial"/>
        </w:rPr>
        <w:t>Изменение границ предусмотрено с целью:</w:t>
      </w:r>
    </w:p>
    <w:p w:rsidR="001B2297" w:rsidRPr="00655377" w:rsidRDefault="001B2297" w:rsidP="001A1762">
      <w:pPr>
        <w:spacing w:line="276" w:lineRule="auto"/>
        <w:jc w:val="both"/>
        <w:rPr>
          <w:rFonts w:ascii="Arial" w:hAnsi="Arial" w:cs="Arial"/>
        </w:rPr>
      </w:pPr>
      <w:r w:rsidRPr="00655377">
        <w:rPr>
          <w:rFonts w:ascii="Arial" w:hAnsi="Arial" w:cs="Arial"/>
        </w:rPr>
        <w:t>присоединения территорий покрытых лесом в южном направлении, как наиболее благоприятных для застройки и освоения.</w:t>
      </w:r>
    </w:p>
    <w:p w:rsidR="001B2297" w:rsidRPr="00655377" w:rsidRDefault="001B2297" w:rsidP="009B1A5A">
      <w:pPr>
        <w:spacing w:line="276" w:lineRule="auto"/>
        <w:ind w:firstLine="539"/>
        <w:jc w:val="both"/>
        <w:rPr>
          <w:rFonts w:ascii="Arial" w:hAnsi="Arial" w:cs="Arial"/>
        </w:rPr>
      </w:pPr>
      <w:r w:rsidRPr="00655377">
        <w:rPr>
          <w:rFonts w:ascii="Arial" w:hAnsi="Arial" w:cs="Arial"/>
        </w:rPr>
        <w:t>Предлагаемые проектом новые границы черты поселения учитывают два основных фактора: природные компоненты и предложения по территориальному развитию.</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Выделены следующие функциональные зоны:</w:t>
      </w:r>
    </w:p>
    <w:p w:rsidR="001B2297" w:rsidRPr="00655377" w:rsidRDefault="001B2297" w:rsidP="009B1A5A">
      <w:pPr>
        <w:spacing w:line="276" w:lineRule="auto"/>
        <w:jc w:val="both"/>
        <w:rPr>
          <w:rFonts w:ascii="Arial" w:hAnsi="Arial" w:cs="Arial"/>
        </w:rPr>
      </w:pPr>
      <w:r w:rsidRPr="00655377">
        <w:rPr>
          <w:rFonts w:ascii="Arial" w:hAnsi="Arial" w:cs="Arial"/>
        </w:rPr>
        <w:t>жилая;</w:t>
      </w:r>
    </w:p>
    <w:p w:rsidR="001B2297" w:rsidRPr="00655377" w:rsidRDefault="001B2297" w:rsidP="009B1A5A">
      <w:pPr>
        <w:spacing w:line="276" w:lineRule="auto"/>
        <w:jc w:val="both"/>
        <w:rPr>
          <w:rFonts w:ascii="Arial" w:hAnsi="Arial" w:cs="Arial"/>
        </w:rPr>
      </w:pPr>
      <w:r w:rsidRPr="00655377">
        <w:rPr>
          <w:rFonts w:ascii="Arial" w:hAnsi="Arial" w:cs="Arial"/>
        </w:rPr>
        <w:t>общественно-деловая;</w:t>
      </w:r>
    </w:p>
    <w:p w:rsidR="001B2297" w:rsidRPr="00655377" w:rsidRDefault="001B2297" w:rsidP="009B1A5A">
      <w:pPr>
        <w:spacing w:line="276" w:lineRule="auto"/>
        <w:jc w:val="both"/>
        <w:rPr>
          <w:rFonts w:ascii="Arial" w:hAnsi="Arial" w:cs="Arial"/>
        </w:rPr>
      </w:pPr>
      <w:r w:rsidRPr="00655377">
        <w:rPr>
          <w:rFonts w:ascii="Arial" w:hAnsi="Arial" w:cs="Arial"/>
        </w:rPr>
        <w:t xml:space="preserve">производственная; </w:t>
      </w:r>
    </w:p>
    <w:p w:rsidR="001B2297" w:rsidRPr="00655377" w:rsidRDefault="001B2297" w:rsidP="009B1A5A">
      <w:pPr>
        <w:spacing w:line="276" w:lineRule="auto"/>
        <w:jc w:val="both"/>
        <w:rPr>
          <w:rFonts w:ascii="Arial" w:hAnsi="Arial" w:cs="Arial"/>
        </w:rPr>
      </w:pPr>
      <w:r w:rsidRPr="00655377">
        <w:rPr>
          <w:rFonts w:ascii="Arial" w:hAnsi="Arial" w:cs="Arial"/>
        </w:rPr>
        <w:t>рекреационная;</w:t>
      </w:r>
    </w:p>
    <w:p w:rsidR="001B2297" w:rsidRPr="00655377" w:rsidRDefault="001B2297" w:rsidP="009B1A5A">
      <w:pPr>
        <w:spacing w:line="276" w:lineRule="auto"/>
        <w:jc w:val="both"/>
        <w:rPr>
          <w:rFonts w:ascii="Arial" w:hAnsi="Arial" w:cs="Arial"/>
        </w:rPr>
      </w:pPr>
      <w:r w:rsidRPr="00655377">
        <w:rPr>
          <w:rFonts w:ascii="Arial" w:hAnsi="Arial" w:cs="Arial"/>
        </w:rPr>
        <w:lastRenderedPageBreak/>
        <w:t>сельскохозяйственного использования (садоводства, фермерские хозяйства);</w:t>
      </w:r>
    </w:p>
    <w:p w:rsidR="001B2297" w:rsidRPr="00655377" w:rsidRDefault="001B2297" w:rsidP="009B1A5A">
      <w:pPr>
        <w:spacing w:line="276" w:lineRule="auto"/>
        <w:jc w:val="both"/>
        <w:rPr>
          <w:rFonts w:ascii="Arial" w:hAnsi="Arial" w:cs="Arial"/>
        </w:rPr>
      </w:pPr>
      <w:r w:rsidRPr="00655377">
        <w:rPr>
          <w:rFonts w:ascii="Arial" w:hAnsi="Arial" w:cs="Arial"/>
        </w:rPr>
        <w:t xml:space="preserve">специального назначения. </w:t>
      </w:r>
    </w:p>
    <w:p w:rsidR="001B2297" w:rsidRPr="00655377" w:rsidRDefault="001B2297" w:rsidP="009B1A5A">
      <w:pPr>
        <w:spacing w:line="276" w:lineRule="auto"/>
        <w:ind w:firstLine="709"/>
        <w:jc w:val="both"/>
        <w:rPr>
          <w:rFonts w:ascii="Arial" w:hAnsi="Arial" w:cs="Arial"/>
        </w:rPr>
      </w:pPr>
      <w:r w:rsidRPr="00655377">
        <w:rPr>
          <w:rFonts w:ascii="Arial" w:hAnsi="Arial" w:cs="Arial"/>
        </w:rPr>
        <w:t xml:space="preserve">Планировочная организация поселка решается с учетом использования природного ландшафта как неотъемлемой составляющей </w:t>
      </w:r>
      <w:r w:rsidR="001A1762">
        <w:rPr>
          <w:rFonts w:ascii="Arial" w:hAnsi="Arial" w:cs="Arial"/>
        </w:rPr>
        <w:t>сельского</w:t>
      </w:r>
      <w:r w:rsidRPr="00655377">
        <w:rPr>
          <w:rFonts w:ascii="Arial" w:hAnsi="Arial" w:cs="Arial"/>
        </w:rPr>
        <w:t xml:space="preserve"> образования. Предусмотрено развитие новых жилых зон с включением природных ландшафтов.</w:t>
      </w:r>
    </w:p>
    <w:p w:rsidR="001B2297" w:rsidRPr="00655377" w:rsidRDefault="001B2297" w:rsidP="009B1A5A">
      <w:pPr>
        <w:spacing w:line="276" w:lineRule="auto"/>
        <w:ind w:firstLine="709"/>
        <w:jc w:val="both"/>
        <w:rPr>
          <w:rFonts w:ascii="Arial" w:hAnsi="Arial" w:cs="Arial"/>
        </w:rPr>
      </w:pPr>
      <w:r w:rsidRPr="00655377">
        <w:rPr>
          <w:rFonts w:ascii="Arial" w:hAnsi="Arial" w:cs="Arial"/>
        </w:rPr>
        <w:t>Организация рекреационных зон и зон отдыха предусматривает строительство:</w:t>
      </w:r>
    </w:p>
    <w:p w:rsidR="001B2297" w:rsidRPr="00655377" w:rsidRDefault="001B2297" w:rsidP="001A1762">
      <w:pPr>
        <w:spacing w:line="276" w:lineRule="auto"/>
        <w:jc w:val="both"/>
        <w:rPr>
          <w:rFonts w:ascii="Arial" w:hAnsi="Arial" w:cs="Arial"/>
        </w:rPr>
      </w:pPr>
      <w:r w:rsidRPr="00655377">
        <w:rPr>
          <w:rFonts w:ascii="Arial" w:hAnsi="Arial" w:cs="Arial"/>
        </w:rPr>
        <w:t xml:space="preserve">на 1 очередь - застройка и благоустройство центральной части поселка за школой по обе стороны пер. Аптечного. </w:t>
      </w:r>
    </w:p>
    <w:p w:rsidR="001B2297" w:rsidRPr="00655377" w:rsidRDefault="001B2297" w:rsidP="001A1762">
      <w:pPr>
        <w:spacing w:line="276" w:lineRule="auto"/>
        <w:jc w:val="both"/>
        <w:rPr>
          <w:rFonts w:ascii="Arial" w:hAnsi="Arial" w:cs="Arial"/>
        </w:rPr>
      </w:pPr>
      <w:r w:rsidRPr="00655377">
        <w:rPr>
          <w:rFonts w:ascii="Arial" w:hAnsi="Arial" w:cs="Arial"/>
        </w:rPr>
        <w:t>на 1 очередь и расчетный срок - благоустройство набережной вдоль проток Линевой  и Степановской, формирование рекреационной зоны вдоль ручья.</w:t>
      </w:r>
    </w:p>
    <w:p w:rsidR="001B2297" w:rsidRPr="00655377" w:rsidRDefault="001B2297" w:rsidP="009B1A5A">
      <w:pPr>
        <w:spacing w:line="276" w:lineRule="auto"/>
        <w:ind w:firstLine="709"/>
        <w:jc w:val="both"/>
        <w:rPr>
          <w:rFonts w:ascii="Arial" w:hAnsi="Arial" w:cs="Arial"/>
        </w:rPr>
      </w:pPr>
      <w:r w:rsidRPr="00655377">
        <w:rPr>
          <w:rFonts w:ascii="Arial" w:hAnsi="Arial" w:cs="Arial"/>
        </w:rPr>
        <w:t>Наряду с развитием селитебной территории продолжается формирование северо-восточного и северо-западного производственных районов.</w:t>
      </w:r>
    </w:p>
    <w:p w:rsidR="001A1762" w:rsidRDefault="001B2297" w:rsidP="001A1762">
      <w:pPr>
        <w:spacing w:line="276" w:lineRule="auto"/>
        <w:ind w:firstLine="709"/>
        <w:jc w:val="both"/>
        <w:rPr>
          <w:rFonts w:ascii="Arial" w:hAnsi="Arial" w:cs="Arial"/>
        </w:rPr>
      </w:pPr>
      <w:r w:rsidRPr="00655377">
        <w:rPr>
          <w:rFonts w:ascii="Arial" w:hAnsi="Arial" w:cs="Arial"/>
        </w:rPr>
        <w:t>По направлению к новой автодороге на восточном выезде из поселения  предполагается размещение объектов придорожного сервиса: мотеля, автостоянок, автосервисного предприятия.</w:t>
      </w:r>
    </w:p>
    <w:p w:rsidR="001B2297" w:rsidRPr="00655377" w:rsidRDefault="001B2297" w:rsidP="001A1762">
      <w:pPr>
        <w:spacing w:line="276" w:lineRule="auto"/>
        <w:ind w:firstLine="709"/>
        <w:jc w:val="both"/>
        <w:rPr>
          <w:rFonts w:ascii="Arial" w:hAnsi="Arial" w:cs="Arial"/>
        </w:rPr>
      </w:pPr>
      <w:r w:rsidRPr="00655377">
        <w:rPr>
          <w:rFonts w:ascii="Arial" w:hAnsi="Arial" w:cs="Arial"/>
        </w:rPr>
        <w:t>В основу Генерального плана положены принципы устойчивого развития поселения, включающие: экономический рост без ущерба для окружающей среды; создание благоприятной среды обитания, развитие социальной инфраструктуры; улучшение транспортного обслуживания и модернизация инженерных систем. Решения Генерального плана ориентированы на упорядочение и эффективное использование существующей территории поселения и, одновременно, резервирование территорий для перспективного развития МО.</w:t>
      </w:r>
    </w:p>
    <w:p w:rsidR="001B2297" w:rsidRPr="00655377" w:rsidRDefault="00D90136" w:rsidP="00D90136">
      <w:pPr>
        <w:spacing w:line="276" w:lineRule="auto"/>
        <w:jc w:val="both"/>
        <w:rPr>
          <w:rFonts w:ascii="Arial" w:hAnsi="Arial" w:cs="Arial"/>
        </w:rPr>
      </w:pPr>
      <w:r>
        <w:rPr>
          <w:rFonts w:ascii="Arial" w:hAnsi="Arial" w:cs="Arial"/>
        </w:rPr>
        <w:t xml:space="preserve">        </w:t>
      </w:r>
      <w:r w:rsidR="001B2297" w:rsidRPr="00655377">
        <w:rPr>
          <w:rFonts w:ascii="Arial" w:hAnsi="Arial" w:cs="Arial"/>
        </w:rPr>
        <w:t>Планировочные решения базируются на основных положениях Программы социально-экономического развития и результатах комплексного анализа территории Степановского сельского поселения. В поселении наблюдается избыток свободных внутренних территорий для развития, как жилищного фонда, так и объектов соцкультбыта. Большие резервы площадей представляют депрессивные брошенные промышленные и коммунальные территории бывших леспромхозов.</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Основные направления территориального развития:</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Сохранение и развитие исторически сложившейся планировочной структуры;</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формирование планировочного района населенного пункта по транспортной оси в  южном направлении, частичной докомпановкой ул. Лесных строителей с южной стороны.</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Градостроительная организация жилых зон:</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Постепенная ликвидация ветхого фонда и использование освободившихся территорий для индивидуального жилищного строительства (локальные участки по ул. Зеленой, Песчаной, 8 марта),  с выделением территор</w:t>
      </w:r>
      <w:r>
        <w:rPr>
          <w:rFonts w:ascii="Arial" w:hAnsi="Arial" w:cs="Arial"/>
        </w:rPr>
        <w:t>ий для индивидуальной застройки.</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Завершение градостроительного формирования улицы Лесных строителей как главной улицы с индивидуальной жилой застройкой и объ</w:t>
      </w:r>
      <w:r>
        <w:rPr>
          <w:rFonts w:ascii="Arial" w:hAnsi="Arial" w:cs="Arial"/>
        </w:rPr>
        <w:t>ектами общественного назначения.</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lastRenderedPageBreak/>
        <w:t>Реконструкция, модернизация и благоустройство существующего жилого фонда; ремонт и реконструкция инженерны</w:t>
      </w:r>
      <w:r>
        <w:rPr>
          <w:rFonts w:ascii="Arial" w:hAnsi="Arial" w:cs="Arial"/>
        </w:rPr>
        <w:t>х сетей и транспортных проездов.</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Комплексное освоение южного квартала - с опережающим строительством уличной</w:t>
      </w:r>
      <w:r>
        <w:rPr>
          <w:rFonts w:ascii="Arial" w:hAnsi="Arial" w:cs="Arial"/>
        </w:rPr>
        <w:t xml:space="preserve"> инфраструктуры.</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Расселение территории прибрежной полосы старицы Линевой для организации проезда и благоустройства (с</w:t>
      </w:r>
      <w:r>
        <w:rPr>
          <w:rFonts w:ascii="Arial" w:hAnsi="Arial" w:cs="Arial"/>
        </w:rPr>
        <w:t xml:space="preserve"> укреплением склона) набережной.</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Запрещение нового жилищного строительства в СЗЗ предприятий, создание маневренного фонда для поэтапного расселения жителей из э</w:t>
      </w:r>
      <w:r>
        <w:rPr>
          <w:rFonts w:ascii="Arial" w:hAnsi="Arial" w:cs="Arial"/>
        </w:rPr>
        <w:t>кологически неблагоприятных зон.</w:t>
      </w:r>
    </w:p>
    <w:p w:rsidR="001B2297" w:rsidRPr="00655377" w:rsidRDefault="001B2297" w:rsidP="009B1A5A">
      <w:pPr>
        <w:tabs>
          <w:tab w:val="left" w:pos="284"/>
        </w:tabs>
        <w:spacing w:line="276" w:lineRule="auto"/>
        <w:jc w:val="both"/>
        <w:rPr>
          <w:rFonts w:ascii="Arial" w:hAnsi="Arial" w:cs="Arial"/>
        </w:rPr>
      </w:pPr>
      <w:r>
        <w:rPr>
          <w:rFonts w:ascii="Arial" w:hAnsi="Arial" w:cs="Arial"/>
        </w:rPr>
        <w:t>Р</w:t>
      </w:r>
      <w:r w:rsidRPr="00655377">
        <w:rPr>
          <w:rFonts w:ascii="Arial" w:hAnsi="Arial" w:cs="Arial"/>
        </w:rPr>
        <w:t>еорганизация территории в центральной части поселка (район больницы, мысовой части и промышленной территории бывшего ЛПХ) с упорядочиванием улично-пешеходной сети и формированием многоквартирной блокированной застройки по социальным программам.</w:t>
      </w:r>
    </w:p>
    <w:p w:rsidR="001B2297" w:rsidRPr="00655377" w:rsidRDefault="001B2297" w:rsidP="009B1A5A">
      <w:pPr>
        <w:spacing w:line="276" w:lineRule="auto"/>
        <w:jc w:val="both"/>
        <w:rPr>
          <w:rFonts w:ascii="Arial" w:hAnsi="Arial" w:cs="Arial"/>
        </w:rPr>
      </w:pPr>
      <w:r w:rsidRPr="00655377">
        <w:rPr>
          <w:rFonts w:ascii="Arial" w:hAnsi="Arial" w:cs="Arial"/>
        </w:rPr>
        <w:t>Структура по типам застройки:</w:t>
      </w:r>
    </w:p>
    <w:p w:rsidR="001B2297" w:rsidRPr="00655377" w:rsidRDefault="001B2297" w:rsidP="009B1A5A">
      <w:pPr>
        <w:spacing w:line="276" w:lineRule="auto"/>
        <w:jc w:val="both"/>
        <w:rPr>
          <w:rFonts w:ascii="Arial" w:hAnsi="Arial" w:cs="Arial"/>
        </w:rPr>
      </w:pPr>
      <w:r w:rsidRPr="00655377">
        <w:rPr>
          <w:rFonts w:ascii="Arial" w:hAnsi="Arial" w:cs="Arial"/>
        </w:rPr>
        <w:t>Многоквартирная (двухквартирная) застройка малой этажности      -      10%</w:t>
      </w:r>
    </w:p>
    <w:p w:rsidR="001B2297" w:rsidRPr="00655377" w:rsidRDefault="001B2297" w:rsidP="009B1A5A">
      <w:pPr>
        <w:spacing w:line="276" w:lineRule="auto"/>
        <w:jc w:val="both"/>
        <w:rPr>
          <w:rFonts w:ascii="Arial" w:hAnsi="Arial" w:cs="Arial"/>
        </w:rPr>
      </w:pPr>
      <w:r w:rsidRPr="00655377">
        <w:rPr>
          <w:rFonts w:ascii="Arial" w:hAnsi="Arial" w:cs="Arial"/>
        </w:rPr>
        <w:t>Индивидуальная малоэтажная застройка с приусадебными участками -  90%</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Развитие системы общественных зон и комплексов:</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Доформирование существующей общественной зоны - с включением объектов общественного назначения (гостиницы, кафе), рекреационных ландшафтов, обустройство мест массового отдыха населения</w:t>
      </w:r>
      <w:r>
        <w:rPr>
          <w:rFonts w:ascii="Arial" w:hAnsi="Arial" w:cs="Arial"/>
        </w:rPr>
        <w:t>.</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Реконструкция и расширение спортивно-технической зоны со строительством автостанции, автодрома, строительство спортивной площадки</w:t>
      </w:r>
      <w:r>
        <w:rPr>
          <w:rFonts w:ascii="Arial" w:hAnsi="Arial" w:cs="Arial"/>
        </w:rPr>
        <w:t xml:space="preserve"> с антитравматическим покрытием.</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Формирование общественно-торговой зоны – потребительского рынка между ул. Лесных строителей и ул. Заречной</w:t>
      </w:r>
      <w:r>
        <w:rPr>
          <w:rFonts w:ascii="Arial" w:hAnsi="Arial" w:cs="Arial"/>
        </w:rPr>
        <w:t>.</w:t>
      </w:r>
    </w:p>
    <w:p w:rsidR="001B2297" w:rsidRPr="00655377" w:rsidRDefault="001B2297" w:rsidP="009B1A5A">
      <w:pPr>
        <w:tabs>
          <w:tab w:val="left" w:pos="284"/>
        </w:tabs>
        <w:spacing w:line="276" w:lineRule="auto"/>
        <w:jc w:val="both"/>
        <w:rPr>
          <w:rFonts w:ascii="Arial" w:hAnsi="Arial" w:cs="Arial"/>
        </w:rPr>
      </w:pPr>
      <w:r>
        <w:rPr>
          <w:rFonts w:ascii="Arial" w:hAnsi="Arial" w:cs="Arial"/>
        </w:rPr>
        <w:t>Ф</w:t>
      </w:r>
      <w:r w:rsidRPr="00655377">
        <w:rPr>
          <w:rFonts w:ascii="Arial" w:hAnsi="Arial" w:cs="Arial"/>
        </w:rPr>
        <w:t xml:space="preserve">ормирование локального общественного центра юго-восточного района поселка на пресечении ул. </w:t>
      </w:r>
      <w:proofErr w:type="gramStart"/>
      <w:r w:rsidRPr="00655377">
        <w:rPr>
          <w:rFonts w:ascii="Arial" w:hAnsi="Arial" w:cs="Arial"/>
        </w:rPr>
        <w:t>Таежная</w:t>
      </w:r>
      <w:proofErr w:type="gramEnd"/>
      <w:r w:rsidRPr="00655377">
        <w:rPr>
          <w:rFonts w:ascii="Arial" w:hAnsi="Arial" w:cs="Arial"/>
        </w:rPr>
        <w:t xml:space="preserve"> и Лиханова.</w:t>
      </w:r>
    </w:p>
    <w:p w:rsidR="001B2297" w:rsidRPr="00655377" w:rsidRDefault="001B2297" w:rsidP="009B1A5A">
      <w:pPr>
        <w:spacing w:line="276" w:lineRule="auto"/>
        <w:jc w:val="both"/>
        <w:rPr>
          <w:rFonts w:ascii="Arial" w:hAnsi="Arial" w:cs="Arial"/>
        </w:rPr>
      </w:pPr>
      <w:r w:rsidRPr="00655377">
        <w:rPr>
          <w:rFonts w:ascii="Arial" w:hAnsi="Arial" w:cs="Arial"/>
        </w:rPr>
        <w:t>Градостроительная реорганизация производственных территорий:</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Северная центральная производственная площадка – сохранение производственных и коммунальных функций, интенсификация использования и повышение плотности застройки производственных территорий. Возможно размещение новых производств, обслуживающих объектов</w:t>
      </w:r>
      <w:r>
        <w:rPr>
          <w:rFonts w:ascii="Arial" w:hAnsi="Arial" w:cs="Arial"/>
        </w:rPr>
        <w:t>.</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 xml:space="preserve">Территория ООО «ПМК» – постепенное перемещение производства, имеющего стометровую СЗЗ, от ул. Лиханова. Вынос на красную линию гаражей и функций, обслуживающих население. </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Продолжение развития промзоны вдоль бывшей лесовозной дороги (ул. Таежная 4б, 4в).</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Строительство лесовозных дорог, веток и усов к лесным массивам, повышение доступности лесосечного фонда</w:t>
      </w:r>
      <w:r>
        <w:rPr>
          <w:rFonts w:ascii="Arial" w:hAnsi="Arial" w:cs="Arial"/>
        </w:rPr>
        <w:t>.</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Инвентаризация объектов размещения отходов, объединение площадок хранения ТБО с обустройством согласно санитарных норм с запа</w:t>
      </w:r>
      <w:r>
        <w:rPr>
          <w:rFonts w:ascii="Arial" w:hAnsi="Arial" w:cs="Arial"/>
        </w:rPr>
        <w:t>дной стороны населенного пункта.</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lastRenderedPageBreak/>
        <w:t>Выделение территорий для размещения пожарных водоемов и емкостей  на первую очеред</w:t>
      </w:r>
      <w:r>
        <w:rPr>
          <w:rFonts w:ascii="Arial" w:hAnsi="Arial" w:cs="Arial"/>
        </w:rPr>
        <w:t>ь реализации генерального плана.</w:t>
      </w:r>
    </w:p>
    <w:p w:rsidR="001B2297" w:rsidRPr="00655377" w:rsidRDefault="001B2297" w:rsidP="009B1A5A">
      <w:pPr>
        <w:tabs>
          <w:tab w:val="left" w:pos="284"/>
        </w:tabs>
        <w:spacing w:line="276" w:lineRule="auto"/>
        <w:jc w:val="both"/>
        <w:rPr>
          <w:rFonts w:ascii="Arial" w:hAnsi="Arial" w:cs="Arial"/>
        </w:rPr>
      </w:pPr>
      <w:r w:rsidRPr="00655377">
        <w:rPr>
          <w:rFonts w:ascii="Arial" w:hAnsi="Arial" w:cs="Arial"/>
        </w:rPr>
        <w:t>Использование участков лесного фонда для культурно-оздоровительных, туристических целей. Создание инфраструктуры туризма, охоты и рыбалки (д. Максимкин Яр).</w:t>
      </w:r>
    </w:p>
    <w:p w:rsidR="001B2297" w:rsidRPr="00655377" w:rsidRDefault="001B2297" w:rsidP="009B1A5A">
      <w:pPr>
        <w:spacing w:line="276" w:lineRule="auto"/>
        <w:jc w:val="both"/>
        <w:rPr>
          <w:rFonts w:ascii="Arial" w:hAnsi="Arial" w:cs="Arial"/>
        </w:rPr>
      </w:pPr>
      <w:r w:rsidRPr="00655377">
        <w:rPr>
          <w:rFonts w:ascii="Arial" w:hAnsi="Arial" w:cs="Arial"/>
        </w:rPr>
        <w:t xml:space="preserve">         Удовлетворение потребности населения в учреждениях обслуживания согласно существующим социальным нормативам – одна из задач генерального плана. В поселке представлены все объекты социальной сферы, строившиеся в 80х годах 20 века с учетом  максимальной численности населения, представленной в то время.</w:t>
      </w:r>
      <w:r w:rsidRPr="00655377">
        <w:rPr>
          <w:rFonts w:ascii="Arial" w:hAnsi="Arial" w:cs="Arial"/>
          <w:color w:val="000000"/>
        </w:rPr>
        <w:t xml:space="preserve"> Поселение имеет достаточную социальную инфраструктуру. </w:t>
      </w:r>
    </w:p>
    <w:p w:rsidR="001B2297" w:rsidRPr="00655377" w:rsidRDefault="001B2297" w:rsidP="009B1A5A">
      <w:pPr>
        <w:spacing w:line="276" w:lineRule="auto"/>
        <w:ind w:left="11" w:hanging="11"/>
        <w:jc w:val="both"/>
        <w:rPr>
          <w:rFonts w:ascii="Arial" w:hAnsi="Arial" w:cs="Arial"/>
          <w:color w:val="000000"/>
        </w:rPr>
      </w:pPr>
      <w:r w:rsidRPr="00655377">
        <w:rPr>
          <w:rFonts w:ascii="Arial" w:hAnsi="Arial" w:cs="Arial"/>
        </w:rPr>
        <w:t xml:space="preserve">          Проектом определены оптимальные зоны тяготения населения к объектам социальной инфраструктуры. </w:t>
      </w:r>
      <w:r w:rsidRPr="00655377">
        <w:rPr>
          <w:rFonts w:ascii="Arial" w:hAnsi="Arial" w:cs="Arial"/>
          <w:color w:val="000000"/>
        </w:rPr>
        <w:t xml:space="preserve">В связи с тем, что территориальная доступность детских учреждений превышает </w:t>
      </w:r>
      <w:smartTag w:uri="urn:schemas-microsoft-com:office:smarttags" w:element="metricconverter">
        <w:smartTagPr>
          <w:attr w:name="ProductID" w:val="2 км"/>
        </w:smartTagPr>
        <w:r w:rsidRPr="00655377">
          <w:rPr>
            <w:rFonts w:ascii="Arial" w:hAnsi="Arial" w:cs="Arial"/>
            <w:color w:val="000000"/>
          </w:rPr>
          <w:t>2 км</w:t>
        </w:r>
      </w:smartTag>
      <w:r w:rsidRPr="00655377">
        <w:rPr>
          <w:rFonts w:ascii="Arial" w:hAnsi="Arial" w:cs="Arial"/>
          <w:color w:val="000000"/>
        </w:rPr>
        <w:t xml:space="preserve"> от наиболее удаленных жилых кварталов поселка, необходимо предусмотреть школьный автобус для обслуживания детей.</w:t>
      </w:r>
    </w:p>
    <w:p w:rsidR="001B2297" w:rsidRPr="00655377" w:rsidRDefault="001B2297" w:rsidP="009B1A5A">
      <w:pPr>
        <w:spacing w:line="276" w:lineRule="auto"/>
        <w:ind w:firstLine="709"/>
        <w:jc w:val="both"/>
        <w:rPr>
          <w:rFonts w:ascii="Arial" w:hAnsi="Arial" w:cs="Arial"/>
        </w:rPr>
      </w:pPr>
      <w:r w:rsidRPr="00655377">
        <w:rPr>
          <w:rFonts w:ascii="Arial" w:hAnsi="Arial" w:cs="Arial"/>
        </w:rPr>
        <w:t xml:space="preserve">В восточной части поселения на расчетный срок предусматривается учреждение дошкольного образования (детский сад), объекты торговли микрорайонного значения, аптеки, спортивные площадки. </w:t>
      </w:r>
    </w:p>
    <w:p w:rsidR="001B2297" w:rsidRPr="00655377" w:rsidRDefault="001B2297" w:rsidP="009B1A5A">
      <w:pPr>
        <w:spacing w:line="276" w:lineRule="auto"/>
        <w:ind w:firstLine="709"/>
        <w:jc w:val="both"/>
        <w:rPr>
          <w:rFonts w:ascii="Arial" w:hAnsi="Arial" w:cs="Arial"/>
        </w:rPr>
      </w:pPr>
      <w:r w:rsidRPr="00655377">
        <w:rPr>
          <w:rFonts w:ascii="Arial" w:hAnsi="Arial" w:cs="Arial"/>
        </w:rPr>
        <w:t xml:space="preserve">Основная проблема культурно-бытового обслуживания поселения – это качество предоставляемых услуг. Поэтому при высоких количественных показателях обеспеченности, необходимо улучшать техническое оснащение объектов образования и здравоохранения, культуры, привлекать квалифицированный персонал необходимых специальностей, расширять спектр предоставляемых бытовых услуг. </w:t>
      </w:r>
    </w:p>
    <w:p w:rsidR="001B2297" w:rsidRPr="00655377" w:rsidRDefault="001B2297" w:rsidP="009B1A5A">
      <w:pPr>
        <w:spacing w:line="276" w:lineRule="auto"/>
        <w:jc w:val="both"/>
        <w:rPr>
          <w:rFonts w:ascii="Arial" w:hAnsi="Arial" w:cs="Arial"/>
        </w:rPr>
      </w:pPr>
      <w:r w:rsidRPr="00655377">
        <w:rPr>
          <w:rFonts w:ascii="Arial" w:hAnsi="Arial" w:cs="Arial"/>
        </w:rPr>
        <w:t xml:space="preserve">            К социально-нормируемым отраслям следует отнести следующие: детское дошкольное воспитание, школьное и внешкольное образование, здравоохранение, социальное обеспечение, в большей степени учреждения культуры и искусства, частично учреждения спорта, ЖКХ.</w:t>
      </w:r>
    </w:p>
    <w:p w:rsidR="001B2297" w:rsidRPr="00655377" w:rsidRDefault="001B2297" w:rsidP="009B1A5A">
      <w:pPr>
        <w:spacing w:line="276" w:lineRule="auto"/>
        <w:jc w:val="both"/>
        <w:rPr>
          <w:rFonts w:ascii="Arial" w:hAnsi="Arial" w:cs="Arial"/>
        </w:rPr>
      </w:pPr>
      <w:r w:rsidRPr="00655377">
        <w:rPr>
          <w:rFonts w:ascii="Arial" w:hAnsi="Arial" w:cs="Arial"/>
        </w:rPr>
        <w:t xml:space="preserve">            Развитие других отраслей сферы обслуживания будет происходить по принципу сбалансированности спроса и предложения.</w:t>
      </w:r>
    </w:p>
    <w:p w:rsidR="001B2297" w:rsidRPr="00655377" w:rsidRDefault="001B2297" w:rsidP="009B1A5A">
      <w:pPr>
        <w:spacing w:line="276" w:lineRule="auto"/>
        <w:jc w:val="both"/>
        <w:rPr>
          <w:rFonts w:ascii="Arial" w:hAnsi="Arial" w:cs="Arial"/>
        </w:rPr>
      </w:pPr>
      <w:r w:rsidRPr="00655377">
        <w:rPr>
          <w:rFonts w:ascii="Arial" w:hAnsi="Arial" w:cs="Arial"/>
        </w:rPr>
        <w:t xml:space="preserve">          Уровень урбанизации любого поселения определяется количеством и качеством предлагаемого сервисного обслуживания: предприятий общественного питания, культурно - развлекательных учреждений, гостиничного сервиса. </w:t>
      </w:r>
    </w:p>
    <w:p w:rsidR="001B2297" w:rsidRPr="00655377" w:rsidRDefault="001B2297" w:rsidP="009B1A5A">
      <w:pPr>
        <w:spacing w:line="276" w:lineRule="auto"/>
        <w:ind w:firstLine="709"/>
        <w:jc w:val="both"/>
        <w:rPr>
          <w:rFonts w:ascii="Arial" w:hAnsi="Arial" w:cs="Arial"/>
        </w:rPr>
      </w:pPr>
      <w:r w:rsidRPr="00655377">
        <w:rPr>
          <w:rFonts w:ascii="Arial" w:hAnsi="Arial" w:cs="Arial"/>
        </w:rPr>
        <w:t xml:space="preserve">В поселении действует районная целевая программа </w:t>
      </w:r>
      <w:r>
        <w:rPr>
          <w:rFonts w:ascii="Arial" w:hAnsi="Arial" w:cs="Arial"/>
        </w:rPr>
        <w:t>по строительству (приобретению</w:t>
      </w:r>
      <w:r w:rsidRPr="00655377">
        <w:rPr>
          <w:rFonts w:ascii="Arial" w:hAnsi="Arial" w:cs="Arial"/>
        </w:rPr>
        <w:t>) жилья и ликвидация ветхого и аварийного жилищно</w:t>
      </w:r>
      <w:r>
        <w:rPr>
          <w:rFonts w:ascii="Arial" w:hAnsi="Arial" w:cs="Arial"/>
        </w:rPr>
        <w:t xml:space="preserve">го фонда в Верхнекетском районе, </w:t>
      </w:r>
      <w:r w:rsidRPr="00655377">
        <w:rPr>
          <w:rFonts w:ascii="Arial" w:hAnsi="Arial" w:cs="Arial"/>
        </w:rPr>
        <w:t>основными мероприятиями которой являются:</w:t>
      </w:r>
    </w:p>
    <w:p w:rsidR="001B2297" w:rsidRPr="00655377" w:rsidRDefault="001B2297" w:rsidP="009B1A5A">
      <w:pPr>
        <w:spacing w:line="276" w:lineRule="auto"/>
        <w:jc w:val="both"/>
        <w:rPr>
          <w:rFonts w:ascii="Arial" w:hAnsi="Arial" w:cs="Arial"/>
        </w:rPr>
      </w:pPr>
      <w:r w:rsidRPr="00655377">
        <w:rPr>
          <w:rFonts w:ascii="Arial" w:hAnsi="Arial" w:cs="Arial"/>
        </w:rPr>
        <w:t>Установление очередности сноса (реконструкции) муниципального ветхого и аварийного жилищного фонда.</w:t>
      </w:r>
    </w:p>
    <w:p w:rsidR="001B2297" w:rsidRPr="00655377" w:rsidRDefault="001B2297" w:rsidP="009B1A5A">
      <w:pPr>
        <w:spacing w:line="276" w:lineRule="auto"/>
        <w:jc w:val="both"/>
        <w:rPr>
          <w:rFonts w:ascii="Arial" w:hAnsi="Arial" w:cs="Arial"/>
        </w:rPr>
      </w:pPr>
      <w:r w:rsidRPr="00655377">
        <w:rPr>
          <w:rFonts w:ascii="Arial" w:hAnsi="Arial" w:cs="Arial"/>
        </w:rPr>
        <w:t>Строительство нового жилья, в том числе социального, приобретение, реконструкция жилья в целях реализации Программы.</w:t>
      </w:r>
    </w:p>
    <w:p w:rsidR="001B2297" w:rsidRPr="00655377" w:rsidRDefault="001B2297" w:rsidP="009B1A5A">
      <w:pPr>
        <w:spacing w:line="276" w:lineRule="auto"/>
        <w:jc w:val="both"/>
        <w:rPr>
          <w:rFonts w:ascii="Arial" w:hAnsi="Arial" w:cs="Arial"/>
        </w:rPr>
      </w:pPr>
      <w:r w:rsidRPr="00655377">
        <w:rPr>
          <w:rFonts w:ascii="Arial" w:hAnsi="Arial" w:cs="Arial"/>
        </w:rPr>
        <w:t xml:space="preserve">Поэтапное переселение граждан из муниципальных жилых помещений (жилых домов), признанных в установленном порядке непригодными для проживания с </w:t>
      </w:r>
      <w:r w:rsidRPr="00655377">
        <w:rPr>
          <w:rFonts w:ascii="Arial" w:hAnsi="Arial" w:cs="Arial"/>
        </w:rPr>
        <w:lastRenderedPageBreak/>
        <w:t>последующим сносом жилых домов в целях предотвращения повторного заселения.</w:t>
      </w:r>
    </w:p>
    <w:p w:rsidR="001B2297" w:rsidRPr="00655377" w:rsidRDefault="001B2297" w:rsidP="009B1A5A">
      <w:pPr>
        <w:spacing w:line="276" w:lineRule="auto"/>
        <w:jc w:val="both"/>
        <w:rPr>
          <w:rFonts w:ascii="Arial" w:hAnsi="Arial" w:cs="Arial"/>
        </w:rPr>
      </w:pPr>
      <w:r w:rsidRPr="00655377">
        <w:rPr>
          <w:rFonts w:ascii="Arial" w:hAnsi="Arial" w:cs="Arial"/>
        </w:rPr>
        <w:t>Вовлечение в оборот освободившихся земельных участков для дальнейшей их реализации.</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В прогнозировании численности населения проектом рассматривается сценарий незначительного роста активности жилищного строительства на территории населенного пункта Степановка.</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Основные проектные предложения</w:t>
      </w:r>
      <w:r>
        <w:rPr>
          <w:rFonts w:ascii="Arial" w:hAnsi="Arial" w:cs="Arial"/>
        </w:rPr>
        <w:t>:</w:t>
      </w:r>
    </w:p>
    <w:p w:rsidR="001B2297" w:rsidRPr="00655377" w:rsidRDefault="001B2297" w:rsidP="009B1A5A">
      <w:pPr>
        <w:spacing w:line="276" w:lineRule="auto"/>
        <w:jc w:val="both"/>
        <w:rPr>
          <w:rFonts w:ascii="Arial" w:hAnsi="Arial" w:cs="Arial"/>
        </w:rPr>
      </w:pPr>
      <w:r w:rsidRPr="00655377">
        <w:rPr>
          <w:rFonts w:ascii="Arial" w:hAnsi="Arial" w:cs="Arial"/>
        </w:rPr>
        <w:t xml:space="preserve">Ликвидация ветхого и аварийного муниципального жилья – поэтапно по мере амортизационного износа - на первую очередь </w:t>
      </w:r>
      <w:r w:rsidRPr="002860B7">
        <w:rPr>
          <w:rFonts w:ascii="Arial" w:hAnsi="Arial" w:cs="Arial"/>
        </w:rPr>
        <w:t>– 3,5</w:t>
      </w:r>
      <w:r w:rsidRPr="00655377">
        <w:rPr>
          <w:rFonts w:ascii="Arial" w:hAnsi="Arial" w:cs="Arial"/>
        </w:rPr>
        <w:t xml:space="preserve"> </w:t>
      </w:r>
      <w:r w:rsidRPr="002860B7">
        <w:rPr>
          <w:rFonts w:ascii="Arial" w:hAnsi="Arial" w:cs="Arial"/>
        </w:rPr>
        <w:t>тыс.м2, на расчетный срок – 19,8 тыс.м2</w:t>
      </w:r>
      <w:r w:rsidRPr="00655377">
        <w:rPr>
          <w:rFonts w:ascii="Arial" w:hAnsi="Arial" w:cs="Arial"/>
        </w:rPr>
        <w:t xml:space="preserve">. </w:t>
      </w:r>
    </w:p>
    <w:p w:rsidR="001B2297" w:rsidRPr="00655377" w:rsidRDefault="001B2297" w:rsidP="009B1A5A">
      <w:pPr>
        <w:spacing w:line="276" w:lineRule="auto"/>
        <w:jc w:val="both"/>
        <w:rPr>
          <w:rFonts w:ascii="Arial" w:hAnsi="Arial" w:cs="Arial"/>
        </w:rPr>
      </w:pPr>
      <w:r w:rsidRPr="00655377">
        <w:rPr>
          <w:rFonts w:ascii="Arial" w:hAnsi="Arial" w:cs="Arial"/>
        </w:rPr>
        <w:t>Планомерная реконструкция частного жилищного фонда силами собственников.</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 xml:space="preserve">Новое строительство в селе будет вестись на свободных - </w:t>
      </w:r>
      <w:smartTag w:uri="urn:schemas-microsoft-com:office:smarttags" w:element="metricconverter">
        <w:smartTagPr>
          <w:attr w:name="ProductID" w:val="35 га"/>
        </w:smartTagPr>
        <w:r w:rsidRPr="00655377">
          <w:rPr>
            <w:rFonts w:ascii="Arial" w:hAnsi="Arial" w:cs="Arial"/>
          </w:rPr>
          <w:t>35 га</w:t>
        </w:r>
      </w:smartTag>
      <w:r w:rsidRPr="00655377">
        <w:rPr>
          <w:rFonts w:ascii="Arial" w:hAnsi="Arial" w:cs="Arial"/>
        </w:rPr>
        <w:t xml:space="preserve"> и на реконструируемых территориях – </w:t>
      </w:r>
      <w:smartTag w:uri="urn:schemas-microsoft-com:office:smarttags" w:element="metricconverter">
        <w:smartTagPr>
          <w:attr w:name="ProductID" w:val="14 га"/>
        </w:smartTagPr>
        <w:r w:rsidRPr="00655377">
          <w:rPr>
            <w:rFonts w:ascii="Arial" w:hAnsi="Arial" w:cs="Arial"/>
          </w:rPr>
          <w:t>14 га</w:t>
        </w:r>
      </w:smartTag>
      <w:r w:rsidRPr="00655377">
        <w:rPr>
          <w:rFonts w:ascii="Arial" w:hAnsi="Arial" w:cs="Arial"/>
        </w:rPr>
        <w:t>.</w:t>
      </w:r>
      <w:r>
        <w:rPr>
          <w:rFonts w:ascii="Arial" w:hAnsi="Arial" w:cs="Arial"/>
        </w:rPr>
        <w:t xml:space="preserve"> </w:t>
      </w:r>
      <w:r w:rsidRPr="00655377">
        <w:rPr>
          <w:rFonts w:ascii="Arial" w:hAnsi="Arial" w:cs="Arial"/>
        </w:rPr>
        <w:t>Общая площадь нового строительства -  37,0 тыс.м2, в том</w:t>
      </w:r>
      <w:r>
        <w:rPr>
          <w:rFonts w:ascii="Arial" w:hAnsi="Arial" w:cs="Arial"/>
        </w:rPr>
        <w:t xml:space="preserve"> числе 14,0 – на первую очередь.</w:t>
      </w:r>
    </w:p>
    <w:p w:rsidR="001B2297" w:rsidRPr="00655377" w:rsidRDefault="001B2297" w:rsidP="009B1A5A">
      <w:pPr>
        <w:spacing w:line="276" w:lineRule="auto"/>
        <w:ind w:firstLine="357"/>
        <w:jc w:val="both"/>
        <w:rPr>
          <w:rFonts w:ascii="Arial" w:hAnsi="Arial" w:cs="Arial"/>
        </w:rPr>
      </w:pPr>
      <w:r w:rsidRPr="00655377">
        <w:rPr>
          <w:rFonts w:ascii="Arial" w:hAnsi="Arial" w:cs="Arial"/>
        </w:rPr>
        <w:t>–</w:t>
      </w:r>
      <w:r w:rsidRPr="00655377">
        <w:rPr>
          <w:rFonts w:ascii="Arial" w:hAnsi="Arial" w:cs="Arial"/>
        </w:rPr>
        <w:tab/>
        <w:t>1 очередь. Будут застраиваться индивидуальными жилыми домами пустующие территории внутри существующей жилой застройки, предлагается выборочная санация жилых кварталов – снос аварийных домов и замещающее жилищное строительство, реконструкция существующего жилого фонда</w:t>
      </w:r>
      <w:proofErr w:type="gramStart"/>
      <w:r w:rsidRPr="00655377">
        <w:rPr>
          <w:rFonts w:ascii="Arial" w:hAnsi="Arial" w:cs="Arial"/>
        </w:rPr>
        <w:t xml:space="preserve">.. </w:t>
      </w:r>
      <w:proofErr w:type="gramEnd"/>
      <w:r w:rsidRPr="00655377">
        <w:rPr>
          <w:rFonts w:ascii="Arial" w:hAnsi="Arial" w:cs="Arial"/>
        </w:rPr>
        <w:t>Малоэтажное многоквартирное жилищное строительство планируется между территорией школы и поликлиники.</w:t>
      </w:r>
    </w:p>
    <w:p w:rsidR="001B2297" w:rsidRPr="00655377" w:rsidRDefault="001B2297" w:rsidP="00D90136">
      <w:pPr>
        <w:spacing w:line="276" w:lineRule="auto"/>
        <w:jc w:val="both"/>
        <w:rPr>
          <w:rFonts w:ascii="Arial" w:hAnsi="Arial" w:cs="Arial"/>
        </w:rPr>
      </w:pPr>
      <w:r w:rsidRPr="00655377">
        <w:rPr>
          <w:rFonts w:ascii="Arial" w:hAnsi="Arial" w:cs="Arial"/>
        </w:rPr>
        <w:t>Расчетный срок. Планируется осваивать свободные лесные территории на юге села и вдоль улицы Лесных строителей под индивидуальную застройку. Многоквартирное малоэтажное жилье будет строиться при решении социальных программ.</w:t>
      </w:r>
      <w:r w:rsidR="00D90136">
        <w:rPr>
          <w:rFonts w:ascii="Arial" w:hAnsi="Arial" w:cs="Arial"/>
        </w:rPr>
        <w:t xml:space="preserve"> </w:t>
      </w:r>
      <w:r w:rsidRPr="00655377">
        <w:rPr>
          <w:rFonts w:ascii="Arial" w:hAnsi="Arial" w:cs="Arial"/>
        </w:rPr>
        <w:t>Улучшение жилищных условий за счет нового строительства жилья для постоянного проживания населения. Жилищная обеспеченность в п. Степановка к 2020 году составит 25 м2/чел, к 2035 году – 33 м2/чел.</w:t>
      </w:r>
    </w:p>
    <w:p w:rsidR="001B2297" w:rsidRPr="00655377" w:rsidRDefault="001B2297" w:rsidP="009B1A5A">
      <w:pPr>
        <w:spacing w:line="276" w:lineRule="auto"/>
        <w:ind w:firstLine="709"/>
        <w:jc w:val="both"/>
        <w:rPr>
          <w:rFonts w:ascii="Arial" w:hAnsi="Arial" w:cs="Arial"/>
        </w:rPr>
      </w:pPr>
      <w:r w:rsidRPr="00655377">
        <w:rPr>
          <w:rFonts w:ascii="Arial" w:hAnsi="Arial" w:cs="Arial"/>
        </w:rPr>
        <w:t>К вопросам местного значения поселения относится организация в границах поселения электро-, тепло- и  водоснабжения населения, водоотведения, снабжения населения топливом (ст.14 ФЗ-131).</w:t>
      </w:r>
    </w:p>
    <w:p w:rsidR="001B2297" w:rsidRPr="00655377" w:rsidRDefault="001B2297" w:rsidP="009B1A5A">
      <w:pPr>
        <w:tabs>
          <w:tab w:val="left" w:pos="1080"/>
          <w:tab w:val="left" w:pos="1260"/>
        </w:tabs>
        <w:spacing w:line="276" w:lineRule="auto"/>
        <w:jc w:val="both"/>
        <w:rPr>
          <w:rFonts w:ascii="Arial" w:hAnsi="Arial" w:cs="Arial"/>
        </w:rPr>
      </w:pPr>
      <w:r w:rsidRPr="00655377">
        <w:rPr>
          <w:rFonts w:ascii="Arial" w:hAnsi="Arial" w:cs="Arial"/>
        </w:rPr>
        <w:t xml:space="preserve">          Системой программных мероприятий программы модернизации и развития системы электроснабжения  предусмотрено:</w:t>
      </w:r>
    </w:p>
    <w:p w:rsidR="001B2297" w:rsidRPr="00655377" w:rsidRDefault="001B2297" w:rsidP="009B1A5A">
      <w:pPr>
        <w:tabs>
          <w:tab w:val="left" w:pos="720"/>
          <w:tab w:val="left" w:pos="1080"/>
        </w:tabs>
        <w:spacing w:line="276" w:lineRule="auto"/>
        <w:jc w:val="both"/>
        <w:rPr>
          <w:rFonts w:ascii="Arial" w:hAnsi="Arial" w:cs="Arial"/>
        </w:rPr>
      </w:pPr>
      <w:r>
        <w:rPr>
          <w:rFonts w:ascii="Arial" w:hAnsi="Arial" w:cs="Arial"/>
        </w:rPr>
        <w:t xml:space="preserve"> </w:t>
      </w:r>
      <w:r w:rsidRPr="00655377">
        <w:rPr>
          <w:rFonts w:ascii="Arial" w:hAnsi="Arial" w:cs="Arial"/>
        </w:rPr>
        <w:t>строительство мини ТЭС на местных видах топлива с комбинированной выработкой электрической и тепловой энергии ( тем самым решится и проблема модернизации устаревшего оборудования ДЭС);</w:t>
      </w:r>
    </w:p>
    <w:p w:rsidR="001B2297" w:rsidRPr="00655377" w:rsidRDefault="001B2297" w:rsidP="009B1A5A">
      <w:pPr>
        <w:spacing w:line="276" w:lineRule="auto"/>
        <w:jc w:val="both"/>
        <w:rPr>
          <w:rFonts w:ascii="Arial" w:hAnsi="Arial" w:cs="Arial"/>
        </w:rPr>
      </w:pPr>
      <w:r w:rsidRPr="00655377">
        <w:rPr>
          <w:rFonts w:ascii="Arial" w:hAnsi="Arial" w:cs="Arial"/>
        </w:rPr>
        <w:t>капитальный ремонт трансформаторных подстанций;</w:t>
      </w:r>
    </w:p>
    <w:p w:rsidR="001B2297" w:rsidRPr="00655377" w:rsidRDefault="001B2297" w:rsidP="009B1A5A">
      <w:pPr>
        <w:tabs>
          <w:tab w:val="left" w:pos="1080"/>
        </w:tabs>
        <w:spacing w:line="276" w:lineRule="auto"/>
        <w:jc w:val="both"/>
        <w:rPr>
          <w:rFonts w:ascii="Arial" w:hAnsi="Arial" w:cs="Arial"/>
        </w:rPr>
      </w:pPr>
      <w:r>
        <w:rPr>
          <w:rFonts w:ascii="Arial" w:hAnsi="Arial" w:cs="Arial"/>
        </w:rPr>
        <w:t xml:space="preserve"> </w:t>
      </w:r>
      <w:r w:rsidRPr="00655377">
        <w:rPr>
          <w:rFonts w:ascii="Arial" w:hAnsi="Arial" w:cs="Arial"/>
        </w:rPr>
        <w:t>реконструкция изношенных участков электрических сетей с применением  самонесущего изолированного провода.</w:t>
      </w:r>
    </w:p>
    <w:p w:rsidR="001B2297" w:rsidRPr="00655377" w:rsidRDefault="001B2297" w:rsidP="009B1A5A">
      <w:pPr>
        <w:spacing w:line="276" w:lineRule="auto"/>
        <w:jc w:val="both"/>
        <w:rPr>
          <w:rFonts w:ascii="Arial" w:hAnsi="Arial" w:cs="Arial"/>
        </w:rPr>
      </w:pPr>
      <w:r w:rsidRPr="00655377">
        <w:rPr>
          <w:rFonts w:ascii="Arial" w:hAnsi="Arial" w:cs="Arial"/>
        </w:rPr>
        <w:t xml:space="preserve">    С целью повышения надёжности, безопасности и экономичности электрических сетей 0,4 кВ, предотвращения хищения электрической энергии нужно предусмотреть поэтапную замену голых проводов наиболее загруженных линий на провод марки СИП, замену вводов в здания, выполненных голыми проводами на кабели от опоры до счётчика потребителя.</w:t>
      </w:r>
    </w:p>
    <w:p w:rsidR="001B2297" w:rsidRPr="00655377" w:rsidRDefault="001B2297" w:rsidP="009B1A5A">
      <w:pPr>
        <w:pStyle w:val="af2"/>
        <w:spacing w:after="0" w:line="276" w:lineRule="auto"/>
        <w:ind w:left="0"/>
        <w:jc w:val="both"/>
        <w:rPr>
          <w:rFonts w:ascii="Arial" w:hAnsi="Arial" w:cs="Arial"/>
        </w:rPr>
      </w:pPr>
      <w:r w:rsidRPr="00655377">
        <w:rPr>
          <w:rFonts w:ascii="Arial" w:hAnsi="Arial" w:cs="Arial"/>
        </w:rPr>
        <w:lastRenderedPageBreak/>
        <w:t xml:space="preserve">      Особенностью топливного баланса Верхнекетского района является  наличие  значительного количества древесного топлива.</w:t>
      </w:r>
    </w:p>
    <w:p w:rsidR="001B2297" w:rsidRPr="00655377" w:rsidRDefault="001B2297" w:rsidP="009B1A5A">
      <w:pPr>
        <w:pStyle w:val="af2"/>
        <w:spacing w:after="0" w:line="276" w:lineRule="auto"/>
        <w:ind w:left="0"/>
        <w:jc w:val="both"/>
        <w:rPr>
          <w:rFonts w:ascii="Arial" w:hAnsi="Arial" w:cs="Arial"/>
        </w:rPr>
      </w:pPr>
      <w:r w:rsidRPr="00655377">
        <w:rPr>
          <w:rFonts w:ascii="Arial" w:hAnsi="Arial" w:cs="Arial"/>
        </w:rPr>
        <w:t xml:space="preserve">      Помимо теплоснабжения, местные виды топлива необходимо вовлекать в топливный баланс и для замещения дорогостоящего дизельного топлива на электростанциях. Выбор и обоснование применения альтернативных технологий производства электрической энергии основан на следующих данных. </w:t>
      </w:r>
    </w:p>
    <w:p w:rsidR="001B2297" w:rsidRPr="00655377" w:rsidRDefault="001B2297" w:rsidP="009B1A5A">
      <w:pPr>
        <w:pStyle w:val="af2"/>
        <w:spacing w:after="0" w:line="276" w:lineRule="auto"/>
        <w:ind w:left="0"/>
        <w:jc w:val="both"/>
        <w:rPr>
          <w:rFonts w:ascii="Arial" w:hAnsi="Arial" w:cs="Arial"/>
        </w:rPr>
      </w:pPr>
      <w:r w:rsidRPr="00655377">
        <w:rPr>
          <w:rFonts w:ascii="Arial" w:hAnsi="Arial" w:cs="Arial"/>
        </w:rPr>
        <w:t>Модернизация системы электроснабжения предусматривает реализацию мероприятий по  оптимизации схемы электроснабжения, направленных на минимизацию капитальных затрат по реконструкции и дальнейших эксплуатационных расходов.</w:t>
      </w:r>
    </w:p>
    <w:p w:rsidR="001B2297" w:rsidRPr="00655377" w:rsidRDefault="001B2297" w:rsidP="009B1A5A">
      <w:pPr>
        <w:pStyle w:val="aa"/>
        <w:spacing w:before="0" w:beforeAutospacing="0" w:after="0" w:afterAutospacing="0" w:line="276" w:lineRule="auto"/>
        <w:jc w:val="both"/>
        <w:rPr>
          <w:rFonts w:ascii="Arial" w:hAnsi="Arial" w:cs="Arial"/>
        </w:rPr>
      </w:pPr>
      <w:r w:rsidRPr="00655377">
        <w:rPr>
          <w:rFonts w:ascii="Arial" w:hAnsi="Arial" w:cs="Arial"/>
        </w:rPr>
        <w:t xml:space="preserve">       По этим данным можно выбрать, исходя из наличия конкретного вида местного топлива – древесных отходов и дровяной древесины, технологию мини ТЭС. Твердое топливо существенно ограничивает выбор вариантов. Прямым и, надо полагать, более дешевым способом является  сжигание в котле с последующим использованием тепловой энергии для получения электрической. Очень привлекательными с экономической и экологической точки зрения выглядят схемы когенерации, т.е. одновременной выработки тепла и электроэнергии (мини-ТЭЦ). </w:t>
      </w:r>
    </w:p>
    <w:p w:rsidR="001B2297" w:rsidRPr="00655377" w:rsidRDefault="001B2297" w:rsidP="009B1A5A">
      <w:pPr>
        <w:spacing w:line="276" w:lineRule="auto"/>
        <w:jc w:val="both"/>
        <w:rPr>
          <w:rFonts w:ascii="Arial" w:hAnsi="Arial" w:cs="Arial"/>
        </w:rPr>
      </w:pPr>
      <w:r w:rsidRPr="00655377">
        <w:rPr>
          <w:rFonts w:ascii="Arial" w:hAnsi="Arial" w:cs="Arial"/>
        </w:rPr>
        <w:t>Мероприятия программы позволяют при заданных условиях ограничения роста тарифа, снизить себестоимость выработки электрической энергии и минимизировать затраты на модернизацию, восстановить до нормативного состояния существующие объекты электроснабжения.</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Системой программных мероприятий</w:t>
      </w:r>
      <w:r w:rsidRPr="002860B7">
        <w:rPr>
          <w:rFonts w:ascii="Arial" w:hAnsi="Arial" w:cs="Arial"/>
        </w:rPr>
        <w:t xml:space="preserve"> </w:t>
      </w:r>
      <w:r w:rsidRPr="00655377">
        <w:rPr>
          <w:rFonts w:ascii="Arial" w:hAnsi="Arial" w:cs="Arial"/>
        </w:rPr>
        <w:t>программы модернизации и развития системы теплоснабжения предусмотрено:</w:t>
      </w:r>
    </w:p>
    <w:p w:rsidR="001B2297" w:rsidRPr="00655377" w:rsidRDefault="001B2297" w:rsidP="009B1A5A">
      <w:pPr>
        <w:spacing w:line="276" w:lineRule="auto"/>
        <w:jc w:val="both"/>
        <w:rPr>
          <w:rFonts w:ascii="Arial" w:hAnsi="Arial" w:cs="Arial"/>
        </w:rPr>
      </w:pPr>
      <w:r w:rsidRPr="00655377">
        <w:rPr>
          <w:rFonts w:ascii="Arial" w:hAnsi="Arial" w:cs="Arial"/>
        </w:rPr>
        <w:t xml:space="preserve">реконструкция основного и вспомогательного оборудования котельных;                  </w:t>
      </w:r>
    </w:p>
    <w:p w:rsidR="001B2297" w:rsidRPr="00655377" w:rsidRDefault="001B2297" w:rsidP="009B1A5A">
      <w:pPr>
        <w:spacing w:line="276" w:lineRule="auto"/>
        <w:jc w:val="both"/>
        <w:rPr>
          <w:rFonts w:ascii="Arial" w:hAnsi="Arial" w:cs="Arial"/>
        </w:rPr>
      </w:pPr>
      <w:r w:rsidRPr="00655377">
        <w:rPr>
          <w:rFonts w:ascii="Arial" w:hAnsi="Arial" w:cs="Arial"/>
        </w:rPr>
        <w:t>реконструкция изношенных участков тепловой сети с применением высокоэффективной технологии теплоизоляции.</w:t>
      </w:r>
    </w:p>
    <w:p w:rsidR="001B2297" w:rsidRPr="00655377" w:rsidRDefault="001B2297" w:rsidP="009B1A5A">
      <w:pPr>
        <w:tabs>
          <w:tab w:val="left" w:pos="720"/>
        </w:tabs>
        <w:spacing w:line="276" w:lineRule="auto"/>
        <w:jc w:val="both"/>
        <w:rPr>
          <w:rFonts w:ascii="Arial" w:hAnsi="Arial" w:cs="Arial"/>
        </w:rPr>
      </w:pPr>
      <w:r w:rsidRPr="00655377">
        <w:rPr>
          <w:rFonts w:ascii="Arial" w:hAnsi="Arial" w:cs="Arial"/>
        </w:rPr>
        <w:tab/>
        <w:t xml:space="preserve"> Таким образом,  модернизация системы теплоснабжения предусматривает реализацию мероприятий по  оптимизации схемы теплоснабжения, направленных на минимизацию капитальных затрат по реконструкции и дальнейших эксплуатационных расходов.</w:t>
      </w:r>
      <w:r>
        <w:rPr>
          <w:rFonts w:ascii="Arial" w:hAnsi="Arial" w:cs="Arial"/>
        </w:rPr>
        <w:t xml:space="preserve"> </w:t>
      </w:r>
      <w:r w:rsidRPr="00655377">
        <w:rPr>
          <w:rFonts w:ascii="Arial" w:hAnsi="Arial" w:cs="Arial"/>
        </w:rPr>
        <w:t>Мероприятия программы позволяют при заданных условиях ограничения роста тарифа, снизить себестоимость выработки тепловой энергии и минимизировать затраты на модернизацию, восстановить до нормативного состояния существующие объекты теплоснабжения.</w:t>
      </w:r>
    </w:p>
    <w:p w:rsidR="001B2297" w:rsidRPr="00655377" w:rsidRDefault="001B2297" w:rsidP="009B1A5A">
      <w:pPr>
        <w:pStyle w:val="34"/>
        <w:numPr>
          <w:ilvl w:val="0"/>
          <w:numId w:val="0"/>
        </w:numPr>
        <w:tabs>
          <w:tab w:val="left" w:pos="720"/>
        </w:tabs>
        <w:spacing w:before="0" w:after="0" w:line="276" w:lineRule="auto"/>
        <w:rPr>
          <w:rFonts w:ascii="Arial" w:hAnsi="Arial" w:cs="Arial"/>
          <w:b w:val="0"/>
          <w:i w:val="0"/>
          <w:szCs w:val="24"/>
        </w:rPr>
      </w:pPr>
      <w:r>
        <w:rPr>
          <w:rFonts w:ascii="Arial" w:eastAsia="Calibri" w:hAnsi="Arial" w:cs="Arial"/>
          <w:b w:val="0"/>
          <w:bCs w:val="0"/>
          <w:i w:val="0"/>
          <w:szCs w:val="24"/>
          <w:lang w:eastAsia="en-US"/>
        </w:rPr>
        <w:t xml:space="preserve">        </w:t>
      </w:r>
      <w:r w:rsidRPr="00655377">
        <w:rPr>
          <w:rFonts w:ascii="Arial" w:hAnsi="Arial" w:cs="Arial"/>
          <w:b w:val="0"/>
          <w:i w:val="0"/>
          <w:szCs w:val="24"/>
        </w:rPr>
        <w:t>Дальнейшее совершенствование системы водоснабжения должно быть связано в основном с повышением надежности и энергетической эффективности. В условиях ограниченности финансовых ресурсов это является безальтернативным решением.</w:t>
      </w:r>
    </w:p>
    <w:p w:rsidR="001B2297" w:rsidRPr="00655377" w:rsidRDefault="001B2297" w:rsidP="009B1A5A">
      <w:pPr>
        <w:tabs>
          <w:tab w:val="num" w:pos="0"/>
        </w:tabs>
        <w:spacing w:line="276" w:lineRule="auto"/>
        <w:jc w:val="both"/>
        <w:rPr>
          <w:rFonts w:ascii="Arial" w:hAnsi="Arial" w:cs="Arial"/>
        </w:rPr>
      </w:pPr>
      <w:r>
        <w:rPr>
          <w:rFonts w:ascii="Arial" w:hAnsi="Arial" w:cs="Arial"/>
        </w:rPr>
        <w:t xml:space="preserve">        </w:t>
      </w:r>
      <w:r w:rsidRPr="00655377">
        <w:rPr>
          <w:rFonts w:ascii="Arial" w:hAnsi="Arial" w:cs="Arial"/>
        </w:rPr>
        <w:t>Исходный и целевой уровень социальной и экономической эффективности коммунальных систем, а также удельные затраты на ее достижение определили масштабы и стоимость мероприятий по модернизации сферы водоснабжения поселения.</w:t>
      </w:r>
    </w:p>
    <w:p w:rsidR="001B2297" w:rsidRPr="00655377" w:rsidRDefault="001B2297" w:rsidP="009B1A5A">
      <w:pPr>
        <w:pStyle w:val="24"/>
        <w:spacing w:after="0" w:line="276" w:lineRule="auto"/>
        <w:ind w:left="0"/>
        <w:jc w:val="both"/>
        <w:rPr>
          <w:rFonts w:ascii="Arial" w:hAnsi="Arial" w:cs="Arial"/>
        </w:rPr>
      </w:pPr>
      <w:r>
        <w:rPr>
          <w:rFonts w:ascii="Arial" w:hAnsi="Arial" w:cs="Arial"/>
        </w:rPr>
        <w:lastRenderedPageBreak/>
        <w:t xml:space="preserve">        </w:t>
      </w:r>
      <w:r w:rsidRPr="00655377">
        <w:rPr>
          <w:rFonts w:ascii="Arial" w:hAnsi="Arial" w:cs="Arial"/>
        </w:rPr>
        <w:t xml:space="preserve">Анализы качественного состояния воды выполняет ФГУП «Центр гигиены и эпидемиологии в Томской области» на основании  договора с коммунальным предприятием. Подземные воды достаточно надежно защищены от поверхностного загрязнения слабопроницаемыми глинистыми отложениями. По качеству вода отвечает требованиям СанПиН 2.1.4.1074-01 «Питьевая вода. Гигиенические требования к качеству воды централизованных систем питьевого водоснабжения. Контроль качества». </w:t>
      </w:r>
    </w:p>
    <w:p w:rsidR="001B2297" w:rsidRPr="00655377" w:rsidRDefault="001B2297" w:rsidP="00D90136">
      <w:pPr>
        <w:spacing w:line="276" w:lineRule="auto"/>
        <w:jc w:val="both"/>
        <w:rPr>
          <w:rFonts w:ascii="Arial" w:hAnsi="Arial" w:cs="Arial"/>
        </w:rPr>
      </w:pPr>
      <w:r>
        <w:rPr>
          <w:rFonts w:ascii="Arial" w:hAnsi="Arial" w:cs="Arial"/>
        </w:rPr>
        <w:t xml:space="preserve">        </w:t>
      </w:r>
      <w:r w:rsidRPr="00655377">
        <w:rPr>
          <w:rFonts w:ascii="Arial" w:hAnsi="Arial" w:cs="Arial"/>
        </w:rPr>
        <w:t>В систему программных мероприятий включены мероприятия, которые полностью изменят технологическую схему водоснабжения п. Степановка. Вместо очень затратной и практически вышедшей из строя станции водоподготовки планируется монтаж нескольких локальных станций водоочистки непосредственно в зданиях бюджетной сферы со строительством локальных водозаборных скважин. В результате протяжённость водопроводных сетей уменьшается до минимума.</w:t>
      </w:r>
    </w:p>
    <w:p w:rsidR="001B2297" w:rsidRPr="00655377" w:rsidRDefault="001B2297" w:rsidP="00D90136">
      <w:pPr>
        <w:spacing w:line="276" w:lineRule="auto"/>
        <w:jc w:val="both"/>
        <w:rPr>
          <w:rFonts w:ascii="Arial" w:hAnsi="Arial" w:cs="Arial"/>
        </w:rPr>
      </w:pPr>
      <w:r w:rsidRPr="00655377">
        <w:rPr>
          <w:rFonts w:ascii="Arial" w:hAnsi="Arial" w:cs="Arial"/>
        </w:rPr>
        <w:t>Проектом предусматривается на расчетный срок строительство канализационных очистных на территории промышленн</w:t>
      </w:r>
      <w:proofErr w:type="gramStart"/>
      <w:r w:rsidRPr="00655377">
        <w:rPr>
          <w:rFonts w:ascii="Arial" w:hAnsi="Arial" w:cs="Arial"/>
        </w:rPr>
        <w:t>о-</w:t>
      </w:r>
      <w:proofErr w:type="gramEnd"/>
      <w:r w:rsidRPr="00655377">
        <w:rPr>
          <w:rFonts w:ascii="Arial" w:hAnsi="Arial" w:cs="Arial"/>
        </w:rPr>
        <w:t xml:space="preserve"> коммунальной площадки по ул. Лиханова,1.</w:t>
      </w:r>
    </w:p>
    <w:p w:rsidR="001B2297" w:rsidRPr="00655377" w:rsidRDefault="001B2297" w:rsidP="009B1A5A">
      <w:pPr>
        <w:spacing w:line="276" w:lineRule="auto"/>
        <w:jc w:val="both"/>
        <w:rPr>
          <w:rFonts w:ascii="Arial" w:hAnsi="Arial" w:cs="Arial"/>
        </w:rPr>
      </w:pPr>
      <w:r w:rsidRPr="00655377">
        <w:rPr>
          <w:rFonts w:ascii="Arial" w:hAnsi="Arial" w:cs="Arial"/>
        </w:rPr>
        <w:t xml:space="preserve">       Проектом Генерального плана намечены следующие основные мероприятия по оптимизации экологической обстановки:</w:t>
      </w:r>
    </w:p>
    <w:p w:rsidR="001B2297" w:rsidRPr="00655377" w:rsidRDefault="001B2297" w:rsidP="009B1A5A">
      <w:pPr>
        <w:spacing w:line="276" w:lineRule="auto"/>
        <w:jc w:val="both"/>
        <w:rPr>
          <w:rFonts w:ascii="Arial" w:hAnsi="Arial" w:cs="Arial"/>
        </w:rPr>
      </w:pPr>
      <w:r w:rsidRPr="00655377">
        <w:rPr>
          <w:rFonts w:ascii="Arial" w:hAnsi="Arial" w:cs="Arial"/>
        </w:rPr>
        <w:t>Мероприятия по улучшению водоснабжения:</w:t>
      </w:r>
    </w:p>
    <w:p w:rsidR="001B2297" w:rsidRPr="00655377" w:rsidRDefault="001B2297" w:rsidP="009B1A5A">
      <w:pPr>
        <w:spacing w:line="276" w:lineRule="auto"/>
        <w:jc w:val="both"/>
        <w:rPr>
          <w:rFonts w:ascii="Arial" w:hAnsi="Arial" w:cs="Arial"/>
        </w:rPr>
      </w:pPr>
      <w:r w:rsidRPr="00655377">
        <w:rPr>
          <w:rFonts w:ascii="Arial" w:hAnsi="Arial" w:cs="Arial"/>
        </w:rPr>
        <w:t>Для улучшения качества и обеспечения потребности в холодном водоснабжении решениями Генерального плана предлагается комплекс мероприятий:</w:t>
      </w:r>
    </w:p>
    <w:p w:rsidR="001B2297" w:rsidRPr="00655377" w:rsidRDefault="001B2297" w:rsidP="009B1A5A">
      <w:pPr>
        <w:spacing w:line="276" w:lineRule="auto"/>
        <w:jc w:val="both"/>
        <w:rPr>
          <w:rFonts w:ascii="Arial" w:hAnsi="Arial" w:cs="Arial"/>
        </w:rPr>
      </w:pPr>
      <w:r w:rsidRPr="00655377">
        <w:rPr>
          <w:rFonts w:ascii="Arial" w:hAnsi="Arial" w:cs="Arial"/>
        </w:rPr>
        <w:t>реконструкция водопроводных сооружений:</w:t>
      </w:r>
    </w:p>
    <w:p w:rsidR="001B2297" w:rsidRPr="00655377" w:rsidRDefault="001B2297" w:rsidP="009B1A5A">
      <w:pPr>
        <w:spacing w:line="276" w:lineRule="auto"/>
        <w:jc w:val="both"/>
        <w:rPr>
          <w:rFonts w:ascii="Arial" w:hAnsi="Arial" w:cs="Arial"/>
        </w:rPr>
      </w:pPr>
      <w:r w:rsidRPr="00655377">
        <w:rPr>
          <w:rFonts w:ascii="Arial" w:hAnsi="Arial" w:cs="Arial"/>
        </w:rPr>
        <w:t>реконструкция водопроводных сетей:</w:t>
      </w:r>
    </w:p>
    <w:p w:rsidR="001B2297" w:rsidRPr="00655377" w:rsidRDefault="001B2297" w:rsidP="009B1A5A">
      <w:pPr>
        <w:spacing w:line="276" w:lineRule="auto"/>
        <w:jc w:val="both"/>
        <w:rPr>
          <w:rFonts w:ascii="Arial" w:hAnsi="Arial" w:cs="Arial"/>
        </w:rPr>
      </w:pPr>
      <w:r w:rsidRPr="00655377">
        <w:rPr>
          <w:rFonts w:ascii="Arial" w:hAnsi="Arial" w:cs="Arial"/>
        </w:rPr>
        <w:t xml:space="preserve">поддержание нормативного качества </w:t>
      </w:r>
      <w:r>
        <w:rPr>
          <w:rFonts w:ascii="Arial" w:hAnsi="Arial" w:cs="Arial"/>
        </w:rPr>
        <w:t>питьевой воды.</w:t>
      </w:r>
      <w:r w:rsidRPr="00655377">
        <w:rPr>
          <w:rFonts w:ascii="Arial" w:hAnsi="Arial" w:cs="Arial"/>
        </w:rPr>
        <w:tab/>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Мероприятия по улучшению водоотведения:</w:t>
      </w:r>
    </w:p>
    <w:p w:rsidR="001B2297" w:rsidRPr="00655377" w:rsidRDefault="001B2297" w:rsidP="009B1A5A">
      <w:pPr>
        <w:spacing w:line="276" w:lineRule="auto"/>
        <w:jc w:val="both"/>
        <w:rPr>
          <w:rFonts w:ascii="Arial" w:hAnsi="Arial" w:cs="Arial"/>
        </w:rPr>
      </w:pPr>
      <w:r w:rsidRPr="00655377">
        <w:rPr>
          <w:rFonts w:ascii="Arial" w:hAnsi="Arial" w:cs="Arial"/>
        </w:rPr>
        <w:t>Для улучшения качества и обеспечения потребности в хозяйственно-бытовом водоотведении решениями Генерального плана предлагается комплекс мероприятий</w:t>
      </w:r>
      <w:r>
        <w:rPr>
          <w:rFonts w:ascii="Arial" w:hAnsi="Arial" w:cs="Arial"/>
        </w:rPr>
        <w:t>:</w:t>
      </w:r>
    </w:p>
    <w:p w:rsidR="001B2297" w:rsidRPr="00655377" w:rsidRDefault="001B2297" w:rsidP="009B1A5A">
      <w:pPr>
        <w:spacing w:line="276" w:lineRule="auto"/>
        <w:jc w:val="both"/>
        <w:rPr>
          <w:rFonts w:ascii="Arial" w:hAnsi="Arial" w:cs="Arial"/>
        </w:rPr>
      </w:pPr>
      <w:r w:rsidRPr="00655377">
        <w:rPr>
          <w:rFonts w:ascii="Arial" w:hAnsi="Arial" w:cs="Arial"/>
        </w:rPr>
        <w:t>строительство канализационных очистных сооруже</w:t>
      </w:r>
      <w:r>
        <w:rPr>
          <w:rFonts w:ascii="Arial" w:hAnsi="Arial" w:cs="Arial"/>
        </w:rPr>
        <w:t>ний;</w:t>
      </w:r>
    </w:p>
    <w:p w:rsidR="001B2297" w:rsidRPr="00655377" w:rsidRDefault="001B2297" w:rsidP="009B1A5A">
      <w:pPr>
        <w:spacing w:line="276" w:lineRule="auto"/>
        <w:jc w:val="both"/>
        <w:rPr>
          <w:rFonts w:ascii="Arial" w:hAnsi="Arial" w:cs="Arial"/>
        </w:rPr>
      </w:pPr>
      <w:r w:rsidRPr="00655377">
        <w:rPr>
          <w:rFonts w:ascii="Arial" w:hAnsi="Arial" w:cs="Arial"/>
        </w:rPr>
        <w:t>реконструкция и строительство канализационных насосных станций.</w:t>
      </w:r>
    </w:p>
    <w:p w:rsidR="001B2297" w:rsidRPr="00655377" w:rsidRDefault="001B2297" w:rsidP="009B1A5A">
      <w:pPr>
        <w:spacing w:line="276" w:lineRule="auto"/>
        <w:jc w:val="both"/>
        <w:rPr>
          <w:rFonts w:ascii="Arial" w:hAnsi="Arial" w:cs="Arial"/>
        </w:rPr>
      </w:pPr>
      <w:r>
        <w:rPr>
          <w:rFonts w:ascii="Arial" w:hAnsi="Arial" w:cs="Arial"/>
        </w:rPr>
        <w:t xml:space="preserve">        </w:t>
      </w:r>
      <w:r w:rsidRPr="00655377">
        <w:rPr>
          <w:rFonts w:ascii="Arial" w:hAnsi="Arial" w:cs="Arial"/>
        </w:rPr>
        <w:t>Для обеспечения защиты поверхностных и грунтовых вод необходимо проведение определенных мероприятий, в  том числе:</w:t>
      </w:r>
    </w:p>
    <w:p w:rsidR="001B2297" w:rsidRPr="00655377" w:rsidRDefault="001B2297" w:rsidP="009B1A5A">
      <w:pPr>
        <w:spacing w:line="276" w:lineRule="auto"/>
        <w:jc w:val="both"/>
        <w:rPr>
          <w:rFonts w:ascii="Arial" w:hAnsi="Arial" w:cs="Arial"/>
        </w:rPr>
      </w:pPr>
      <w:r w:rsidRPr="00655377">
        <w:rPr>
          <w:rFonts w:ascii="Arial" w:hAnsi="Arial" w:cs="Arial"/>
        </w:rPr>
        <w:t>организация качественного сбора бытовых отходов, своевременн</w:t>
      </w:r>
      <w:r>
        <w:rPr>
          <w:rFonts w:ascii="Arial" w:hAnsi="Arial" w:cs="Arial"/>
        </w:rPr>
        <w:t>ый вывоз отходов на полигон ТБО;</w:t>
      </w:r>
    </w:p>
    <w:p w:rsidR="001B2297" w:rsidRPr="00655377" w:rsidRDefault="001B2297" w:rsidP="009B1A5A">
      <w:pPr>
        <w:spacing w:line="276" w:lineRule="auto"/>
        <w:jc w:val="both"/>
        <w:rPr>
          <w:rFonts w:ascii="Arial" w:hAnsi="Arial" w:cs="Arial"/>
        </w:rPr>
      </w:pPr>
      <w:r w:rsidRPr="00655377">
        <w:rPr>
          <w:rFonts w:ascii="Arial" w:hAnsi="Arial" w:cs="Arial"/>
        </w:rPr>
        <w:t>обустройство полигона твердых бытовых отходов в соответствии с санитарными нормами</w:t>
      </w:r>
      <w:r>
        <w:rPr>
          <w:rFonts w:ascii="Arial" w:hAnsi="Arial" w:cs="Arial"/>
        </w:rPr>
        <w:t>;</w:t>
      </w:r>
    </w:p>
    <w:p w:rsidR="001B2297" w:rsidRPr="00655377" w:rsidRDefault="001B2297" w:rsidP="009B1A5A">
      <w:pPr>
        <w:spacing w:line="276" w:lineRule="auto"/>
        <w:jc w:val="both"/>
        <w:rPr>
          <w:rFonts w:ascii="Arial" w:hAnsi="Arial" w:cs="Arial"/>
        </w:rPr>
      </w:pPr>
      <w:r w:rsidRPr="00655377">
        <w:rPr>
          <w:rFonts w:ascii="Arial" w:hAnsi="Arial" w:cs="Arial"/>
        </w:rPr>
        <w:t>строительство скотомогильника</w:t>
      </w:r>
      <w:r>
        <w:rPr>
          <w:rFonts w:ascii="Arial" w:hAnsi="Arial" w:cs="Arial"/>
        </w:rPr>
        <w:t>;</w:t>
      </w:r>
    </w:p>
    <w:p w:rsidR="001B2297" w:rsidRPr="00655377" w:rsidRDefault="001B2297" w:rsidP="009B1A5A">
      <w:pPr>
        <w:spacing w:line="276" w:lineRule="auto"/>
        <w:jc w:val="both"/>
        <w:rPr>
          <w:rFonts w:ascii="Arial" w:hAnsi="Arial" w:cs="Arial"/>
        </w:rPr>
      </w:pPr>
      <w:r w:rsidRPr="00655377">
        <w:rPr>
          <w:rFonts w:ascii="Arial" w:hAnsi="Arial" w:cs="Arial"/>
        </w:rPr>
        <w:t>ликвида</w:t>
      </w:r>
      <w:r>
        <w:rPr>
          <w:rFonts w:ascii="Arial" w:hAnsi="Arial" w:cs="Arial"/>
        </w:rPr>
        <w:t>ция несанкционированных свалок;</w:t>
      </w:r>
    </w:p>
    <w:p w:rsidR="001B2297" w:rsidRPr="00655377" w:rsidRDefault="001B2297" w:rsidP="009B1A5A">
      <w:pPr>
        <w:spacing w:line="276" w:lineRule="auto"/>
        <w:jc w:val="both"/>
        <w:rPr>
          <w:rFonts w:ascii="Arial" w:hAnsi="Arial" w:cs="Arial"/>
        </w:rPr>
      </w:pPr>
      <w:r w:rsidRPr="00655377">
        <w:rPr>
          <w:rFonts w:ascii="Arial" w:hAnsi="Arial" w:cs="Arial"/>
        </w:rPr>
        <w:t>развитие системы планово-регулярной санитарной очистки городской территории.</w:t>
      </w:r>
    </w:p>
    <w:p w:rsidR="001B2297" w:rsidRPr="00655377" w:rsidRDefault="001B2297" w:rsidP="009B1A5A">
      <w:pPr>
        <w:pStyle w:val="aa"/>
        <w:spacing w:before="0" w:beforeAutospacing="0" w:after="0" w:afterAutospacing="0" w:line="276" w:lineRule="auto"/>
        <w:jc w:val="both"/>
        <w:rPr>
          <w:rFonts w:ascii="Arial" w:hAnsi="Arial" w:cs="Arial"/>
        </w:rPr>
      </w:pPr>
      <w:r w:rsidRPr="00655377">
        <w:rPr>
          <w:rFonts w:ascii="Arial" w:hAnsi="Arial" w:cs="Arial"/>
        </w:rPr>
        <w:t xml:space="preserve">            Захоронение на полигонах, санкционированных свалках остается одним из наиболее популярных методов утилизации отходов. Этот способ относительно прост и не требует крупных материальных затрат. Даже при использовании иных </w:t>
      </w:r>
      <w:r w:rsidRPr="00655377">
        <w:rPr>
          <w:rFonts w:ascii="Arial" w:hAnsi="Arial" w:cs="Arial"/>
        </w:rPr>
        <w:lastRenderedPageBreak/>
        <w:t>способов обращения с твердыми отходами (мусоросжигание, компостирование, брикетирование и т.д.) захоронение отходов в той или иной степени используется как конечная стадия всего цикла. Мероприятия программы предусматривают природоохранные мероприятия (водонепроницаемое основание, пересыпка грунтом, сбор и очистка дождевых стоков), а также взвешивание и контроль поступающих отходов. Утилизацию отходов нельзя рассматривать без проблем сбора и вывоза твёрдых бытовых отходов. Мероприятия так же направлены на совершенствование сбора и вывоза бытовых отходов. Парк специализированной техники так же требует пополнения современной техникой.</w:t>
      </w:r>
    </w:p>
    <w:p w:rsidR="00CB3ABD" w:rsidRPr="00DE29B6" w:rsidRDefault="00CB3ABD" w:rsidP="009B1A5A">
      <w:pPr>
        <w:spacing w:line="276" w:lineRule="auto"/>
        <w:rPr>
          <w:rFonts w:ascii="Arial" w:hAnsi="Arial" w:cs="Arial"/>
          <w:sz w:val="22"/>
          <w:szCs w:val="22"/>
          <w:highlight w:val="yellow"/>
        </w:rPr>
      </w:pPr>
    </w:p>
    <w:p w:rsidR="00CB3ABD" w:rsidRPr="00CB3ABD" w:rsidRDefault="00CB3ABD" w:rsidP="009B1A5A">
      <w:pPr>
        <w:spacing w:line="276" w:lineRule="auto"/>
        <w:rPr>
          <w:highlight w:val="green"/>
        </w:rPr>
      </w:pPr>
    </w:p>
    <w:p w:rsidR="000D7072" w:rsidRPr="00DD77EB" w:rsidRDefault="00DD77EB" w:rsidP="009B1A5A">
      <w:pPr>
        <w:spacing w:line="276" w:lineRule="auto"/>
        <w:jc w:val="center"/>
        <w:rPr>
          <w:rFonts w:ascii="Arial" w:hAnsi="Arial" w:cs="Arial"/>
          <w:b/>
        </w:rPr>
      </w:pPr>
      <w:r w:rsidRPr="00DD77EB">
        <w:rPr>
          <w:rFonts w:ascii="Arial" w:hAnsi="Arial" w:cs="Arial"/>
          <w:b/>
          <w:bCs/>
          <w:color w:val="000000"/>
        </w:rPr>
        <w:t>Динамика доходов населения, изменение структуры расходов и социальной структуры общества</w:t>
      </w:r>
    </w:p>
    <w:p w:rsidR="00DF1C30" w:rsidRPr="000D7072" w:rsidRDefault="00DF1C30" w:rsidP="009B1A5A">
      <w:pPr>
        <w:spacing w:line="276" w:lineRule="auto"/>
        <w:jc w:val="center"/>
        <w:rPr>
          <w:rFonts w:ascii="Arial" w:hAnsi="Arial" w:cs="Arial"/>
          <w:b/>
          <w:highlight w:val="green"/>
        </w:rPr>
      </w:pPr>
    </w:p>
    <w:p w:rsidR="00CB3ABD" w:rsidRPr="000D7072" w:rsidRDefault="00DD77EB"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Согласно прогнозу долгосрочного социально – экономического развития РФ  за период до 2030 года (разработан Минэкономразвития России), следуют следующие положения развития доходов населения:</w:t>
      </w:r>
    </w:p>
    <w:p w:rsidR="000D7072" w:rsidRDefault="00DD77EB"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Выделяются три сценария социально-экономического развития в долгосрочной перспективе – консервативный, инновационный и целевой (форсированный).</w:t>
      </w:r>
    </w:p>
    <w:p w:rsidR="00DD77EB" w:rsidRDefault="00DD77EB" w:rsidP="009B1A5A">
      <w:pPr>
        <w:spacing w:line="276" w:lineRule="auto"/>
        <w:jc w:val="both"/>
        <w:rPr>
          <w:rFonts w:ascii="Arial" w:hAnsi="Arial" w:cs="Arial"/>
        </w:rPr>
      </w:pPr>
      <w:r>
        <w:rPr>
          <w:rStyle w:val="s10"/>
          <w:rFonts w:ascii="Arial" w:hAnsi="Arial" w:cs="Arial"/>
          <w:b/>
          <w:bCs/>
          <w:color w:val="000000"/>
        </w:rPr>
        <w:t xml:space="preserve">        </w:t>
      </w:r>
      <w:r w:rsidR="000D7072" w:rsidRPr="000D7072">
        <w:rPr>
          <w:rStyle w:val="s10"/>
          <w:rFonts w:ascii="Arial" w:hAnsi="Arial" w:cs="Arial"/>
          <w:bCs/>
          <w:color w:val="000000"/>
        </w:rPr>
        <w:t>Консервативный сценарий (вариант 1)</w:t>
      </w:r>
      <w:r w:rsidR="000D7072" w:rsidRPr="000D7072">
        <w:rPr>
          <w:rFonts w:ascii="Arial" w:hAnsi="Arial" w:cs="Arial"/>
          <w:bCs/>
          <w:color w:val="000000"/>
          <w:shd w:val="clear" w:color="auto" w:fill="FFFFFF"/>
        </w:rPr>
        <w:t> характеризуется умеренными (не более 3,2%) долгосрочными темпами роста экономики на основе активной модернизации топливно-энергетического и сырьевого секторов российской экономики при сохранении относительного отставания в гражданских высоко- и среднет</w:t>
      </w:r>
      <w:r w:rsidR="004137D0">
        <w:rPr>
          <w:rFonts w:ascii="Arial" w:hAnsi="Arial" w:cs="Arial"/>
          <w:bCs/>
          <w:color w:val="000000"/>
          <w:shd w:val="clear" w:color="auto" w:fill="FFFFFF"/>
        </w:rPr>
        <w:t xml:space="preserve">ехнологичных </w:t>
      </w:r>
      <w:r w:rsidR="000D7072" w:rsidRPr="000D7072">
        <w:rPr>
          <w:rFonts w:ascii="Arial" w:hAnsi="Arial" w:cs="Arial"/>
          <w:bCs/>
          <w:color w:val="000000"/>
          <w:shd w:val="clear" w:color="auto" w:fill="FFFFFF"/>
        </w:rPr>
        <w:t>секторах. </w:t>
      </w:r>
      <w:r w:rsidR="000D7072" w:rsidRPr="000D7072">
        <w:rPr>
          <w:rFonts w:ascii="Arial" w:hAnsi="Arial" w:cs="Arial"/>
          <w:bCs/>
          <w:color w:val="000000"/>
        </w:rPr>
        <w:br/>
      </w:r>
      <w:r>
        <w:rPr>
          <w:rStyle w:val="s10"/>
          <w:rFonts w:ascii="Arial" w:hAnsi="Arial" w:cs="Arial"/>
          <w:bCs/>
          <w:color w:val="000000"/>
        </w:rPr>
        <w:t xml:space="preserve">        </w:t>
      </w:r>
      <w:r w:rsidR="000D7072" w:rsidRPr="000D7072">
        <w:rPr>
          <w:rStyle w:val="s10"/>
          <w:rFonts w:ascii="Arial" w:hAnsi="Arial" w:cs="Arial"/>
          <w:bCs/>
          <w:color w:val="000000"/>
        </w:rPr>
        <w:t>Инновационный сценарий (вариант 2)</w:t>
      </w:r>
      <w:r w:rsidR="000D7072" w:rsidRPr="000D7072">
        <w:rPr>
          <w:rFonts w:ascii="Arial" w:hAnsi="Arial" w:cs="Arial"/>
          <w:bCs/>
          <w:color w:val="000000"/>
          <w:shd w:val="clear" w:color="auto" w:fill="FFFFFF"/>
        </w:rPr>
        <w:t> характеризуется усилением инвестиционной направленности экономического роста и укреплением позиций России в мировой экономике. Сценарий опирается на создание современной транспортной инфраструктуры и конкурентоспособного сектора высокотехнологичных производств и экономики знаний наряду с модернизацией энерго-сырьевого комплекса. </w:t>
      </w:r>
      <w:r w:rsidR="000D7072" w:rsidRPr="000D7072">
        <w:rPr>
          <w:rFonts w:ascii="Arial" w:hAnsi="Arial" w:cs="Arial"/>
          <w:bCs/>
          <w:color w:val="000000"/>
        </w:rPr>
        <w:br/>
      </w:r>
      <w:r>
        <w:rPr>
          <w:rStyle w:val="s10"/>
          <w:rFonts w:ascii="Arial" w:hAnsi="Arial" w:cs="Arial"/>
          <w:bCs/>
          <w:color w:val="000000"/>
        </w:rPr>
        <w:t xml:space="preserve">        </w:t>
      </w:r>
      <w:r w:rsidR="000D7072" w:rsidRPr="000D7072">
        <w:rPr>
          <w:rStyle w:val="s10"/>
          <w:rFonts w:ascii="Arial" w:hAnsi="Arial" w:cs="Arial"/>
          <w:bCs/>
          <w:color w:val="000000"/>
        </w:rPr>
        <w:t>Целевой (форсированный) сценарий (вариант 3)</w:t>
      </w:r>
      <w:r w:rsidR="000D7072" w:rsidRPr="000D7072">
        <w:rPr>
          <w:rFonts w:ascii="Arial" w:hAnsi="Arial" w:cs="Arial"/>
          <w:bCs/>
          <w:color w:val="000000"/>
          <w:shd w:val="clear" w:color="auto" w:fill="FFFFFF"/>
        </w:rPr>
        <w:t> разработан на базе инновационного сценария, при этом он характеризуется форсированными темпами роста, повышенной нормой накопления, ростом долгов частного сектора и возросшей макроэкономической несбалансированностью. </w:t>
      </w:r>
      <w:r w:rsidR="000D7072" w:rsidRPr="000D7072">
        <w:rPr>
          <w:rFonts w:ascii="Arial" w:hAnsi="Arial" w:cs="Arial"/>
          <w:bCs/>
          <w:color w:val="000000"/>
        </w:rPr>
        <w:br/>
      </w:r>
      <w:r>
        <w:rPr>
          <w:rFonts w:ascii="Arial" w:hAnsi="Arial" w:cs="Arial"/>
        </w:rPr>
        <w:t xml:space="preserve">        </w:t>
      </w:r>
      <w:r w:rsidR="00CB3ABD" w:rsidRPr="000D7072">
        <w:rPr>
          <w:rFonts w:ascii="Arial" w:hAnsi="Arial" w:cs="Arial"/>
        </w:rPr>
        <w:t>Во всех вариантах прогноза в части оплаты труда работников бюджетного сектора к 2018 году предполагается доведение до эффективного уровня заработной платы медицинских и педагогических работников, работников культуры и научно-исследовательского персонала (в соответствии с </w:t>
      </w:r>
      <w:hyperlink r:id="rId48" w:history="1">
        <w:r w:rsidR="00CB3ABD" w:rsidRPr="000D7072">
          <w:rPr>
            <w:rFonts w:ascii="Arial" w:hAnsi="Arial" w:cs="Arial"/>
          </w:rPr>
          <w:t>Указом</w:t>
        </w:r>
      </w:hyperlink>
      <w:r w:rsidR="00CB3ABD" w:rsidRPr="000D7072">
        <w:rPr>
          <w:rFonts w:ascii="Arial" w:hAnsi="Arial" w:cs="Arial"/>
        </w:rPr>
        <w:t xml:space="preserve"> Президента Российской Федерации от 7 мая 2012 г. N 597). </w:t>
      </w:r>
      <w:r>
        <w:rPr>
          <w:rFonts w:ascii="Arial" w:hAnsi="Arial" w:cs="Arial"/>
        </w:rPr>
        <w:t xml:space="preserve"> </w:t>
      </w:r>
    </w:p>
    <w:p w:rsidR="0029753A" w:rsidRDefault="00DD77EB" w:rsidP="0029753A">
      <w:pPr>
        <w:spacing w:line="276" w:lineRule="auto"/>
        <w:jc w:val="both"/>
        <w:rPr>
          <w:rFonts w:ascii="Arial" w:hAnsi="Arial" w:cs="Arial"/>
        </w:rPr>
      </w:pPr>
      <w:r>
        <w:rPr>
          <w:rFonts w:ascii="Arial" w:hAnsi="Arial" w:cs="Arial"/>
        </w:rPr>
        <w:t xml:space="preserve">        </w:t>
      </w:r>
      <w:r w:rsidR="00CB3ABD" w:rsidRPr="000D7072">
        <w:rPr>
          <w:rFonts w:ascii="Arial" w:hAnsi="Arial" w:cs="Arial"/>
        </w:rPr>
        <w:t xml:space="preserve">На период до 2030 года в консервативном и инновационном вариантах сохраняется достигнутый паритет по заработной плате. В форсированном варианте предполагается доведение заработной платы указанных категорий </w:t>
      </w:r>
      <w:r w:rsidR="00CB3ABD" w:rsidRPr="000D7072">
        <w:rPr>
          <w:rFonts w:ascii="Arial" w:hAnsi="Arial" w:cs="Arial"/>
        </w:rPr>
        <w:lastRenderedPageBreak/>
        <w:t>работников до уровня, соотносимого с уровнем в высокоразвитых странах.</w:t>
      </w:r>
      <w:r w:rsidR="0029753A" w:rsidRPr="0029753A">
        <w:rPr>
          <w:rFonts w:ascii="Arial" w:hAnsi="Arial" w:cs="Arial"/>
        </w:rPr>
        <w:t xml:space="preserve"> </w:t>
      </w:r>
      <w:r w:rsidR="0029753A">
        <w:rPr>
          <w:rFonts w:ascii="Arial" w:hAnsi="Arial" w:cs="Arial"/>
        </w:rPr>
        <w:t>Динамика заработной платы бюджетных организаций показано в рисунке 14.</w:t>
      </w:r>
    </w:p>
    <w:p w:rsidR="00CB3ABD" w:rsidRDefault="00CB3ABD" w:rsidP="009B1A5A">
      <w:pPr>
        <w:spacing w:line="276" w:lineRule="auto"/>
        <w:jc w:val="both"/>
        <w:rPr>
          <w:rFonts w:ascii="Arial" w:hAnsi="Arial" w:cs="Arial"/>
        </w:rPr>
      </w:pPr>
    </w:p>
    <w:p w:rsidR="00DD77EB" w:rsidRPr="000D7072" w:rsidRDefault="00DD77EB" w:rsidP="009B1A5A">
      <w:pPr>
        <w:spacing w:line="276" w:lineRule="auto"/>
        <w:jc w:val="both"/>
        <w:rPr>
          <w:rFonts w:ascii="Arial" w:hAnsi="Arial" w:cs="Arial"/>
          <w:bCs/>
          <w:color w:val="000000"/>
        </w:rPr>
      </w:pPr>
    </w:p>
    <w:p w:rsidR="00CB3ABD" w:rsidRPr="000D7072" w:rsidRDefault="00063B5B" w:rsidP="009B1A5A">
      <w:pPr>
        <w:spacing w:line="276" w:lineRule="auto"/>
        <w:jc w:val="both"/>
        <w:rPr>
          <w:rFonts w:ascii="Arial" w:hAnsi="Arial" w:cs="Arial"/>
        </w:rPr>
      </w:pPr>
      <w:r>
        <w:rPr>
          <w:rFonts w:ascii="Arial" w:hAnsi="Arial" w:cs="Arial"/>
          <w:noProof/>
        </w:rPr>
        <w:drawing>
          <wp:inline distT="0" distB="0" distL="0" distR="0" wp14:anchorId="4B8B8A1E" wp14:editId="433E89E0">
            <wp:extent cx="5814000" cy="4312800"/>
            <wp:effectExtent l="0" t="0" r="0" b="0"/>
            <wp:docPr id="44" name="Рисунок 29" descr="C:\Users\lobanova\Downloads\LAW144190_72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lobanova\Downloads\LAW144190_72_20170815_141729.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4000" cy="4312800"/>
                    </a:xfrm>
                    <a:prstGeom prst="rect">
                      <a:avLst/>
                    </a:prstGeom>
                    <a:noFill/>
                    <a:ln>
                      <a:noFill/>
                    </a:ln>
                  </pic:spPr>
                </pic:pic>
              </a:graphicData>
            </a:graphic>
          </wp:inline>
        </w:drawing>
      </w:r>
    </w:p>
    <w:p w:rsidR="00FC4976" w:rsidRDefault="0029753A" w:rsidP="009B1A5A">
      <w:pPr>
        <w:spacing w:line="276" w:lineRule="auto"/>
        <w:jc w:val="both"/>
        <w:rPr>
          <w:rFonts w:ascii="Arial" w:hAnsi="Arial" w:cs="Arial"/>
        </w:rPr>
      </w:pPr>
      <w:r>
        <w:rPr>
          <w:rFonts w:ascii="Arial" w:hAnsi="Arial" w:cs="Arial"/>
        </w:rPr>
        <w:t xml:space="preserve"> </w:t>
      </w:r>
      <w:r w:rsidR="00FC4976">
        <w:rPr>
          <w:rFonts w:ascii="Arial" w:hAnsi="Arial" w:cs="Arial"/>
        </w:rPr>
        <w:t xml:space="preserve">Рис. </w:t>
      </w:r>
      <w:r>
        <w:rPr>
          <w:rFonts w:ascii="Arial" w:hAnsi="Arial" w:cs="Arial"/>
        </w:rPr>
        <w:t>14</w:t>
      </w:r>
      <w:r w:rsidR="001F0390">
        <w:rPr>
          <w:rFonts w:ascii="Arial" w:hAnsi="Arial" w:cs="Arial"/>
        </w:rPr>
        <w:t xml:space="preserve">. </w:t>
      </w:r>
      <w:r w:rsidR="00FC4976">
        <w:rPr>
          <w:rFonts w:ascii="Arial" w:hAnsi="Arial" w:cs="Arial"/>
        </w:rPr>
        <w:t>Динамика заработной платы бюджетных организаций</w:t>
      </w:r>
    </w:p>
    <w:p w:rsidR="001F0390" w:rsidRDefault="001F0390" w:rsidP="009B1A5A">
      <w:pPr>
        <w:spacing w:line="276" w:lineRule="auto"/>
        <w:jc w:val="both"/>
        <w:rPr>
          <w:rFonts w:ascii="Arial" w:hAnsi="Arial" w:cs="Arial"/>
        </w:rPr>
      </w:pPr>
    </w:p>
    <w:p w:rsidR="00CB3ABD" w:rsidRPr="000D7072" w:rsidRDefault="001F0390"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В отношении динамики заработной платы в частном секторе экономики предполагается, что в целом она будет соответствовать темпам роста производительности труда.</w:t>
      </w:r>
      <w:bookmarkStart w:id="133" w:name="dst100969"/>
      <w:bookmarkEnd w:id="133"/>
      <w:r w:rsidR="004137D0">
        <w:rPr>
          <w:rFonts w:ascii="Arial" w:hAnsi="Arial" w:cs="Arial"/>
        </w:rPr>
        <w:t xml:space="preserve"> </w:t>
      </w:r>
      <w:r w:rsidR="00CB3ABD" w:rsidRPr="000D7072">
        <w:rPr>
          <w:rFonts w:ascii="Arial" w:hAnsi="Arial" w:cs="Arial"/>
        </w:rPr>
        <w:t xml:space="preserve">В результате </w:t>
      </w:r>
      <w:r w:rsidR="00DD77EB">
        <w:rPr>
          <w:rFonts w:ascii="Arial" w:hAnsi="Arial" w:cs="Arial"/>
        </w:rPr>
        <w:t>до  2030 года</w:t>
      </w:r>
      <w:r w:rsidR="00CB3ABD" w:rsidRPr="000D7072">
        <w:rPr>
          <w:rFonts w:ascii="Arial" w:hAnsi="Arial" w:cs="Arial"/>
        </w:rPr>
        <w:t xml:space="preserve"> реальная заработная плата в целом по экономике в консервативном варианте будет расти со среднегодовым темпом 4,1%, а ее рост к 2030 году составит 2,1 раза. С учетом более высоких темпов роста экономики в инновационном варианте темпы роста реальной заработной платы составят 5,0%, и к 2030 году она увеличится в 2,5 раза (в форсированном варианте - 6,5% и 3,3 раза соответственно).</w:t>
      </w:r>
    </w:p>
    <w:p w:rsidR="00CB3ABD" w:rsidRPr="000D7072" w:rsidRDefault="00DD77EB" w:rsidP="009B1A5A">
      <w:pPr>
        <w:spacing w:line="276" w:lineRule="auto"/>
        <w:jc w:val="both"/>
        <w:rPr>
          <w:rFonts w:ascii="Arial" w:hAnsi="Arial" w:cs="Arial"/>
        </w:rPr>
      </w:pPr>
      <w:bookmarkStart w:id="134" w:name="dst100970"/>
      <w:bookmarkEnd w:id="134"/>
      <w:r>
        <w:rPr>
          <w:rFonts w:ascii="Arial" w:hAnsi="Arial" w:cs="Arial"/>
        </w:rPr>
        <w:t xml:space="preserve">        </w:t>
      </w:r>
      <w:r w:rsidR="00CB3ABD" w:rsidRPr="000D7072">
        <w:rPr>
          <w:rFonts w:ascii="Arial" w:hAnsi="Arial" w:cs="Arial"/>
        </w:rPr>
        <w:t>Прогноз в области пенсионного обеспечения строится исходя из реформирования пенсионной системы.</w:t>
      </w:r>
      <w:bookmarkStart w:id="135" w:name="dst100971"/>
      <w:bookmarkEnd w:id="135"/>
      <w:r>
        <w:rPr>
          <w:rFonts w:ascii="Arial" w:hAnsi="Arial" w:cs="Arial"/>
        </w:rPr>
        <w:t xml:space="preserve"> </w:t>
      </w:r>
      <w:r w:rsidR="00CB3ABD" w:rsidRPr="000D7072">
        <w:rPr>
          <w:rFonts w:ascii="Arial" w:hAnsi="Arial" w:cs="Arial"/>
        </w:rPr>
        <w:t xml:space="preserve">В результате средний размер трудовой пенсии (среднегодовой) к 2030 году увеличится по сравнению с 2011 годом в инновационном варианте в 3,6 раза и в консервативном варианте - в 3,3 раза. Соотношение среднего размера трудовой пенсии с прожиточным минимумом пенсионера к 2030 году увеличится с 1,7 раза в 2011 году до 2,2 и 2 раза по инновационному и консервативному варианту соответственно. За счет повышенной индексации, обеспеченной высокими темпами роста заработной </w:t>
      </w:r>
      <w:r w:rsidR="00CB3ABD" w:rsidRPr="000D7072">
        <w:rPr>
          <w:rFonts w:ascii="Arial" w:hAnsi="Arial" w:cs="Arial"/>
        </w:rPr>
        <w:lastRenderedPageBreak/>
        <w:t>платы, в форсированном варианте средний размер трудовой пенсии за 2012 - 2030 гг. вырастет в 4,2 раза, а соотношение с прожиточным минимумом пенсионера в 2030 году составит 2,7 раза.</w:t>
      </w:r>
      <w:bookmarkStart w:id="136" w:name="dst100973"/>
      <w:bookmarkEnd w:id="136"/>
      <w:r>
        <w:rPr>
          <w:rFonts w:ascii="Arial" w:hAnsi="Arial" w:cs="Arial"/>
        </w:rPr>
        <w:t xml:space="preserve"> </w:t>
      </w:r>
      <w:r w:rsidR="00CB3ABD" w:rsidRPr="000D7072">
        <w:rPr>
          <w:rFonts w:ascii="Arial" w:hAnsi="Arial" w:cs="Arial"/>
        </w:rPr>
        <w:t>Индексация социальных пенсий осуществляется в соответствии с Федеральным </w:t>
      </w:r>
      <w:hyperlink r:id="rId50" w:history="1">
        <w:r w:rsidR="00CB3ABD" w:rsidRPr="000D7072">
          <w:rPr>
            <w:rFonts w:ascii="Arial" w:hAnsi="Arial" w:cs="Arial"/>
          </w:rPr>
          <w:t>законом</w:t>
        </w:r>
      </w:hyperlink>
      <w:r w:rsidR="00CB3ABD" w:rsidRPr="000D7072">
        <w:rPr>
          <w:rFonts w:ascii="Arial" w:hAnsi="Arial" w:cs="Arial"/>
        </w:rPr>
        <w:t> от 15 декабря 2001 г. N 166-ФЗ «О государственном пенсионном обеспечении в Российской Федерации» с 1 апреля с учетом темпов роста прожиточного минимума пенсионера в Российской Федерации за прошедший год. Это позволит поддерживать гарантированный минимальный уровень материального обеспечения пенсионера не ниже величины прожиточного минимума пенсионера.</w:t>
      </w:r>
    </w:p>
    <w:p w:rsidR="0029753A" w:rsidRPr="0029753A" w:rsidRDefault="00DD77EB" w:rsidP="0029753A">
      <w:pPr>
        <w:spacing w:line="276" w:lineRule="auto"/>
        <w:jc w:val="both"/>
        <w:rPr>
          <w:rFonts w:ascii="Arial" w:hAnsi="Arial" w:cs="Arial"/>
        </w:rPr>
      </w:pPr>
      <w:bookmarkStart w:id="137" w:name="dst100974"/>
      <w:bookmarkEnd w:id="137"/>
      <w:r>
        <w:rPr>
          <w:rFonts w:ascii="Arial" w:hAnsi="Arial" w:cs="Arial"/>
        </w:rPr>
        <w:t xml:space="preserve">        До 2030 года</w:t>
      </w:r>
      <w:r w:rsidR="00CB3ABD" w:rsidRPr="000D7072">
        <w:rPr>
          <w:rFonts w:ascii="Arial" w:hAnsi="Arial" w:cs="Arial"/>
        </w:rPr>
        <w:t xml:space="preserve"> согласно инновационному варианту рост экономики сформирует благоприятные условия для роста денежных доходов населения. Кроме того, дополнительными драйверами, способствующими повышению благосостояния населения, станут высокие темпы роста заработной платы в бюджетном секторе и снижение общего инфляционного напряжения.</w:t>
      </w:r>
    </w:p>
    <w:p w:rsidR="00E24BBE" w:rsidRDefault="00E24BBE" w:rsidP="009B1A5A">
      <w:pPr>
        <w:spacing w:line="276" w:lineRule="auto"/>
        <w:jc w:val="center"/>
        <w:rPr>
          <w:rFonts w:ascii="Arial" w:hAnsi="Arial" w:cs="Arial"/>
          <w:b/>
        </w:rPr>
      </w:pPr>
    </w:p>
    <w:p w:rsidR="003C2BD7" w:rsidRDefault="004137D0" w:rsidP="009B1A5A">
      <w:pPr>
        <w:spacing w:line="276" w:lineRule="auto"/>
        <w:jc w:val="center"/>
        <w:rPr>
          <w:rFonts w:ascii="Arial" w:hAnsi="Arial" w:cs="Arial"/>
          <w:b/>
        </w:rPr>
      </w:pPr>
      <w:r>
        <w:rPr>
          <w:rFonts w:ascii="Arial" w:hAnsi="Arial" w:cs="Arial"/>
          <w:b/>
        </w:rPr>
        <w:t>Розничный то</w:t>
      </w:r>
      <w:r w:rsidR="003C2BD7" w:rsidRPr="003C2BD7">
        <w:rPr>
          <w:rFonts w:ascii="Arial" w:hAnsi="Arial" w:cs="Arial"/>
          <w:b/>
        </w:rPr>
        <w:t>варооборот и реальные доходы</w:t>
      </w:r>
    </w:p>
    <w:p w:rsidR="0029753A" w:rsidRDefault="0029753A" w:rsidP="009B1A5A">
      <w:pPr>
        <w:spacing w:line="276" w:lineRule="auto"/>
        <w:jc w:val="center"/>
        <w:rPr>
          <w:rFonts w:ascii="Arial" w:hAnsi="Arial" w:cs="Arial"/>
          <w:b/>
        </w:rPr>
      </w:pPr>
    </w:p>
    <w:p w:rsidR="0029753A" w:rsidRDefault="0029753A" w:rsidP="0029753A">
      <w:pPr>
        <w:spacing w:line="276" w:lineRule="auto"/>
        <w:jc w:val="both"/>
        <w:rPr>
          <w:rFonts w:ascii="Arial" w:hAnsi="Arial" w:cs="Arial"/>
        </w:rPr>
      </w:pPr>
      <w:r>
        <w:rPr>
          <w:rFonts w:ascii="Arial" w:hAnsi="Arial" w:cs="Arial"/>
        </w:rPr>
        <w:t>Розничный товарооборот и реальные доходы населения до 2030 года показан на рисунке 15.</w:t>
      </w:r>
    </w:p>
    <w:p w:rsidR="0029753A" w:rsidRPr="000D7072" w:rsidRDefault="0029753A" w:rsidP="0029753A">
      <w:pPr>
        <w:spacing w:line="276" w:lineRule="auto"/>
        <w:jc w:val="both"/>
        <w:rPr>
          <w:rFonts w:ascii="Arial" w:hAnsi="Arial" w:cs="Arial"/>
        </w:rPr>
      </w:pPr>
    </w:p>
    <w:p w:rsidR="00E24BBE" w:rsidRPr="003C2BD7" w:rsidRDefault="00E24BBE" w:rsidP="009B1A5A">
      <w:pPr>
        <w:spacing w:line="276" w:lineRule="auto"/>
        <w:jc w:val="center"/>
        <w:rPr>
          <w:rFonts w:ascii="Arial" w:hAnsi="Arial" w:cs="Arial"/>
          <w:b/>
        </w:rPr>
      </w:pPr>
    </w:p>
    <w:p w:rsidR="00CB3ABD" w:rsidRPr="000D7072" w:rsidRDefault="00063B5B" w:rsidP="009B1A5A">
      <w:pPr>
        <w:spacing w:line="276" w:lineRule="auto"/>
        <w:jc w:val="both"/>
        <w:rPr>
          <w:rFonts w:ascii="Arial" w:hAnsi="Arial" w:cs="Arial"/>
        </w:rPr>
      </w:pPr>
      <w:r>
        <w:rPr>
          <w:rFonts w:ascii="Arial" w:hAnsi="Arial" w:cs="Arial"/>
          <w:noProof/>
        </w:rPr>
        <w:drawing>
          <wp:inline distT="0" distB="0" distL="0" distR="0" wp14:anchorId="513C1C35" wp14:editId="0A130230">
            <wp:extent cx="4867275" cy="3543300"/>
            <wp:effectExtent l="0" t="0" r="0" b="0"/>
            <wp:docPr id="45" name="Рисунок 31" descr="C:\Users\lobanova\Downloads\LAW144190_73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C:\Users\lobanova\Downloads\LAW144190_73_20170815_141729.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67275" cy="3543300"/>
                    </a:xfrm>
                    <a:prstGeom prst="rect">
                      <a:avLst/>
                    </a:prstGeom>
                    <a:noFill/>
                    <a:ln>
                      <a:noFill/>
                    </a:ln>
                  </pic:spPr>
                </pic:pic>
              </a:graphicData>
            </a:graphic>
          </wp:inline>
        </w:drawing>
      </w:r>
    </w:p>
    <w:p w:rsidR="00CB3ABD" w:rsidRDefault="00E24BBE" w:rsidP="009B1A5A">
      <w:pPr>
        <w:spacing w:line="276" w:lineRule="auto"/>
        <w:jc w:val="both"/>
        <w:rPr>
          <w:rFonts w:ascii="Arial" w:hAnsi="Arial" w:cs="Arial"/>
        </w:rPr>
      </w:pPr>
      <w:r>
        <w:rPr>
          <w:rFonts w:ascii="Arial" w:hAnsi="Arial" w:cs="Arial"/>
        </w:rPr>
        <w:t>Рис</w:t>
      </w:r>
      <w:r w:rsidR="0029753A">
        <w:rPr>
          <w:rFonts w:ascii="Arial" w:hAnsi="Arial" w:cs="Arial"/>
        </w:rPr>
        <w:t>.</w:t>
      </w:r>
      <w:r w:rsidR="001F0390">
        <w:rPr>
          <w:rFonts w:ascii="Arial" w:hAnsi="Arial" w:cs="Arial"/>
        </w:rPr>
        <w:t xml:space="preserve"> </w:t>
      </w:r>
      <w:r w:rsidR="0029753A">
        <w:rPr>
          <w:rFonts w:ascii="Arial" w:hAnsi="Arial" w:cs="Arial"/>
        </w:rPr>
        <w:t>15</w:t>
      </w:r>
      <w:r>
        <w:rPr>
          <w:rFonts w:ascii="Arial" w:hAnsi="Arial" w:cs="Arial"/>
        </w:rPr>
        <w:t>. Розничный товарооборот и реальные доходы</w:t>
      </w:r>
      <w:r w:rsidR="00FC4976">
        <w:rPr>
          <w:rFonts w:ascii="Arial" w:hAnsi="Arial" w:cs="Arial"/>
        </w:rPr>
        <w:t xml:space="preserve"> населения до 2030 года</w:t>
      </w:r>
    </w:p>
    <w:p w:rsidR="001F0390" w:rsidRPr="000D7072" w:rsidRDefault="001F0390" w:rsidP="009B1A5A">
      <w:pPr>
        <w:spacing w:line="276" w:lineRule="auto"/>
        <w:jc w:val="both"/>
        <w:rPr>
          <w:rFonts w:ascii="Arial" w:hAnsi="Arial" w:cs="Arial"/>
        </w:rPr>
      </w:pPr>
    </w:p>
    <w:p w:rsidR="00CB3ABD" w:rsidRPr="000D7072" w:rsidRDefault="00E24BBE"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За период 2012 - 2030 гг. реальные располагаемые денежные доходы населения вырастут в 2,2 раза.</w:t>
      </w:r>
    </w:p>
    <w:p w:rsidR="00CB3ABD" w:rsidRPr="000D7072" w:rsidRDefault="00CB3ABD" w:rsidP="009B1A5A">
      <w:pPr>
        <w:spacing w:line="276" w:lineRule="auto"/>
        <w:jc w:val="both"/>
        <w:rPr>
          <w:rFonts w:ascii="Arial" w:hAnsi="Arial" w:cs="Arial"/>
        </w:rPr>
      </w:pPr>
      <w:bookmarkStart w:id="138" w:name="dst100977"/>
      <w:bookmarkEnd w:id="138"/>
      <w:r w:rsidRPr="000D7072">
        <w:rPr>
          <w:rFonts w:ascii="Arial" w:hAnsi="Arial" w:cs="Arial"/>
        </w:rPr>
        <w:lastRenderedPageBreak/>
        <w:t>На фоне увеличения денежных доходов населения ожидается рост потребления, стимулируемый высокими темпами потребительского кредитования (в связи с низким накопленным долгом домашних хозяйств в предшествующий период) и снижением нормы сбережения. Согласно прогнозу склонность к сбережению снизится до 6,4% к 2015 - 2017 годам. Однако в связи с демографическими изменениями, прежде всего с ростом в структуре населения лиц предпенсионного возраста и старше, норма сбережения начнет несколько ускоряться, в 2028 - 2030 гг. под влиянием демографических факторов траектория склонности к сбережению вновь вернется к снижающемуся тренду.</w:t>
      </w:r>
    </w:p>
    <w:p w:rsidR="00CB3ABD" w:rsidRPr="000D7072" w:rsidRDefault="00CB3ABD" w:rsidP="009B1A5A">
      <w:pPr>
        <w:spacing w:line="276" w:lineRule="auto"/>
        <w:jc w:val="both"/>
        <w:rPr>
          <w:rFonts w:ascii="Arial" w:hAnsi="Arial" w:cs="Arial"/>
        </w:rPr>
      </w:pPr>
      <w:bookmarkStart w:id="139" w:name="dst100978"/>
      <w:bookmarkEnd w:id="139"/>
      <w:r w:rsidRPr="000D7072">
        <w:rPr>
          <w:rFonts w:ascii="Arial" w:hAnsi="Arial" w:cs="Arial"/>
        </w:rPr>
        <w:t>При этом оборот розничной торговли и расходы на услуги будут расти с опережением роста денежных доходов населения, среднегодовые темпы за период 2012 - 2030 гг. составят 4,7% и 5% соответственно.</w:t>
      </w:r>
    </w:p>
    <w:p w:rsidR="00CB3ABD" w:rsidRPr="000D7072" w:rsidRDefault="00CB3ABD" w:rsidP="009B1A5A">
      <w:pPr>
        <w:spacing w:line="276" w:lineRule="auto"/>
        <w:jc w:val="both"/>
        <w:rPr>
          <w:rFonts w:ascii="Arial" w:hAnsi="Arial" w:cs="Arial"/>
        </w:rPr>
      </w:pPr>
      <w:bookmarkStart w:id="140" w:name="dst100979"/>
      <w:bookmarkEnd w:id="140"/>
      <w:r w:rsidRPr="000D7072">
        <w:rPr>
          <w:rFonts w:ascii="Arial" w:hAnsi="Arial" w:cs="Arial"/>
        </w:rPr>
        <w:t>В консервативном варианте в результате более медленных темпов роста заработной платы и социальных трансфертов среднегодовые темпы роста реальных доходов населения в 2012 - 2030 гг. составят 3,5%. В этих условиях розничный товарооборот и платные услуги будут расти среднегодовыми темпами 3,6% и 4,1% соответственно.</w:t>
      </w:r>
    </w:p>
    <w:p w:rsidR="00CB3ABD" w:rsidRPr="000D7072" w:rsidRDefault="006A31F3" w:rsidP="009B1A5A">
      <w:pPr>
        <w:spacing w:line="276" w:lineRule="auto"/>
        <w:jc w:val="both"/>
        <w:rPr>
          <w:rFonts w:ascii="Arial" w:hAnsi="Arial" w:cs="Arial"/>
        </w:rPr>
      </w:pPr>
      <w:bookmarkStart w:id="141" w:name="dst100980"/>
      <w:bookmarkEnd w:id="141"/>
      <w:r>
        <w:rPr>
          <w:rFonts w:ascii="Arial" w:hAnsi="Arial" w:cs="Arial"/>
        </w:rPr>
        <w:t xml:space="preserve">        </w:t>
      </w:r>
      <w:r w:rsidR="00CB3ABD" w:rsidRPr="000D7072">
        <w:rPr>
          <w:rFonts w:ascii="Arial" w:hAnsi="Arial" w:cs="Arial"/>
        </w:rPr>
        <w:t>Форсированный вариант, предусматривающий дополнительное финансирование приоритетных направлений, позволит ускорить темпы роста денежных доходов населения. Реальные доходы относительно 2011 года вырастут в 2,8 раза. В данном варианте розничный товарооборот превысит уровень 2011 года более чем в 3 раза, при этом среднегодовые темпы роста составят 6 процентов.</w:t>
      </w:r>
    </w:p>
    <w:p w:rsidR="00CB3ABD" w:rsidRPr="000D7072" w:rsidRDefault="006A31F3" w:rsidP="009B1A5A">
      <w:pPr>
        <w:spacing w:line="276" w:lineRule="auto"/>
        <w:jc w:val="both"/>
        <w:rPr>
          <w:rFonts w:ascii="Arial" w:hAnsi="Arial" w:cs="Arial"/>
        </w:rPr>
      </w:pPr>
      <w:bookmarkStart w:id="142" w:name="dst100981"/>
      <w:bookmarkEnd w:id="142"/>
      <w:r>
        <w:rPr>
          <w:rFonts w:ascii="Arial" w:hAnsi="Arial" w:cs="Arial"/>
        </w:rPr>
        <w:t xml:space="preserve">        </w:t>
      </w:r>
      <w:r w:rsidR="00CB3ABD" w:rsidRPr="000D7072">
        <w:rPr>
          <w:rFonts w:ascii="Arial" w:hAnsi="Arial" w:cs="Arial"/>
        </w:rPr>
        <w:t>С учетом предстоящего перехода на нормативно-статистический метод расчета прожиточного минимума на 2013 год учтено его увеличение в целом по Российской Федерации на 4,2%, в том числе для трудоспособного населения - на 3,3%, пенсионеров - на 8,2%, детей - на 4,1 процента.</w:t>
      </w:r>
      <w:bookmarkStart w:id="143" w:name="dst100982"/>
      <w:bookmarkEnd w:id="143"/>
      <w:r w:rsidR="00CC7890">
        <w:rPr>
          <w:rFonts w:ascii="Arial" w:hAnsi="Arial" w:cs="Arial"/>
        </w:rPr>
        <w:t xml:space="preserve"> </w:t>
      </w:r>
      <w:r w:rsidR="00CB3ABD" w:rsidRPr="000D7072">
        <w:rPr>
          <w:rFonts w:ascii="Arial" w:hAnsi="Arial" w:cs="Arial"/>
        </w:rPr>
        <w:t>Кроме того, в прогнозе учтено увеличение величины прожиточного минимума н</w:t>
      </w:r>
      <w:r w:rsidR="00CC7890">
        <w:rPr>
          <w:rFonts w:ascii="Arial" w:hAnsi="Arial" w:cs="Arial"/>
        </w:rPr>
        <w:t xml:space="preserve">а 5% в связи с введением в </w:t>
      </w:r>
      <w:r w:rsidR="00CB3ABD" w:rsidRPr="000D7072">
        <w:rPr>
          <w:rFonts w:ascii="Arial" w:hAnsi="Arial" w:cs="Arial"/>
        </w:rPr>
        <w:t xml:space="preserve"> 2023 и 2028 годах новой потребительской корзины, которая в соответствии с </w:t>
      </w:r>
      <w:hyperlink r:id="rId52" w:anchor="dst10" w:history="1">
        <w:r w:rsidR="00CB3ABD" w:rsidRPr="000D7072">
          <w:rPr>
            <w:rFonts w:ascii="Arial" w:hAnsi="Arial" w:cs="Arial"/>
          </w:rPr>
          <w:t>частью 1 статьи 3</w:t>
        </w:r>
      </w:hyperlink>
      <w:r w:rsidR="00CB3ABD" w:rsidRPr="000D7072">
        <w:rPr>
          <w:rFonts w:ascii="Arial" w:hAnsi="Arial" w:cs="Arial"/>
        </w:rPr>
        <w:t> Федерального закона "О прожиточном минимуме в Российской Федерации" должна определяться не реже одного раза в пять лет.</w:t>
      </w:r>
    </w:p>
    <w:p w:rsidR="00CB3ABD" w:rsidRPr="000D7072" w:rsidRDefault="006A31F3"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 xml:space="preserve">Номинальная начисленная заработная плата по </w:t>
      </w:r>
      <w:r>
        <w:rPr>
          <w:rFonts w:ascii="Arial" w:hAnsi="Arial" w:cs="Arial"/>
        </w:rPr>
        <w:t>Верхнекетскому району</w:t>
      </w:r>
      <w:r w:rsidR="00CB3ABD" w:rsidRPr="000D7072">
        <w:rPr>
          <w:rFonts w:ascii="Arial" w:hAnsi="Arial" w:cs="Arial"/>
        </w:rPr>
        <w:t xml:space="preserve"> за январь-февраль 2018 года составила 28303,5 руб/чел/мес. </w:t>
      </w:r>
    </w:p>
    <w:p w:rsidR="00CB3ABD" w:rsidRDefault="00CC7890" w:rsidP="009B1A5A">
      <w:pPr>
        <w:spacing w:line="276" w:lineRule="auto"/>
        <w:jc w:val="both"/>
        <w:rPr>
          <w:rFonts w:ascii="Arial" w:hAnsi="Arial" w:cs="Arial"/>
        </w:rPr>
      </w:pPr>
      <w:r>
        <w:rPr>
          <w:rFonts w:ascii="Arial" w:hAnsi="Arial" w:cs="Arial"/>
        </w:rPr>
        <w:t>Среднегодовые темпы прироста</w:t>
      </w:r>
      <w:r w:rsidR="00CB3ABD" w:rsidRPr="000D7072">
        <w:rPr>
          <w:rFonts w:ascii="Arial" w:hAnsi="Arial" w:cs="Arial"/>
        </w:rPr>
        <w:t xml:space="preserve"> заработной платы согласно прогнозу долгосрочного социально – экономического развития РФ  за период до 2030 года (разработан Минэкономразвития России) представлены в таблице ниже.</w:t>
      </w:r>
    </w:p>
    <w:p w:rsidR="001F0390" w:rsidRPr="000D7072" w:rsidRDefault="001F0390" w:rsidP="009B1A5A">
      <w:pPr>
        <w:spacing w:line="276" w:lineRule="auto"/>
        <w:jc w:val="both"/>
        <w:rPr>
          <w:rFonts w:ascii="Arial" w:hAnsi="Arial" w:cs="Arial"/>
        </w:rPr>
      </w:pPr>
    </w:p>
    <w:p w:rsidR="00CB3ABD" w:rsidRPr="000D7072" w:rsidRDefault="001F0390" w:rsidP="009B1A5A">
      <w:pPr>
        <w:spacing w:line="276" w:lineRule="auto"/>
        <w:jc w:val="both"/>
        <w:rPr>
          <w:rFonts w:ascii="Arial" w:hAnsi="Arial" w:cs="Arial"/>
        </w:rPr>
      </w:pPr>
      <w:r>
        <w:rPr>
          <w:rFonts w:ascii="Arial" w:hAnsi="Arial" w:cs="Arial"/>
        </w:rPr>
        <w:t xml:space="preserve"> </w:t>
      </w:r>
      <w:r w:rsidR="00CF175D">
        <w:rPr>
          <w:rFonts w:ascii="Arial" w:hAnsi="Arial" w:cs="Arial"/>
        </w:rPr>
        <w:t xml:space="preserve">Таблица </w:t>
      </w:r>
      <w:r w:rsidR="0029753A">
        <w:rPr>
          <w:rFonts w:ascii="Arial" w:hAnsi="Arial" w:cs="Arial"/>
        </w:rPr>
        <w:t>54</w:t>
      </w:r>
      <w:r w:rsidR="00CF175D">
        <w:rPr>
          <w:rFonts w:ascii="Arial" w:hAnsi="Arial" w:cs="Arial"/>
        </w:rPr>
        <w:t>.</w:t>
      </w:r>
      <w:r>
        <w:rPr>
          <w:rFonts w:ascii="Arial" w:hAnsi="Arial" w:cs="Arial"/>
        </w:rPr>
        <w:t xml:space="preserve"> Среднегодовые темпы прироста</w:t>
      </w:r>
      <w:r w:rsidR="00CB3ABD" w:rsidRPr="000D7072">
        <w:rPr>
          <w:rFonts w:ascii="Arial" w:hAnsi="Arial" w:cs="Arial"/>
        </w:rPr>
        <w:t xml:space="preserve"> заработной платы</w:t>
      </w:r>
      <w:r>
        <w:rPr>
          <w:rFonts w:ascii="Arial" w:hAnsi="Arial" w:cs="Arial"/>
        </w:rPr>
        <w:t>,</w:t>
      </w:r>
      <w:r w:rsidRPr="001F0390">
        <w:rPr>
          <w:rFonts w:ascii="Arial" w:hAnsi="Arial" w:cs="Arial"/>
        </w:rPr>
        <w:t xml:space="preserve"> </w:t>
      </w:r>
      <w:r w:rsidRPr="000D7072">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88"/>
        <w:gridCol w:w="1644"/>
        <w:gridCol w:w="1644"/>
        <w:gridCol w:w="1644"/>
      </w:tblGrid>
      <w:tr w:rsidR="00CB3ABD" w:rsidRPr="000D7072" w:rsidTr="00A00C0F">
        <w:trPr>
          <w:trHeight w:val="300"/>
        </w:trPr>
        <w:tc>
          <w:tcPr>
            <w:tcW w:w="101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Наименование показателя</w:t>
            </w:r>
          </w:p>
        </w:tc>
        <w:tc>
          <w:tcPr>
            <w:tcW w:w="1404"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Варианты</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2016-2020 гг.</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2021-2025 гг.</w:t>
            </w:r>
          </w:p>
        </w:tc>
        <w:tc>
          <w:tcPr>
            <w:tcW w:w="859" w:type="pct"/>
            <w:shd w:val="clear" w:color="auto" w:fill="auto"/>
            <w:noWrap/>
            <w:vAlign w:val="center"/>
            <w:hideMark/>
          </w:tcPr>
          <w:p w:rsidR="00CB3ABD" w:rsidRPr="000D7072" w:rsidRDefault="00AA43C3" w:rsidP="009B1A5A">
            <w:pPr>
              <w:spacing w:line="276" w:lineRule="auto"/>
              <w:jc w:val="both"/>
              <w:rPr>
                <w:rFonts w:ascii="Arial" w:hAnsi="Arial" w:cs="Arial"/>
              </w:rPr>
            </w:pPr>
            <w:r w:rsidRPr="000D7072">
              <w:rPr>
                <w:rFonts w:ascii="Arial" w:hAnsi="Arial" w:cs="Arial"/>
              </w:rPr>
              <w:t>2026-2030</w:t>
            </w:r>
            <w:r w:rsidR="00CB3ABD" w:rsidRPr="000D7072">
              <w:rPr>
                <w:rFonts w:ascii="Arial" w:hAnsi="Arial" w:cs="Arial"/>
              </w:rPr>
              <w:t xml:space="preserve"> гг.</w:t>
            </w:r>
          </w:p>
        </w:tc>
      </w:tr>
      <w:tr w:rsidR="00CB3ABD" w:rsidRPr="000D7072" w:rsidTr="00A00C0F">
        <w:trPr>
          <w:trHeight w:val="300"/>
        </w:trPr>
        <w:tc>
          <w:tcPr>
            <w:tcW w:w="1019" w:type="pct"/>
            <w:vMerge w:val="restar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Реальная заработная плата</w:t>
            </w:r>
          </w:p>
        </w:tc>
        <w:tc>
          <w:tcPr>
            <w:tcW w:w="1404"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Вариант 1</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4,7</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3,6</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3,1</w:t>
            </w:r>
          </w:p>
        </w:tc>
      </w:tr>
      <w:tr w:rsidR="00CB3ABD" w:rsidRPr="000D7072" w:rsidTr="00A00C0F">
        <w:trPr>
          <w:trHeight w:val="300"/>
        </w:trPr>
        <w:tc>
          <w:tcPr>
            <w:tcW w:w="1019" w:type="pct"/>
            <w:vMerge/>
            <w:vAlign w:val="center"/>
            <w:hideMark/>
          </w:tcPr>
          <w:p w:rsidR="00CB3ABD" w:rsidRPr="000D7072" w:rsidRDefault="00CB3ABD" w:rsidP="009B1A5A">
            <w:pPr>
              <w:spacing w:line="276" w:lineRule="auto"/>
              <w:jc w:val="both"/>
              <w:rPr>
                <w:rFonts w:ascii="Arial" w:hAnsi="Arial" w:cs="Arial"/>
              </w:rPr>
            </w:pPr>
          </w:p>
        </w:tc>
        <w:tc>
          <w:tcPr>
            <w:tcW w:w="1404"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Вариант 2</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5,4</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4,6</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4,1</w:t>
            </w:r>
          </w:p>
        </w:tc>
      </w:tr>
      <w:tr w:rsidR="00CB3ABD" w:rsidRPr="000D7072" w:rsidTr="00A00C0F">
        <w:trPr>
          <w:trHeight w:val="300"/>
        </w:trPr>
        <w:tc>
          <w:tcPr>
            <w:tcW w:w="1019" w:type="pct"/>
            <w:vMerge/>
            <w:vAlign w:val="center"/>
            <w:hideMark/>
          </w:tcPr>
          <w:p w:rsidR="00CB3ABD" w:rsidRPr="000D7072" w:rsidRDefault="00CB3ABD" w:rsidP="009B1A5A">
            <w:pPr>
              <w:spacing w:line="276" w:lineRule="auto"/>
              <w:jc w:val="both"/>
              <w:rPr>
                <w:rFonts w:ascii="Arial" w:hAnsi="Arial" w:cs="Arial"/>
              </w:rPr>
            </w:pPr>
          </w:p>
        </w:tc>
        <w:tc>
          <w:tcPr>
            <w:tcW w:w="1404"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Вариант 3</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11,1</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8,2</w:t>
            </w:r>
          </w:p>
        </w:tc>
        <w:tc>
          <w:tcPr>
            <w:tcW w:w="859" w:type="pct"/>
            <w:shd w:val="clear" w:color="auto" w:fill="auto"/>
            <w:noWrap/>
            <w:vAlign w:val="center"/>
            <w:hideMark/>
          </w:tcPr>
          <w:p w:rsidR="00CB3ABD" w:rsidRPr="000D7072" w:rsidRDefault="00CB3ABD" w:rsidP="009B1A5A">
            <w:pPr>
              <w:spacing w:line="276" w:lineRule="auto"/>
              <w:jc w:val="both"/>
              <w:rPr>
                <w:rFonts w:ascii="Arial" w:hAnsi="Arial" w:cs="Arial"/>
              </w:rPr>
            </w:pPr>
            <w:r w:rsidRPr="000D7072">
              <w:rPr>
                <w:rFonts w:ascii="Arial" w:hAnsi="Arial" w:cs="Arial"/>
              </w:rPr>
              <w:t>4,6</w:t>
            </w:r>
          </w:p>
        </w:tc>
      </w:tr>
    </w:tbl>
    <w:p w:rsidR="001F0390" w:rsidRDefault="00AA43C3" w:rsidP="009B1A5A">
      <w:pPr>
        <w:spacing w:line="276" w:lineRule="auto"/>
        <w:jc w:val="both"/>
        <w:rPr>
          <w:rFonts w:ascii="Arial" w:hAnsi="Arial" w:cs="Arial"/>
        </w:rPr>
      </w:pPr>
      <w:r w:rsidRPr="000D7072">
        <w:rPr>
          <w:rFonts w:ascii="Arial" w:hAnsi="Arial" w:cs="Arial"/>
        </w:rPr>
        <w:lastRenderedPageBreak/>
        <w:t xml:space="preserve"> </w:t>
      </w:r>
      <w:r w:rsidR="006A31F3">
        <w:rPr>
          <w:rFonts w:ascii="Arial" w:hAnsi="Arial" w:cs="Arial"/>
        </w:rPr>
        <w:t xml:space="preserve">       </w:t>
      </w:r>
    </w:p>
    <w:p w:rsidR="007926CE" w:rsidRDefault="006A31F3" w:rsidP="009B1A5A">
      <w:pPr>
        <w:spacing w:line="276" w:lineRule="auto"/>
        <w:jc w:val="both"/>
        <w:rPr>
          <w:rFonts w:ascii="Arial" w:hAnsi="Arial" w:cs="Arial"/>
        </w:rPr>
      </w:pPr>
      <w:r>
        <w:rPr>
          <w:rFonts w:ascii="Arial" w:hAnsi="Arial" w:cs="Arial"/>
        </w:rPr>
        <w:t xml:space="preserve"> </w:t>
      </w:r>
      <w:r w:rsidR="00AA43C3" w:rsidRPr="000D7072">
        <w:rPr>
          <w:rFonts w:ascii="Arial" w:hAnsi="Arial" w:cs="Arial"/>
        </w:rPr>
        <w:t>Согласно данным Федеральной службы государственной статистики</w:t>
      </w:r>
      <w:r w:rsidR="007926CE" w:rsidRPr="000D7072">
        <w:rPr>
          <w:rFonts w:ascii="Arial" w:hAnsi="Arial" w:cs="Arial"/>
        </w:rPr>
        <w:t xml:space="preserve"> среднемесячная номинальная начисленная заработная плата работников организаций  в 2014-2018 годах приведена в таблице</w:t>
      </w:r>
      <w:r w:rsidR="001F0390">
        <w:rPr>
          <w:rFonts w:ascii="Arial" w:hAnsi="Arial" w:cs="Arial"/>
        </w:rPr>
        <w:t xml:space="preserve"> 5</w:t>
      </w:r>
      <w:r w:rsidR="0029753A">
        <w:rPr>
          <w:rFonts w:ascii="Arial" w:hAnsi="Arial" w:cs="Arial"/>
        </w:rPr>
        <w:t>5</w:t>
      </w:r>
      <w:r w:rsidR="001F0390">
        <w:rPr>
          <w:rFonts w:ascii="Arial" w:hAnsi="Arial" w:cs="Arial"/>
        </w:rPr>
        <w:t>.</w:t>
      </w:r>
    </w:p>
    <w:p w:rsidR="001F0390" w:rsidRPr="000D7072" w:rsidRDefault="001F0390" w:rsidP="009B1A5A">
      <w:pPr>
        <w:spacing w:line="276" w:lineRule="auto"/>
        <w:jc w:val="both"/>
        <w:rPr>
          <w:rFonts w:ascii="Arial" w:hAnsi="Arial" w:cs="Arial"/>
        </w:rPr>
      </w:pPr>
    </w:p>
    <w:p w:rsidR="007926CE" w:rsidRPr="000D7072" w:rsidRDefault="001F0390" w:rsidP="009B1A5A">
      <w:pPr>
        <w:spacing w:line="276" w:lineRule="auto"/>
        <w:jc w:val="both"/>
        <w:rPr>
          <w:rFonts w:ascii="Arial" w:hAnsi="Arial" w:cs="Arial"/>
        </w:rPr>
      </w:pPr>
      <w:r>
        <w:rPr>
          <w:rFonts w:ascii="Arial" w:hAnsi="Arial" w:cs="Arial"/>
        </w:rPr>
        <w:t xml:space="preserve"> </w:t>
      </w:r>
      <w:r w:rsidR="007926CE" w:rsidRPr="000D7072">
        <w:rPr>
          <w:rFonts w:ascii="Arial" w:hAnsi="Arial" w:cs="Arial"/>
        </w:rPr>
        <w:t>Таблица</w:t>
      </w:r>
      <w:r>
        <w:rPr>
          <w:rFonts w:ascii="Arial" w:hAnsi="Arial" w:cs="Arial"/>
        </w:rPr>
        <w:t xml:space="preserve"> </w:t>
      </w:r>
      <w:r w:rsidR="00CF175D">
        <w:rPr>
          <w:rFonts w:ascii="Arial" w:hAnsi="Arial" w:cs="Arial"/>
        </w:rPr>
        <w:t>5</w:t>
      </w:r>
      <w:r w:rsidR="0029753A">
        <w:rPr>
          <w:rFonts w:ascii="Arial" w:hAnsi="Arial" w:cs="Arial"/>
        </w:rPr>
        <w:t>5</w:t>
      </w:r>
      <w:r w:rsidR="00CF175D">
        <w:rPr>
          <w:rFonts w:ascii="Arial" w:hAnsi="Arial" w:cs="Arial"/>
        </w:rPr>
        <w:t>.</w:t>
      </w:r>
      <w:r w:rsidR="007926CE" w:rsidRPr="000D7072">
        <w:rPr>
          <w:rFonts w:ascii="Arial" w:hAnsi="Arial" w:cs="Arial"/>
        </w:rPr>
        <w:t xml:space="preserve"> </w:t>
      </w:r>
      <w:r w:rsidR="006A31F3" w:rsidRPr="00CF0453">
        <w:rPr>
          <w:rFonts w:ascii="Arial" w:hAnsi="Arial" w:cs="Arial"/>
        </w:rPr>
        <w:t>Номинальная начисленная заработная плата работников организаций,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539"/>
        <w:gridCol w:w="1540"/>
        <w:gridCol w:w="1540"/>
        <w:gridCol w:w="1540"/>
        <w:gridCol w:w="1541"/>
      </w:tblGrid>
      <w:tr w:rsidR="007926CE" w:rsidRPr="00CF0453" w:rsidTr="00CF0453">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Верхнекетский район</w:t>
            </w:r>
          </w:p>
        </w:tc>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2014</w:t>
            </w:r>
          </w:p>
        </w:tc>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2015</w:t>
            </w:r>
          </w:p>
        </w:tc>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2016</w:t>
            </w:r>
          </w:p>
        </w:tc>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2017</w:t>
            </w:r>
          </w:p>
        </w:tc>
        <w:tc>
          <w:tcPr>
            <w:tcW w:w="1596"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2018</w:t>
            </w:r>
          </w:p>
        </w:tc>
      </w:tr>
      <w:tr w:rsidR="007926CE" w:rsidRPr="00CF0453" w:rsidTr="00CF0453">
        <w:tc>
          <w:tcPr>
            <w:tcW w:w="1595" w:type="dxa"/>
            <w:shd w:val="clear" w:color="auto" w:fill="auto"/>
          </w:tcPr>
          <w:p w:rsidR="007926CE" w:rsidRPr="00CF0453" w:rsidRDefault="007926CE" w:rsidP="009B1A5A">
            <w:pPr>
              <w:spacing w:line="276" w:lineRule="auto"/>
              <w:jc w:val="both"/>
              <w:rPr>
                <w:rFonts w:ascii="Arial" w:hAnsi="Arial" w:cs="Arial"/>
              </w:rPr>
            </w:pPr>
            <w:r w:rsidRPr="00CF0453">
              <w:rPr>
                <w:rFonts w:ascii="Arial" w:hAnsi="Arial" w:cs="Arial"/>
              </w:rPr>
              <w:t>Номинальная начисленная заработная плата работников организаций, рублей</w:t>
            </w:r>
          </w:p>
        </w:tc>
        <w:tc>
          <w:tcPr>
            <w:tcW w:w="1595" w:type="dxa"/>
            <w:shd w:val="clear" w:color="auto" w:fill="auto"/>
            <w:vAlign w:val="center"/>
          </w:tcPr>
          <w:p w:rsidR="007926CE" w:rsidRPr="00CF0453" w:rsidRDefault="007926CE" w:rsidP="009B1A5A">
            <w:pPr>
              <w:spacing w:line="276" w:lineRule="auto"/>
              <w:jc w:val="both"/>
              <w:rPr>
                <w:rFonts w:ascii="Arial" w:hAnsi="Arial" w:cs="Arial"/>
              </w:rPr>
            </w:pPr>
            <w:r w:rsidRPr="00CF0453">
              <w:rPr>
                <w:rFonts w:ascii="Arial" w:hAnsi="Arial" w:cs="Arial"/>
              </w:rPr>
              <w:t>29572,2</w:t>
            </w:r>
          </w:p>
        </w:tc>
        <w:tc>
          <w:tcPr>
            <w:tcW w:w="1595" w:type="dxa"/>
            <w:shd w:val="clear" w:color="auto" w:fill="auto"/>
            <w:vAlign w:val="center"/>
          </w:tcPr>
          <w:p w:rsidR="007926CE" w:rsidRPr="00CF0453" w:rsidRDefault="007926CE" w:rsidP="009B1A5A">
            <w:pPr>
              <w:spacing w:line="276" w:lineRule="auto"/>
              <w:jc w:val="both"/>
              <w:rPr>
                <w:rFonts w:ascii="Arial" w:hAnsi="Arial" w:cs="Arial"/>
              </w:rPr>
            </w:pPr>
            <w:r w:rsidRPr="00CF0453">
              <w:rPr>
                <w:rFonts w:ascii="Arial" w:hAnsi="Arial" w:cs="Arial"/>
              </w:rPr>
              <w:t>29785,6</w:t>
            </w:r>
          </w:p>
        </w:tc>
        <w:tc>
          <w:tcPr>
            <w:tcW w:w="1595" w:type="dxa"/>
            <w:shd w:val="clear" w:color="auto" w:fill="auto"/>
            <w:vAlign w:val="center"/>
          </w:tcPr>
          <w:p w:rsidR="007926CE" w:rsidRPr="00CF0453" w:rsidRDefault="007926CE" w:rsidP="009B1A5A">
            <w:pPr>
              <w:spacing w:line="276" w:lineRule="auto"/>
              <w:jc w:val="both"/>
              <w:rPr>
                <w:rFonts w:ascii="Arial" w:hAnsi="Arial" w:cs="Arial"/>
              </w:rPr>
            </w:pPr>
            <w:r w:rsidRPr="00CF0453">
              <w:rPr>
                <w:rFonts w:ascii="Arial" w:hAnsi="Arial" w:cs="Arial"/>
              </w:rPr>
              <w:t>30660,6</w:t>
            </w:r>
          </w:p>
        </w:tc>
        <w:tc>
          <w:tcPr>
            <w:tcW w:w="1595" w:type="dxa"/>
            <w:shd w:val="clear" w:color="auto" w:fill="auto"/>
            <w:vAlign w:val="center"/>
          </w:tcPr>
          <w:p w:rsidR="007926CE" w:rsidRPr="00CF0453" w:rsidRDefault="007926CE" w:rsidP="009B1A5A">
            <w:pPr>
              <w:spacing w:line="276" w:lineRule="auto"/>
              <w:jc w:val="both"/>
              <w:rPr>
                <w:rFonts w:ascii="Arial" w:hAnsi="Arial" w:cs="Arial"/>
              </w:rPr>
            </w:pPr>
            <w:r w:rsidRPr="00CF0453">
              <w:rPr>
                <w:rFonts w:ascii="Arial" w:hAnsi="Arial" w:cs="Arial"/>
              </w:rPr>
              <w:t>32675,2</w:t>
            </w:r>
          </w:p>
        </w:tc>
        <w:tc>
          <w:tcPr>
            <w:tcW w:w="1596" w:type="dxa"/>
            <w:shd w:val="clear" w:color="auto" w:fill="auto"/>
            <w:vAlign w:val="center"/>
          </w:tcPr>
          <w:p w:rsidR="007926CE" w:rsidRPr="00CF0453" w:rsidRDefault="007926CE" w:rsidP="009B1A5A">
            <w:pPr>
              <w:spacing w:line="276" w:lineRule="auto"/>
              <w:jc w:val="both"/>
              <w:rPr>
                <w:rFonts w:ascii="Arial" w:hAnsi="Arial" w:cs="Arial"/>
              </w:rPr>
            </w:pPr>
            <w:r w:rsidRPr="00CF0453">
              <w:rPr>
                <w:rFonts w:ascii="Arial" w:hAnsi="Arial" w:cs="Arial"/>
              </w:rPr>
              <w:t>37633,7</w:t>
            </w:r>
          </w:p>
        </w:tc>
      </w:tr>
    </w:tbl>
    <w:p w:rsidR="007926CE" w:rsidRPr="000D7072" w:rsidRDefault="007926CE" w:rsidP="009B1A5A">
      <w:pPr>
        <w:spacing w:line="276" w:lineRule="auto"/>
        <w:jc w:val="both"/>
        <w:rPr>
          <w:rFonts w:ascii="Arial" w:hAnsi="Arial" w:cs="Arial"/>
        </w:rPr>
      </w:pPr>
    </w:p>
    <w:p w:rsidR="00CB3ABD" w:rsidRPr="000D7072" w:rsidRDefault="006A31F3"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Согласно прогнозу долгосрочного социально – экономическог</w:t>
      </w:r>
      <w:r w:rsidR="00F64B40" w:rsidRPr="000D7072">
        <w:rPr>
          <w:rFonts w:ascii="Arial" w:hAnsi="Arial" w:cs="Arial"/>
        </w:rPr>
        <w:t>о развития РФ  за период до 2035</w:t>
      </w:r>
      <w:r w:rsidR="00CB3ABD" w:rsidRPr="000D7072">
        <w:rPr>
          <w:rFonts w:ascii="Arial" w:hAnsi="Arial" w:cs="Arial"/>
        </w:rPr>
        <w:t xml:space="preserve"> года Минэкономразвития России можно спрогнозировать среднемесячный доход на душу населения в городском поселении. В зависимости от варианта развития экономики РФ средняя заработ</w:t>
      </w:r>
      <w:r w:rsidR="00AA43C3" w:rsidRPr="000D7072">
        <w:rPr>
          <w:rFonts w:ascii="Arial" w:hAnsi="Arial" w:cs="Arial"/>
        </w:rPr>
        <w:t>ная плата может составить к 2035</w:t>
      </w:r>
      <w:r w:rsidR="00CB3ABD" w:rsidRPr="000D7072">
        <w:rPr>
          <w:rFonts w:ascii="Arial" w:hAnsi="Arial" w:cs="Arial"/>
        </w:rPr>
        <w:t xml:space="preserve"> году:</w:t>
      </w:r>
    </w:p>
    <w:p w:rsidR="00CB3ABD" w:rsidRPr="0053279E" w:rsidRDefault="000D7072" w:rsidP="009B1A5A">
      <w:pPr>
        <w:spacing w:line="276" w:lineRule="auto"/>
        <w:rPr>
          <w:rFonts w:ascii="Arial" w:hAnsi="Arial" w:cs="Arial"/>
          <w:color w:val="000000"/>
        </w:rPr>
      </w:pPr>
      <w:r w:rsidRPr="000D7072">
        <w:rPr>
          <w:rFonts w:ascii="Arial" w:hAnsi="Arial" w:cs="Arial"/>
        </w:rPr>
        <w:t xml:space="preserve">1 вариант развития – </w:t>
      </w:r>
      <w:r w:rsidR="0053279E" w:rsidRPr="0053279E">
        <w:rPr>
          <w:rFonts w:ascii="Arial" w:hAnsi="Arial" w:cs="Arial"/>
          <w:color w:val="000000"/>
        </w:rPr>
        <w:t>66812,19</w:t>
      </w:r>
      <w:r w:rsidR="0053279E">
        <w:rPr>
          <w:rFonts w:ascii="Arial" w:hAnsi="Arial" w:cs="Arial"/>
          <w:color w:val="000000"/>
        </w:rPr>
        <w:t xml:space="preserve"> </w:t>
      </w:r>
      <w:r w:rsidR="00CB3ABD" w:rsidRPr="000D7072">
        <w:rPr>
          <w:rFonts w:ascii="Arial" w:hAnsi="Arial" w:cs="Arial"/>
        </w:rPr>
        <w:t>руб./мес.;</w:t>
      </w:r>
    </w:p>
    <w:p w:rsidR="00CB3ABD" w:rsidRPr="0053279E" w:rsidRDefault="000D7072" w:rsidP="009B1A5A">
      <w:pPr>
        <w:spacing w:line="276" w:lineRule="auto"/>
        <w:rPr>
          <w:rFonts w:ascii="Arial" w:hAnsi="Arial" w:cs="Arial"/>
          <w:color w:val="000000"/>
        </w:rPr>
      </w:pPr>
      <w:r w:rsidRPr="000D7072">
        <w:rPr>
          <w:rFonts w:ascii="Arial" w:hAnsi="Arial" w:cs="Arial"/>
        </w:rPr>
        <w:t xml:space="preserve">2 вариант развития – </w:t>
      </w:r>
      <w:r w:rsidR="0053279E" w:rsidRPr="0053279E">
        <w:rPr>
          <w:rFonts w:ascii="Arial" w:hAnsi="Arial" w:cs="Arial"/>
          <w:color w:val="000000"/>
        </w:rPr>
        <w:t>78239,1</w:t>
      </w:r>
      <w:r w:rsidR="0053279E">
        <w:rPr>
          <w:rFonts w:ascii="Arial" w:hAnsi="Arial" w:cs="Arial"/>
          <w:color w:val="000000"/>
        </w:rPr>
        <w:t xml:space="preserve"> </w:t>
      </w:r>
      <w:r w:rsidR="00CB3ABD" w:rsidRPr="000D7072">
        <w:rPr>
          <w:rFonts w:ascii="Arial" w:hAnsi="Arial" w:cs="Arial"/>
        </w:rPr>
        <w:t>руб./мес.;</w:t>
      </w:r>
    </w:p>
    <w:p w:rsidR="00CB3ABD" w:rsidRPr="0053279E" w:rsidRDefault="000D7072" w:rsidP="009B1A5A">
      <w:pPr>
        <w:spacing w:line="276" w:lineRule="auto"/>
        <w:rPr>
          <w:rFonts w:ascii="Arial" w:hAnsi="Arial" w:cs="Arial"/>
          <w:color w:val="000000"/>
        </w:rPr>
      </w:pPr>
      <w:r w:rsidRPr="000D7072">
        <w:rPr>
          <w:rFonts w:ascii="Arial" w:hAnsi="Arial" w:cs="Arial"/>
        </w:rPr>
        <w:t xml:space="preserve">3 вариант развития – </w:t>
      </w:r>
      <w:r w:rsidR="0053279E" w:rsidRPr="0053279E">
        <w:rPr>
          <w:rFonts w:ascii="Arial" w:hAnsi="Arial" w:cs="Arial"/>
          <w:color w:val="000000"/>
        </w:rPr>
        <w:t>108008,6</w:t>
      </w:r>
      <w:r w:rsidR="0053279E">
        <w:rPr>
          <w:rFonts w:ascii="Arial" w:hAnsi="Arial" w:cs="Arial"/>
          <w:color w:val="000000"/>
        </w:rPr>
        <w:t xml:space="preserve"> </w:t>
      </w:r>
      <w:r w:rsidR="00CB3ABD" w:rsidRPr="000D7072">
        <w:rPr>
          <w:rFonts w:ascii="Arial" w:hAnsi="Arial" w:cs="Arial"/>
        </w:rPr>
        <w:t>руб./мес.</w:t>
      </w:r>
    </w:p>
    <w:p w:rsidR="00CB3ABD" w:rsidRPr="000D7072" w:rsidRDefault="001F0390" w:rsidP="009B1A5A">
      <w:pPr>
        <w:spacing w:line="276" w:lineRule="auto"/>
        <w:jc w:val="both"/>
        <w:rPr>
          <w:rFonts w:ascii="Arial" w:hAnsi="Arial" w:cs="Arial"/>
        </w:rPr>
      </w:pPr>
      <w:r>
        <w:rPr>
          <w:rFonts w:ascii="Arial" w:hAnsi="Arial" w:cs="Arial"/>
        </w:rPr>
        <w:t xml:space="preserve">       </w:t>
      </w:r>
      <w:r w:rsidR="00CB3ABD" w:rsidRPr="000D7072">
        <w:rPr>
          <w:rFonts w:ascii="Arial" w:hAnsi="Arial" w:cs="Arial"/>
        </w:rPr>
        <w:t xml:space="preserve">Далее при расчетах будет использоваться уровень заработной платы по первому варианту развития. </w:t>
      </w:r>
    </w:p>
    <w:p w:rsidR="00A00C0F" w:rsidRPr="00A00C0F" w:rsidRDefault="00A00C0F" w:rsidP="009B1A5A">
      <w:pPr>
        <w:spacing w:line="276" w:lineRule="auto"/>
        <w:sectPr w:rsidR="00A00C0F" w:rsidRPr="00A00C0F" w:rsidSect="009329AC">
          <w:footerReference w:type="even" r:id="rId53"/>
          <w:footerReference w:type="default" r:id="rId54"/>
          <w:footerReference w:type="first" r:id="rId55"/>
          <w:pgSz w:w="11906" w:h="16838"/>
          <w:pgMar w:top="1134" w:right="850" w:bottom="1134" w:left="1701" w:header="708" w:footer="708" w:gutter="0"/>
          <w:cols w:space="708"/>
          <w:titlePg/>
          <w:docGrid w:linePitch="360"/>
        </w:sectPr>
      </w:pPr>
      <w:r w:rsidRPr="00A00C0F">
        <w:rPr>
          <w:rFonts w:ascii="Arial" w:hAnsi="Arial" w:cs="Arial"/>
        </w:rPr>
        <w:t>Перспективные доходы населения</w:t>
      </w:r>
      <w:r>
        <w:rPr>
          <w:rFonts w:ascii="Arial" w:hAnsi="Arial" w:cs="Arial"/>
        </w:rPr>
        <w:t xml:space="preserve"> до 2030 года по трём вариантам сведены в таблицу </w:t>
      </w:r>
      <w:r w:rsidR="001F0390">
        <w:rPr>
          <w:rFonts w:ascii="Arial" w:hAnsi="Arial" w:cs="Arial"/>
        </w:rPr>
        <w:t>5</w:t>
      </w:r>
      <w:r w:rsidR="0029753A">
        <w:rPr>
          <w:rFonts w:ascii="Arial" w:hAnsi="Arial" w:cs="Arial"/>
        </w:rPr>
        <w:t>6</w:t>
      </w:r>
      <w:r w:rsidR="001F0390">
        <w:rPr>
          <w:rFonts w:ascii="Arial" w:hAnsi="Arial" w:cs="Arial"/>
        </w:rPr>
        <w:t>.</w:t>
      </w:r>
    </w:p>
    <w:p w:rsidR="00CB3ABD" w:rsidRPr="0053279E" w:rsidRDefault="001F0390" w:rsidP="009B1A5A">
      <w:pPr>
        <w:spacing w:line="276" w:lineRule="auto"/>
        <w:rPr>
          <w:rFonts w:ascii="Arial" w:hAnsi="Arial" w:cs="Arial"/>
        </w:rPr>
      </w:pPr>
      <w:r>
        <w:rPr>
          <w:rFonts w:ascii="Arial" w:hAnsi="Arial" w:cs="Arial"/>
        </w:rPr>
        <w:lastRenderedPageBreak/>
        <w:t xml:space="preserve"> </w:t>
      </w:r>
      <w:r w:rsidR="00CF175D">
        <w:rPr>
          <w:rFonts w:ascii="Arial" w:hAnsi="Arial" w:cs="Arial"/>
        </w:rPr>
        <w:t>Таблица 5</w:t>
      </w:r>
      <w:r w:rsidR="0029753A">
        <w:rPr>
          <w:rFonts w:ascii="Arial" w:hAnsi="Arial" w:cs="Arial"/>
        </w:rPr>
        <w:t>6</w:t>
      </w:r>
      <w:r w:rsidR="00CF175D">
        <w:rPr>
          <w:rFonts w:ascii="Arial" w:hAnsi="Arial" w:cs="Arial"/>
        </w:rPr>
        <w:t>.</w:t>
      </w:r>
      <w:r w:rsidR="00CB3ABD" w:rsidRPr="0053279E">
        <w:rPr>
          <w:rFonts w:ascii="Arial" w:hAnsi="Arial" w:cs="Arial"/>
        </w:rPr>
        <w:t xml:space="preserve"> Перспективные доходы населения</w:t>
      </w:r>
      <w:r w:rsidR="0053279E">
        <w:rPr>
          <w:rFonts w:ascii="Arial" w:hAnsi="Arial" w:cs="Arial"/>
        </w:rPr>
        <w:t xml:space="preserve"> </w:t>
      </w:r>
    </w:p>
    <w:tbl>
      <w:tblPr>
        <w:tblW w:w="14709" w:type="dxa"/>
        <w:tblLayout w:type="fixed"/>
        <w:tblLook w:val="04A0" w:firstRow="1" w:lastRow="0" w:firstColumn="1" w:lastColumn="0" w:noHBand="0" w:noVBand="1"/>
      </w:tblPr>
      <w:tblGrid>
        <w:gridCol w:w="1101"/>
        <w:gridCol w:w="850"/>
        <w:gridCol w:w="709"/>
        <w:gridCol w:w="709"/>
        <w:gridCol w:w="708"/>
        <w:gridCol w:w="709"/>
        <w:gridCol w:w="709"/>
        <w:gridCol w:w="709"/>
        <w:gridCol w:w="708"/>
        <w:gridCol w:w="709"/>
        <w:gridCol w:w="709"/>
        <w:gridCol w:w="709"/>
        <w:gridCol w:w="708"/>
        <w:gridCol w:w="851"/>
        <w:gridCol w:w="709"/>
        <w:gridCol w:w="708"/>
        <w:gridCol w:w="567"/>
        <w:gridCol w:w="709"/>
        <w:gridCol w:w="709"/>
        <w:gridCol w:w="709"/>
      </w:tblGrid>
      <w:tr w:rsidR="000230C3" w:rsidRPr="0053279E" w:rsidTr="0053279E">
        <w:trPr>
          <w:trHeight w:val="525"/>
        </w:trPr>
        <w:tc>
          <w:tcPr>
            <w:tcW w:w="11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Вариант развития по Прогнозу</w:t>
            </w:r>
          </w:p>
        </w:tc>
        <w:tc>
          <w:tcPr>
            <w:tcW w:w="12758" w:type="dxa"/>
            <w:gridSpan w:val="18"/>
            <w:tcBorders>
              <w:top w:val="single" w:sz="4" w:space="0" w:color="auto"/>
              <w:left w:val="nil"/>
              <w:bottom w:val="single" w:sz="4" w:space="0" w:color="auto"/>
              <w:right w:val="nil"/>
            </w:tcBorders>
          </w:tcPr>
          <w:p w:rsidR="000230C3" w:rsidRPr="0053279E" w:rsidRDefault="000230C3" w:rsidP="009B1A5A">
            <w:pPr>
              <w:spacing w:line="276" w:lineRule="auto"/>
              <w:rPr>
                <w:rFonts w:ascii="Arial" w:hAnsi="Arial" w:cs="Arial"/>
              </w:rPr>
            </w:pPr>
          </w:p>
        </w:tc>
      </w:tr>
      <w:tr w:rsidR="000230C3" w:rsidRPr="0053279E" w:rsidTr="00985D63">
        <w:trPr>
          <w:trHeight w:val="116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0230C3" w:rsidRPr="0053279E" w:rsidRDefault="000230C3" w:rsidP="009B1A5A">
            <w:pPr>
              <w:spacing w:line="276" w:lineRule="auto"/>
              <w:rPr>
                <w:rFonts w:ascii="Arial" w:hAnsi="Arial" w:cs="Arial"/>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hideMark/>
          </w:tcPr>
          <w:p w:rsidR="000230C3" w:rsidRPr="0053279E" w:rsidRDefault="000230C3" w:rsidP="009B1A5A">
            <w:pPr>
              <w:spacing w:line="276" w:lineRule="auto"/>
              <w:ind w:left="113" w:right="113"/>
              <w:rPr>
                <w:rFonts w:ascii="Arial" w:hAnsi="Arial" w:cs="Arial"/>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2018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2019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2020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2021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2022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2023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2024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2025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2026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2027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2028 г.</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2029 г.</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2030 г.</w:t>
            </w:r>
          </w:p>
        </w:tc>
        <w:tc>
          <w:tcPr>
            <w:tcW w:w="708"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2031 г.</w:t>
            </w:r>
          </w:p>
        </w:tc>
        <w:tc>
          <w:tcPr>
            <w:tcW w:w="567"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2032 г.</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2033 г.</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2034 г.</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rPr>
              <w:t>2035 г.</w:t>
            </w:r>
          </w:p>
        </w:tc>
      </w:tr>
      <w:tr w:rsidR="000230C3" w:rsidRPr="0053279E" w:rsidTr="000230C3">
        <w:trPr>
          <w:cantSplit/>
          <w:trHeight w:val="1134"/>
        </w:trPr>
        <w:tc>
          <w:tcPr>
            <w:tcW w:w="1101" w:type="dxa"/>
            <w:tcBorders>
              <w:top w:val="nil"/>
              <w:left w:val="single" w:sz="4" w:space="0" w:color="auto"/>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w:t>
            </w:r>
          </w:p>
        </w:tc>
        <w:tc>
          <w:tcPr>
            <w:tcW w:w="850"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2</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5</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6</w:t>
            </w:r>
          </w:p>
        </w:tc>
        <w:tc>
          <w:tcPr>
            <w:tcW w:w="708"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7</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8</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9</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10</w:t>
            </w:r>
          </w:p>
        </w:tc>
        <w:tc>
          <w:tcPr>
            <w:tcW w:w="708"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11</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12</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13</w:t>
            </w:r>
          </w:p>
        </w:tc>
        <w:tc>
          <w:tcPr>
            <w:tcW w:w="709" w:type="dxa"/>
            <w:tcBorders>
              <w:top w:val="nil"/>
              <w:left w:val="nil"/>
              <w:bottom w:val="single" w:sz="4" w:space="0" w:color="auto"/>
              <w:right w:val="single" w:sz="4" w:space="0" w:color="auto"/>
            </w:tcBorders>
            <w:shd w:val="clear" w:color="auto" w:fill="auto"/>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14</w:t>
            </w:r>
          </w:p>
        </w:tc>
        <w:tc>
          <w:tcPr>
            <w:tcW w:w="708" w:type="dxa"/>
            <w:tcBorders>
              <w:top w:val="nil"/>
              <w:left w:val="nil"/>
              <w:bottom w:val="single" w:sz="4" w:space="0" w:color="auto"/>
              <w:right w:val="single" w:sz="4" w:space="0" w:color="auto"/>
            </w:tcBorders>
            <w:shd w:val="clear" w:color="auto" w:fill="auto"/>
            <w:noWrap/>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15</w:t>
            </w:r>
          </w:p>
        </w:tc>
        <w:tc>
          <w:tcPr>
            <w:tcW w:w="851" w:type="dxa"/>
            <w:tcBorders>
              <w:top w:val="nil"/>
              <w:left w:val="nil"/>
              <w:bottom w:val="single" w:sz="4" w:space="0" w:color="auto"/>
              <w:right w:val="single" w:sz="4" w:space="0" w:color="auto"/>
            </w:tcBorders>
            <w:shd w:val="clear" w:color="auto" w:fill="auto"/>
            <w:noWrap/>
            <w:vAlign w:val="center"/>
            <w:hideMark/>
          </w:tcPr>
          <w:p w:rsidR="000230C3" w:rsidRPr="0053279E" w:rsidRDefault="000230C3" w:rsidP="009B1A5A">
            <w:pPr>
              <w:spacing w:line="276" w:lineRule="auto"/>
              <w:jc w:val="center"/>
              <w:rPr>
                <w:rFonts w:ascii="Arial" w:hAnsi="Arial" w:cs="Arial"/>
              </w:rPr>
            </w:pPr>
            <w:r w:rsidRPr="0053279E">
              <w:rPr>
                <w:rFonts w:ascii="Arial" w:hAnsi="Arial" w:cs="Arial"/>
              </w:rPr>
              <w:t>16</w:t>
            </w:r>
          </w:p>
        </w:tc>
        <w:tc>
          <w:tcPr>
            <w:tcW w:w="709"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17</w:t>
            </w:r>
          </w:p>
        </w:tc>
        <w:tc>
          <w:tcPr>
            <w:tcW w:w="708"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18</w:t>
            </w:r>
          </w:p>
        </w:tc>
        <w:tc>
          <w:tcPr>
            <w:tcW w:w="567"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19</w:t>
            </w:r>
          </w:p>
        </w:tc>
        <w:tc>
          <w:tcPr>
            <w:tcW w:w="709"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20</w:t>
            </w:r>
          </w:p>
        </w:tc>
        <w:tc>
          <w:tcPr>
            <w:tcW w:w="709"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21</w:t>
            </w:r>
          </w:p>
        </w:tc>
        <w:tc>
          <w:tcPr>
            <w:tcW w:w="709" w:type="dxa"/>
            <w:tcBorders>
              <w:top w:val="nil"/>
              <w:left w:val="nil"/>
              <w:bottom w:val="single" w:sz="4" w:space="0" w:color="auto"/>
              <w:right w:val="single" w:sz="4" w:space="0" w:color="auto"/>
            </w:tcBorders>
            <w:vAlign w:val="center"/>
          </w:tcPr>
          <w:p w:rsidR="000230C3" w:rsidRPr="0053279E" w:rsidRDefault="000230C3" w:rsidP="009B1A5A">
            <w:pPr>
              <w:spacing w:line="276" w:lineRule="auto"/>
              <w:jc w:val="center"/>
              <w:rPr>
                <w:rFonts w:ascii="Arial" w:hAnsi="Arial" w:cs="Arial"/>
              </w:rPr>
            </w:pPr>
            <w:r w:rsidRPr="0053279E">
              <w:rPr>
                <w:rFonts w:ascii="Arial" w:hAnsi="Arial" w:cs="Arial"/>
              </w:rPr>
              <w:t>22</w:t>
            </w:r>
          </w:p>
        </w:tc>
      </w:tr>
      <w:tr w:rsidR="0053279E" w:rsidRPr="0053279E" w:rsidTr="0053279E">
        <w:trPr>
          <w:cantSplit/>
          <w:trHeight w:val="1390"/>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rPr>
                <w:rFonts w:ascii="Arial" w:hAnsi="Arial" w:cs="Arial"/>
              </w:rPr>
            </w:pPr>
            <w:r w:rsidRPr="0053279E">
              <w:rPr>
                <w:rFonts w:ascii="Arial" w:hAnsi="Arial" w:cs="Arial"/>
              </w:rPr>
              <w:t>Ежегодный индекс роста заработной платы</w:t>
            </w:r>
            <w:r>
              <w:rPr>
                <w:rFonts w:ascii="Arial" w:hAnsi="Arial" w:cs="Arial"/>
              </w:rPr>
              <w:t>, %</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9B1A5A">
            <w:pPr>
              <w:spacing w:line="276" w:lineRule="auto"/>
              <w:ind w:left="113" w:right="113"/>
              <w:rPr>
                <w:rFonts w:ascii="Arial" w:hAnsi="Arial" w:cs="Arial"/>
              </w:rPr>
            </w:pPr>
            <w:r w:rsidRPr="0053279E">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4,7</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3,1</w:t>
            </w:r>
          </w:p>
        </w:tc>
        <w:tc>
          <w:tcPr>
            <w:tcW w:w="708"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3,1</w:t>
            </w:r>
          </w:p>
        </w:tc>
        <w:tc>
          <w:tcPr>
            <w:tcW w:w="567"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3,1</w:t>
            </w:r>
          </w:p>
        </w:tc>
      </w:tr>
      <w:tr w:rsidR="0053279E" w:rsidRPr="0053279E" w:rsidTr="0053279E">
        <w:trPr>
          <w:cantSplit/>
          <w:trHeight w:val="1410"/>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53279E" w:rsidRDefault="0053279E" w:rsidP="009B1A5A">
            <w:pPr>
              <w:spacing w:line="276" w:lineRule="auto"/>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9B1A5A">
            <w:pPr>
              <w:spacing w:line="276" w:lineRule="auto"/>
              <w:ind w:left="113" w:right="113"/>
              <w:rPr>
                <w:rFonts w:ascii="Arial" w:hAnsi="Arial" w:cs="Arial"/>
              </w:rPr>
            </w:pPr>
            <w:r w:rsidRPr="0053279E">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5,4</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4,1</w:t>
            </w:r>
          </w:p>
        </w:tc>
        <w:tc>
          <w:tcPr>
            <w:tcW w:w="708"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4,1</w:t>
            </w:r>
          </w:p>
        </w:tc>
        <w:tc>
          <w:tcPr>
            <w:tcW w:w="567"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4,1</w:t>
            </w:r>
          </w:p>
        </w:tc>
      </w:tr>
      <w:tr w:rsidR="0053279E" w:rsidRPr="0053279E" w:rsidTr="0053279E">
        <w:trPr>
          <w:cantSplit/>
          <w:trHeight w:val="1415"/>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53279E" w:rsidRDefault="0053279E" w:rsidP="009B1A5A">
            <w:pPr>
              <w:spacing w:line="276" w:lineRule="auto"/>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53279E" w:rsidRDefault="0053279E" w:rsidP="009B1A5A">
            <w:pPr>
              <w:spacing w:line="276" w:lineRule="auto"/>
              <w:ind w:left="113" w:right="113"/>
              <w:rPr>
                <w:rFonts w:ascii="Arial" w:hAnsi="Arial" w:cs="Arial"/>
              </w:rPr>
            </w:pPr>
            <w:r w:rsidRPr="0053279E">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11,1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8,2</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rPr>
                <w:rFonts w:ascii="Arial" w:hAnsi="Arial" w:cs="Arial"/>
              </w:rPr>
            </w:pPr>
            <w:r w:rsidRPr="0053279E">
              <w:rPr>
                <w:rFonts w:ascii="Arial" w:hAnsi="Arial" w:cs="Arial"/>
              </w:rPr>
              <w:t>4,6</w:t>
            </w:r>
          </w:p>
        </w:tc>
        <w:tc>
          <w:tcPr>
            <w:tcW w:w="708"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4,6</w:t>
            </w:r>
          </w:p>
        </w:tc>
        <w:tc>
          <w:tcPr>
            <w:tcW w:w="567"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ind w:left="113" w:right="113"/>
              <w:jc w:val="center"/>
            </w:pPr>
            <w:r w:rsidRPr="0053279E">
              <w:rPr>
                <w:rFonts w:ascii="Arial" w:hAnsi="Arial" w:cs="Arial"/>
              </w:rPr>
              <w:t>4,6</w:t>
            </w:r>
          </w:p>
        </w:tc>
      </w:tr>
      <w:tr w:rsidR="000230C3" w:rsidRPr="0053279E" w:rsidTr="000230C3">
        <w:trPr>
          <w:cantSplit/>
          <w:trHeight w:val="1368"/>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lastRenderedPageBreak/>
              <w:t>Номинальн</w:t>
            </w:r>
            <w:r w:rsidR="001F0390">
              <w:rPr>
                <w:rFonts w:ascii="Arial" w:hAnsi="Arial" w:cs="Arial"/>
              </w:rPr>
              <w:t xml:space="preserve">ая начисленная заработная плата, </w:t>
            </w:r>
            <w:r w:rsidR="0053279E">
              <w:rPr>
                <w:rFonts w:ascii="Arial" w:hAnsi="Arial" w:cs="Arial"/>
              </w:rPr>
              <w:t>руб</w:t>
            </w:r>
            <w:r w:rsidR="001F0390">
              <w:rPr>
                <w:rFonts w:ascii="Arial" w:hAnsi="Arial" w:cs="Arial"/>
              </w:rPr>
              <w:t>.</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color w:val="000000"/>
              </w:rPr>
            </w:pPr>
            <w:r w:rsidRPr="0053279E">
              <w:rPr>
                <w:rFonts w:ascii="Arial" w:hAnsi="Arial" w:cs="Arial"/>
                <w:color w:val="000000"/>
              </w:rPr>
              <w:t>39402,48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41254,4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42739,56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44278,18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45872,2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47523,6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49234,45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50760,71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52334,3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53956,66</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55629,32</w:t>
            </w:r>
          </w:p>
        </w:tc>
        <w:tc>
          <w:tcPr>
            <w:tcW w:w="709" w:type="dxa"/>
            <w:tcBorders>
              <w:top w:val="nil"/>
              <w:left w:val="nil"/>
              <w:bottom w:val="single" w:sz="4" w:space="0" w:color="auto"/>
              <w:right w:val="single" w:sz="4" w:space="0" w:color="auto"/>
            </w:tcBorders>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57353,82</w:t>
            </w:r>
          </w:p>
        </w:tc>
        <w:tc>
          <w:tcPr>
            <w:tcW w:w="708" w:type="dxa"/>
            <w:tcBorders>
              <w:top w:val="nil"/>
              <w:left w:val="nil"/>
              <w:bottom w:val="single" w:sz="4" w:space="0" w:color="auto"/>
              <w:right w:val="single" w:sz="4" w:space="0" w:color="auto"/>
            </w:tcBorders>
            <w:textDirection w:val="btLr"/>
          </w:tcPr>
          <w:p w:rsidR="00CD374B" w:rsidRPr="0053279E" w:rsidRDefault="00CD374B" w:rsidP="009B1A5A">
            <w:pPr>
              <w:spacing w:line="276" w:lineRule="auto"/>
              <w:jc w:val="center"/>
              <w:rPr>
                <w:rFonts w:ascii="Arial" w:hAnsi="Arial" w:cs="Arial"/>
                <w:color w:val="000000"/>
              </w:rPr>
            </w:pPr>
            <w:r w:rsidRPr="0053279E">
              <w:rPr>
                <w:rFonts w:ascii="Arial" w:hAnsi="Arial" w:cs="Arial"/>
                <w:color w:val="000000"/>
              </w:rPr>
              <w:t>59131,79</w:t>
            </w:r>
          </w:p>
          <w:p w:rsidR="000230C3" w:rsidRPr="0053279E" w:rsidRDefault="000230C3" w:rsidP="009B1A5A">
            <w:pPr>
              <w:spacing w:line="276" w:lineRule="auto"/>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CD374B" w:rsidRPr="0053279E" w:rsidRDefault="00CD374B" w:rsidP="009B1A5A">
            <w:pPr>
              <w:spacing w:line="276" w:lineRule="auto"/>
              <w:jc w:val="center"/>
              <w:rPr>
                <w:rFonts w:ascii="Arial" w:hAnsi="Arial" w:cs="Arial"/>
                <w:color w:val="000000"/>
              </w:rPr>
            </w:pPr>
            <w:r w:rsidRPr="0053279E">
              <w:rPr>
                <w:rFonts w:ascii="Arial" w:hAnsi="Arial" w:cs="Arial"/>
                <w:color w:val="000000"/>
              </w:rPr>
              <w:t>60964,88</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9B1A5A">
            <w:pPr>
              <w:spacing w:line="276" w:lineRule="auto"/>
              <w:jc w:val="center"/>
              <w:rPr>
                <w:rFonts w:ascii="Arial" w:hAnsi="Arial" w:cs="Arial"/>
                <w:color w:val="000000"/>
              </w:rPr>
            </w:pPr>
            <w:r w:rsidRPr="0053279E">
              <w:rPr>
                <w:rFonts w:ascii="Arial" w:hAnsi="Arial" w:cs="Arial"/>
                <w:color w:val="000000"/>
              </w:rPr>
              <w:t>62854,79</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9B1A5A">
            <w:pPr>
              <w:spacing w:line="276" w:lineRule="auto"/>
              <w:jc w:val="center"/>
              <w:rPr>
                <w:rFonts w:ascii="Arial" w:hAnsi="Arial" w:cs="Arial"/>
                <w:color w:val="000000"/>
              </w:rPr>
            </w:pPr>
            <w:r w:rsidRPr="0053279E">
              <w:rPr>
                <w:rFonts w:ascii="Arial" w:hAnsi="Arial" w:cs="Arial"/>
                <w:color w:val="000000"/>
              </w:rPr>
              <w:t>64803,29</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53279E" w:rsidRDefault="00CD374B" w:rsidP="009B1A5A">
            <w:pPr>
              <w:spacing w:line="276" w:lineRule="auto"/>
              <w:jc w:val="center"/>
              <w:rPr>
                <w:rFonts w:ascii="Arial" w:hAnsi="Arial" w:cs="Arial"/>
                <w:color w:val="000000"/>
              </w:rPr>
            </w:pPr>
            <w:r w:rsidRPr="0053279E">
              <w:rPr>
                <w:rFonts w:ascii="Arial" w:hAnsi="Arial" w:cs="Arial"/>
                <w:color w:val="000000"/>
              </w:rPr>
              <w:t>66812,19</w:t>
            </w:r>
          </w:p>
          <w:p w:rsidR="000230C3" w:rsidRPr="0053279E" w:rsidRDefault="000230C3" w:rsidP="009B1A5A">
            <w:pPr>
              <w:spacing w:line="276" w:lineRule="auto"/>
              <w:ind w:left="113" w:right="113"/>
              <w:jc w:val="center"/>
              <w:rPr>
                <w:rFonts w:ascii="Arial" w:hAnsi="Arial" w:cs="Arial"/>
                <w:color w:val="000000"/>
              </w:rPr>
            </w:pPr>
          </w:p>
        </w:tc>
      </w:tr>
      <w:tr w:rsidR="000230C3" w:rsidRPr="0053279E" w:rsidTr="00CD374B">
        <w:trPr>
          <w:cantSplit/>
          <w:trHeight w:val="1588"/>
        </w:trPr>
        <w:tc>
          <w:tcPr>
            <w:tcW w:w="1101" w:type="dxa"/>
            <w:vMerge/>
            <w:tcBorders>
              <w:top w:val="nil"/>
              <w:left w:val="single" w:sz="4" w:space="0" w:color="auto"/>
              <w:bottom w:val="single" w:sz="4" w:space="0" w:color="auto"/>
              <w:right w:val="single" w:sz="4" w:space="0" w:color="auto"/>
            </w:tcBorders>
            <w:vAlign w:val="center"/>
            <w:hideMark/>
          </w:tcPr>
          <w:p w:rsidR="000230C3" w:rsidRPr="0053279E" w:rsidRDefault="000230C3" w:rsidP="009B1A5A">
            <w:pPr>
              <w:spacing w:line="276" w:lineRule="auto"/>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39665,92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41807,88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43731,04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45742,67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47846,83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50047,79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52349,99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54496,33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56730,68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59056,64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61477,96</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color w:val="000000"/>
              </w:rPr>
            </w:pPr>
            <w:r w:rsidRPr="0053279E">
              <w:rPr>
                <w:rFonts w:ascii="Arial" w:hAnsi="Arial" w:cs="Arial"/>
                <w:color w:val="000000"/>
              </w:rPr>
              <w:t>63998,56</w:t>
            </w:r>
          </w:p>
          <w:p w:rsidR="000230C3" w:rsidRPr="0053279E" w:rsidRDefault="000230C3" w:rsidP="009B1A5A">
            <w:pPr>
              <w:spacing w:line="276" w:lineRule="auto"/>
              <w:ind w:left="113" w:right="113"/>
              <w:rPr>
                <w:rFonts w:ascii="Arial" w:hAnsi="Arial" w:cs="Arial"/>
              </w:rPr>
            </w:pPr>
          </w:p>
        </w:tc>
        <w:tc>
          <w:tcPr>
            <w:tcW w:w="708"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66622,5</w:t>
            </w:r>
          </w:p>
          <w:p w:rsidR="000230C3" w:rsidRPr="0053279E" w:rsidRDefault="000230C3" w:rsidP="009B1A5A">
            <w:pPr>
              <w:spacing w:line="276" w:lineRule="auto"/>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69354,02</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72197,54</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75157,64</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78239,1</w:t>
            </w:r>
          </w:p>
          <w:p w:rsidR="000230C3" w:rsidRPr="0053279E" w:rsidRDefault="000230C3" w:rsidP="009B1A5A">
            <w:pPr>
              <w:spacing w:line="276" w:lineRule="auto"/>
              <w:ind w:left="113" w:right="113"/>
              <w:jc w:val="center"/>
              <w:rPr>
                <w:rFonts w:ascii="Arial" w:hAnsi="Arial" w:cs="Arial"/>
                <w:color w:val="000000"/>
              </w:rPr>
            </w:pPr>
          </w:p>
        </w:tc>
      </w:tr>
      <w:tr w:rsidR="000230C3" w:rsidRPr="0053279E" w:rsidTr="00CD374B">
        <w:trPr>
          <w:cantSplit/>
          <w:trHeight w:val="1709"/>
        </w:trPr>
        <w:tc>
          <w:tcPr>
            <w:tcW w:w="1101" w:type="dxa"/>
            <w:vMerge/>
            <w:tcBorders>
              <w:top w:val="nil"/>
              <w:left w:val="single" w:sz="4" w:space="0" w:color="auto"/>
              <w:bottom w:val="single" w:sz="4" w:space="0" w:color="auto"/>
              <w:right w:val="single" w:sz="4" w:space="0" w:color="auto"/>
            </w:tcBorders>
            <w:vAlign w:val="center"/>
            <w:hideMark/>
          </w:tcPr>
          <w:p w:rsidR="000230C3" w:rsidRPr="0053279E" w:rsidRDefault="000230C3" w:rsidP="009B1A5A">
            <w:pPr>
              <w:spacing w:line="276" w:lineRule="auto"/>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53279E" w:rsidRDefault="000230C3" w:rsidP="009B1A5A">
            <w:pPr>
              <w:spacing w:line="276" w:lineRule="auto"/>
              <w:ind w:left="113" w:right="113"/>
              <w:rPr>
                <w:rFonts w:ascii="Arial" w:hAnsi="Arial" w:cs="Arial"/>
              </w:rPr>
            </w:pPr>
            <w:r w:rsidRPr="0053279E">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color w:val="000000"/>
              </w:rPr>
            </w:pPr>
            <w:r w:rsidRPr="0053279E">
              <w:rPr>
                <w:rFonts w:ascii="Arial" w:hAnsi="Arial" w:cs="Arial"/>
                <w:color w:val="000000"/>
              </w:rPr>
              <w:t>41811,04</w:t>
            </w:r>
          </w:p>
          <w:p w:rsidR="000230C3" w:rsidRPr="0053279E" w:rsidRDefault="000230C3" w:rsidP="009B1A5A">
            <w:pPr>
              <w:spacing w:line="276" w:lineRule="auto"/>
              <w:ind w:left="113" w:right="113"/>
              <w:rPr>
                <w:rFonts w:ascii="Arial" w:hAnsi="Arial" w:cs="Arial"/>
              </w:rPr>
            </w:pP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46452,07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50261,14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54382,55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58841,92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63666,96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68887,65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72056,48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75371,07</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78838,14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82464,7</w:t>
            </w:r>
          </w:p>
        </w:tc>
        <w:tc>
          <w:tcPr>
            <w:tcW w:w="709" w:type="dxa"/>
            <w:tcBorders>
              <w:top w:val="nil"/>
              <w:left w:val="nil"/>
              <w:bottom w:val="single" w:sz="4" w:space="0" w:color="auto"/>
              <w:right w:val="single" w:sz="4" w:space="0" w:color="auto"/>
            </w:tcBorders>
            <w:textDirection w:val="btLr"/>
          </w:tcPr>
          <w:p w:rsidR="000230C3" w:rsidRPr="0053279E" w:rsidRDefault="000230C3" w:rsidP="009B1A5A">
            <w:pPr>
              <w:spacing w:line="276" w:lineRule="auto"/>
              <w:ind w:left="113" w:right="113"/>
              <w:rPr>
                <w:rFonts w:ascii="Arial" w:hAnsi="Arial" w:cs="Arial"/>
              </w:rPr>
            </w:pPr>
            <w:r w:rsidRPr="0053279E">
              <w:rPr>
                <w:rFonts w:ascii="Arial" w:hAnsi="Arial" w:cs="Arial"/>
                <w:color w:val="000000"/>
              </w:rPr>
              <w:t>86258,08</w:t>
            </w:r>
          </w:p>
        </w:tc>
        <w:tc>
          <w:tcPr>
            <w:tcW w:w="708"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90225,95</w:t>
            </w:r>
          </w:p>
          <w:p w:rsidR="000230C3" w:rsidRPr="0053279E" w:rsidRDefault="000230C3" w:rsidP="009B1A5A">
            <w:pPr>
              <w:spacing w:line="276" w:lineRule="auto"/>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94376,34</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98717,65</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103258,7</w:t>
            </w:r>
          </w:p>
          <w:p w:rsidR="000230C3" w:rsidRPr="0053279E" w:rsidRDefault="000230C3" w:rsidP="009B1A5A">
            <w:pPr>
              <w:spacing w:line="276" w:lineRule="auto"/>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53279E" w:rsidRDefault="0053279E" w:rsidP="009B1A5A">
            <w:pPr>
              <w:spacing w:line="276" w:lineRule="auto"/>
              <w:jc w:val="center"/>
              <w:rPr>
                <w:rFonts w:ascii="Arial" w:hAnsi="Arial" w:cs="Arial"/>
                <w:color w:val="000000"/>
              </w:rPr>
            </w:pPr>
            <w:r w:rsidRPr="0053279E">
              <w:rPr>
                <w:rFonts w:ascii="Arial" w:hAnsi="Arial" w:cs="Arial"/>
                <w:color w:val="000000"/>
              </w:rPr>
              <w:t>108008,6</w:t>
            </w:r>
          </w:p>
          <w:p w:rsidR="000230C3" w:rsidRPr="0053279E" w:rsidRDefault="000230C3" w:rsidP="009B1A5A">
            <w:pPr>
              <w:spacing w:line="276" w:lineRule="auto"/>
              <w:ind w:left="113" w:right="113"/>
              <w:jc w:val="center"/>
              <w:rPr>
                <w:rFonts w:ascii="Arial" w:hAnsi="Arial" w:cs="Arial"/>
                <w:color w:val="000000"/>
              </w:rPr>
            </w:pPr>
          </w:p>
        </w:tc>
      </w:tr>
    </w:tbl>
    <w:p w:rsidR="00CB3ABD" w:rsidRPr="0053279E" w:rsidRDefault="00CB3ABD" w:rsidP="009B1A5A">
      <w:pPr>
        <w:spacing w:line="276" w:lineRule="auto"/>
      </w:pPr>
    </w:p>
    <w:p w:rsidR="00CB3ABD" w:rsidRPr="00CB3ABD" w:rsidRDefault="00CB3ABD" w:rsidP="009B1A5A">
      <w:pPr>
        <w:spacing w:line="276" w:lineRule="auto"/>
        <w:rPr>
          <w:highlight w:val="green"/>
        </w:rPr>
        <w:sectPr w:rsidR="00CB3ABD" w:rsidRPr="00CB3ABD" w:rsidSect="009329AC">
          <w:pgSz w:w="16838" w:h="11906" w:orient="landscape"/>
          <w:pgMar w:top="1701" w:right="1134" w:bottom="851" w:left="1134" w:header="709" w:footer="709" w:gutter="0"/>
          <w:cols w:space="708"/>
          <w:docGrid w:linePitch="360"/>
        </w:sectPr>
      </w:pPr>
    </w:p>
    <w:p w:rsidR="00CB3ABD" w:rsidRDefault="00CB3ABD" w:rsidP="009671A1">
      <w:pPr>
        <w:spacing w:line="276" w:lineRule="auto"/>
        <w:jc w:val="center"/>
        <w:rPr>
          <w:rFonts w:ascii="Arial" w:hAnsi="Arial" w:cs="Arial"/>
          <w:b/>
        </w:rPr>
      </w:pPr>
      <w:bookmarkStart w:id="144" w:name="_Toc469307312"/>
      <w:bookmarkStart w:id="145" w:name="_Toc48749300"/>
      <w:r w:rsidRPr="00C62608">
        <w:rPr>
          <w:rFonts w:ascii="Arial" w:hAnsi="Arial" w:cs="Arial"/>
          <w:b/>
        </w:rPr>
        <w:lastRenderedPageBreak/>
        <w:t>Перспективная система водоснабжения</w:t>
      </w:r>
      <w:bookmarkEnd w:id="144"/>
      <w:bookmarkEnd w:id="145"/>
    </w:p>
    <w:p w:rsidR="008376E3" w:rsidRPr="00424179" w:rsidRDefault="008376E3" w:rsidP="009B1A5A">
      <w:pPr>
        <w:tabs>
          <w:tab w:val="left" w:pos="720"/>
          <w:tab w:val="left" w:pos="1980"/>
        </w:tabs>
        <w:spacing w:before="120" w:line="276" w:lineRule="auto"/>
        <w:ind w:firstLine="540"/>
        <w:jc w:val="both"/>
        <w:rPr>
          <w:rFonts w:ascii="Arial" w:hAnsi="Arial" w:cs="Arial"/>
        </w:rPr>
      </w:pPr>
      <w:r w:rsidRPr="00424179">
        <w:rPr>
          <w:rFonts w:ascii="Arial" w:hAnsi="Arial" w:cs="Arial"/>
        </w:rPr>
        <w:t xml:space="preserve">К долгосрочным целям </w:t>
      </w:r>
      <w:r w:rsidR="00556903" w:rsidRPr="00424179">
        <w:rPr>
          <w:rFonts w:ascii="Arial" w:hAnsi="Arial" w:cs="Arial"/>
        </w:rPr>
        <w:t xml:space="preserve">Программы </w:t>
      </w:r>
      <w:r w:rsidRPr="00424179">
        <w:rPr>
          <w:rFonts w:ascii="Arial" w:hAnsi="Arial" w:cs="Arial"/>
        </w:rPr>
        <w:t xml:space="preserve">относятся: </w:t>
      </w:r>
    </w:p>
    <w:p w:rsidR="008376E3" w:rsidRPr="00424179" w:rsidRDefault="008376E3" w:rsidP="009B1A5A">
      <w:pPr>
        <w:pStyle w:val="3"/>
        <w:numPr>
          <w:ilvl w:val="0"/>
          <w:numId w:val="0"/>
        </w:numPr>
        <w:tabs>
          <w:tab w:val="left" w:pos="540"/>
          <w:tab w:val="left" w:pos="720"/>
        </w:tabs>
        <w:spacing w:line="276" w:lineRule="auto"/>
        <w:jc w:val="both"/>
        <w:rPr>
          <w:rFonts w:ascii="Arial" w:hAnsi="Arial" w:cs="Arial"/>
        </w:rPr>
      </w:pPr>
      <w:r w:rsidRPr="00424179">
        <w:rPr>
          <w:rFonts w:ascii="Arial" w:hAnsi="Arial" w:cs="Arial"/>
        </w:rPr>
        <w:t>модернизация  обновление основных фондов систем водоснабжения;</w:t>
      </w:r>
    </w:p>
    <w:p w:rsidR="008376E3" w:rsidRPr="00424179" w:rsidRDefault="008376E3" w:rsidP="009B1A5A">
      <w:pPr>
        <w:pStyle w:val="3"/>
        <w:numPr>
          <w:ilvl w:val="0"/>
          <w:numId w:val="0"/>
        </w:numPr>
        <w:tabs>
          <w:tab w:val="left" w:pos="720"/>
        </w:tabs>
        <w:spacing w:line="276" w:lineRule="auto"/>
        <w:jc w:val="both"/>
        <w:rPr>
          <w:rFonts w:ascii="Arial" w:hAnsi="Arial" w:cs="Arial"/>
        </w:rPr>
      </w:pPr>
      <w:r w:rsidRPr="00424179">
        <w:rPr>
          <w:rFonts w:ascii="Arial" w:hAnsi="Arial" w:cs="Arial"/>
        </w:rPr>
        <w:t>обеспечение эксплуатационной надежности, экономической и технологической доступности услуг водоснабжения</w:t>
      </w:r>
    </w:p>
    <w:p w:rsidR="008376E3" w:rsidRPr="00424179" w:rsidRDefault="008376E3" w:rsidP="009B1A5A">
      <w:pPr>
        <w:pStyle w:val="3"/>
        <w:numPr>
          <w:ilvl w:val="0"/>
          <w:numId w:val="0"/>
        </w:numPr>
        <w:tabs>
          <w:tab w:val="left" w:pos="720"/>
        </w:tabs>
        <w:spacing w:line="276" w:lineRule="auto"/>
        <w:jc w:val="both"/>
        <w:rPr>
          <w:rFonts w:ascii="Arial" w:hAnsi="Arial" w:cs="Arial"/>
        </w:rPr>
      </w:pPr>
      <w:r w:rsidRPr="00424179">
        <w:rPr>
          <w:rFonts w:ascii="Arial" w:hAnsi="Arial" w:cs="Arial"/>
        </w:rPr>
        <w:t xml:space="preserve">надлежащего качества для потребителей; </w:t>
      </w:r>
    </w:p>
    <w:p w:rsidR="008376E3" w:rsidRPr="00424179" w:rsidRDefault="008376E3" w:rsidP="009B1A5A">
      <w:pPr>
        <w:pStyle w:val="3"/>
        <w:numPr>
          <w:ilvl w:val="0"/>
          <w:numId w:val="0"/>
        </w:numPr>
        <w:spacing w:line="276" w:lineRule="auto"/>
        <w:jc w:val="both"/>
        <w:rPr>
          <w:rFonts w:ascii="Arial" w:hAnsi="Arial" w:cs="Arial"/>
        </w:rPr>
      </w:pPr>
      <w:r w:rsidRPr="00424179">
        <w:rPr>
          <w:rFonts w:ascii="Arial" w:hAnsi="Arial" w:cs="Arial"/>
        </w:rPr>
        <w:t>обеспечение рационального использования воды, как природной, так и питьевого качества, и выполнения природоохранных</w:t>
      </w:r>
    </w:p>
    <w:p w:rsidR="008376E3" w:rsidRPr="00424179" w:rsidRDefault="008376E3" w:rsidP="009B1A5A">
      <w:pPr>
        <w:pStyle w:val="3"/>
        <w:numPr>
          <w:ilvl w:val="0"/>
          <w:numId w:val="0"/>
        </w:numPr>
        <w:spacing w:line="276" w:lineRule="auto"/>
        <w:jc w:val="both"/>
        <w:rPr>
          <w:rFonts w:ascii="Arial" w:hAnsi="Arial" w:cs="Arial"/>
        </w:rPr>
      </w:pPr>
      <w:r w:rsidRPr="00424179">
        <w:rPr>
          <w:rFonts w:ascii="Arial" w:hAnsi="Arial" w:cs="Arial"/>
        </w:rPr>
        <w:t>требований;</w:t>
      </w:r>
    </w:p>
    <w:p w:rsidR="008376E3" w:rsidRPr="00424179" w:rsidRDefault="008376E3" w:rsidP="009B1A5A">
      <w:pPr>
        <w:pStyle w:val="3"/>
        <w:numPr>
          <w:ilvl w:val="0"/>
          <w:numId w:val="0"/>
        </w:numPr>
        <w:spacing w:line="276" w:lineRule="auto"/>
        <w:jc w:val="both"/>
        <w:rPr>
          <w:rFonts w:ascii="Arial" w:hAnsi="Arial" w:cs="Arial"/>
        </w:rPr>
      </w:pPr>
      <w:r w:rsidRPr="00424179">
        <w:rPr>
          <w:rFonts w:ascii="Arial" w:hAnsi="Arial" w:cs="Arial"/>
        </w:rPr>
        <w:t>снижение себестоимости производства услуг водоснабжения  при рационализации использования</w:t>
      </w:r>
      <w:r w:rsidR="0032591F">
        <w:rPr>
          <w:rFonts w:ascii="Arial" w:hAnsi="Arial" w:cs="Arial"/>
        </w:rPr>
        <w:t xml:space="preserve"> </w:t>
      </w:r>
      <w:r w:rsidRPr="00424179">
        <w:rPr>
          <w:rFonts w:ascii="Arial" w:hAnsi="Arial" w:cs="Arial"/>
        </w:rPr>
        <w:t>энергетических ресурсов.</w:t>
      </w:r>
    </w:p>
    <w:p w:rsidR="008376E3" w:rsidRPr="00424179" w:rsidRDefault="0032591F" w:rsidP="009671A1">
      <w:pPr>
        <w:spacing w:line="276" w:lineRule="auto"/>
        <w:jc w:val="both"/>
        <w:rPr>
          <w:rFonts w:ascii="Arial" w:hAnsi="Arial" w:cs="Arial"/>
        </w:rPr>
      </w:pPr>
      <w:r>
        <w:rPr>
          <w:rFonts w:ascii="Arial" w:hAnsi="Arial" w:cs="Arial"/>
        </w:rPr>
        <w:t xml:space="preserve">        </w:t>
      </w:r>
      <w:r w:rsidR="008376E3" w:rsidRPr="00424179">
        <w:rPr>
          <w:rFonts w:ascii="Arial" w:hAnsi="Arial" w:cs="Arial"/>
        </w:rPr>
        <w:t>Дальнейшее совершенствование системы водоснабжения должно быть связано в основном с повышением надежности и энергетической эффективности. В условиях ограниченности финансовых ресурсов это является безальтернативным решением.</w:t>
      </w:r>
      <w:r w:rsidR="009671A1">
        <w:rPr>
          <w:rFonts w:ascii="Arial" w:hAnsi="Arial" w:cs="Arial"/>
        </w:rPr>
        <w:t xml:space="preserve"> </w:t>
      </w:r>
      <w:r w:rsidR="008376E3" w:rsidRPr="00424179">
        <w:rPr>
          <w:rFonts w:ascii="Arial" w:hAnsi="Arial" w:cs="Arial"/>
        </w:rPr>
        <w:t>Исходный и целевой уровень социальной и экономической эффективности коммунальных систем, а также удельные затраты на ее достижение определили масштабы и стоимость мероприятий по модернизации сферы водоснабжения поселения.</w:t>
      </w:r>
    </w:p>
    <w:p w:rsidR="008376E3" w:rsidRPr="00424179" w:rsidRDefault="008376E3" w:rsidP="0029753A">
      <w:pPr>
        <w:pStyle w:val="24"/>
        <w:spacing w:before="120" w:after="0" w:line="276" w:lineRule="auto"/>
        <w:ind w:left="0"/>
        <w:jc w:val="both"/>
        <w:rPr>
          <w:rFonts w:ascii="Arial" w:hAnsi="Arial" w:cs="Arial"/>
        </w:rPr>
      </w:pPr>
      <w:r w:rsidRPr="00424179">
        <w:rPr>
          <w:rFonts w:ascii="Arial" w:hAnsi="Arial" w:cs="Arial"/>
        </w:rPr>
        <w:t>Анализы качественного состояния воды выполняет ФГУП «Центр гигиены и эпидемиологии в Томской области» на основании  договора с коммунальным предприятием.</w:t>
      </w:r>
      <w:r w:rsidRPr="00424179">
        <w:rPr>
          <w:rFonts w:ascii="Arial" w:hAnsi="Arial" w:cs="Arial"/>
          <w:szCs w:val="26"/>
        </w:rPr>
        <w:t xml:space="preserve"> Подземные воды достаточно надежно защищены от поверхностного загрязнения слабопроницаемыми глинистыми отложениями. По качеству вода отвечает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r w:rsidRPr="00424179">
        <w:rPr>
          <w:rFonts w:ascii="Arial" w:hAnsi="Arial" w:cs="Arial"/>
        </w:rPr>
        <w:t xml:space="preserve"> </w:t>
      </w:r>
    </w:p>
    <w:p w:rsidR="008376E3" w:rsidRPr="00424179" w:rsidRDefault="008376E3" w:rsidP="009B1A5A">
      <w:pPr>
        <w:spacing w:line="276" w:lineRule="auto"/>
        <w:ind w:firstLine="708"/>
        <w:jc w:val="both"/>
        <w:rPr>
          <w:rFonts w:ascii="Arial" w:hAnsi="Arial" w:cs="Arial"/>
        </w:rPr>
      </w:pPr>
      <w:r w:rsidRPr="00424179">
        <w:rPr>
          <w:rFonts w:ascii="Arial" w:hAnsi="Arial" w:cs="Arial"/>
        </w:rPr>
        <w:t>Мероприятия программы ограничены временным интервалом 20</w:t>
      </w:r>
      <w:r w:rsidR="00556903" w:rsidRPr="00424179">
        <w:rPr>
          <w:rFonts w:ascii="Arial" w:hAnsi="Arial" w:cs="Arial"/>
        </w:rPr>
        <w:t>21-2035</w:t>
      </w:r>
      <w:r w:rsidRPr="00424179">
        <w:rPr>
          <w:rFonts w:ascii="Arial" w:hAnsi="Arial" w:cs="Arial"/>
        </w:rPr>
        <w:t xml:space="preserve"> г.г. В систему программных мероприятий включены мероприятия, которые полностью изменят технологическую схему водоснабжения п. Степановка. Вместо очень затратной и практически вышедшей из строя станции водоподготовки планируется монтаж нескольких локальных станций водоочистки непосредственно в зданиях бюджетной сферы со строительством локальных водозаборных скважин. В результате протяжённость водопроводных сетей уменьшается до минимума. </w:t>
      </w:r>
    </w:p>
    <w:p w:rsidR="008376E3" w:rsidRPr="00424179" w:rsidRDefault="008376E3" w:rsidP="009B1A5A">
      <w:pPr>
        <w:pStyle w:val="24"/>
        <w:spacing w:after="0" w:line="276" w:lineRule="auto"/>
        <w:ind w:left="0" w:firstLine="708"/>
        <w:jc w:val="both"/>
        <w:rPr>
          <w:rFonts w:ascii="Arial" w:hAnsi="Arial" w:cs="Arial"/>
        </w:rPr>
      </w:pPr>
      <w:r w:rsidRPr="00424179">
        <w:rPr>
          <w:rFonts w:ascii="Arial" w:hAnsi="Arial" w:cs="Arial"/>
        </w:rPr>
        <w:t>Перечень мероприятий по реконструкции и развитию системы определён в соответствии с финансовыми возможностями предприятий, потребителей (по допустимому пределу надбавки), областного и местного бюджетов. Таким образом, источниками финансирования программных мероприятий будут включены следующие составляющие: средств из областного и местного бюджетов, а также частично за счёт привлечённых средств – ремонтного фонда предприятия и инвестиционной надбавки к тарифу.</w:t>
      </w:r>
    </w:p>
    <w:p w:rsidR="008376E3" w:rsidRPr="00424179" w:rsidRDefault="008376E3" w:rsidP="009B1A5A">
      <w:pPr>
        <w:spacing w:line="276" w:lineRule="auto"/>
        <w:jc w:val="both"/>
        <w:rPr>
          <w:rFonts w:ascii="Arial" w:hAnsi="Arial" w:cs="Arial"/>
        </w:rPr>
      </w:pPr>
      <w:r w:rsidRPr="00424179">
        <w:rPr>
          <w:rFonts w:ascii="Arial" w:hAnsi="Arial" w:cs="Arial"/>
        </w:rPr>
        <w:t xml:space="preserve">         </w:t>
      </w:r>
      <w:r w:rsidRPr="00424179">
        <w:rPr>
          <w:rFonts w:ascii="Arial" w:hAnsi="Arial" w:cs="Arial"/>
        </w:rPr>
        <w:tab/>
        <w:t>Объем средств необходимых на реализацию запланированных мероприятий по совершенствованию водоснабжения  в текущих ценах составит  7,9</w:t>
      </w:r>
      <w:r w:rsidR="00424179" w:rsidRPr="00424179">
        <w:rPr>
          <w:rFonts w:ascii="Arial" w:hAnsi="Arial" w:cs="Arial"/>
        </w:rPr>
        <w:t>12</w:t>
      </w:r>
      <w:r w:rsidRPr="00424179">
        <w:rPr>
          <w:rFonts w:ascii="Arial" w:hAnsi="Arial" w:cs="Arial"/>
        </w:rPr>
        <w:t xml:space="preserve"> млн. рублей. </w:t>
      </w:r>
    </w:p>
    <w:p w:rsidR="009671A1" w:rsidRDefault="008376E3" w:rsidP="00970CD1">
      <w:pPr>
        <w:tabs>
          <w:tab w:val="left" w:pos="720"/>
          <w:tab w:val="left" w:pos="900"/>
        </w:tabs>
        <w:spacing w:line="276" w:lineRule="auto"/>
        <w:ind w:right="-55" w:firstLine="540"/>
        <w:jc w:val="both"/>
        <w:rPr>
          <w:rFonts w:ascii="Arial" w:hAnsi="Arial" w:cs="Arial"/>
        </w:rPr>
      </w:pPr>
      <w:r w:rsidRPr="00424179">
        <w:rPr>
          <w:rFonts w:ascii="Arial" w:hAnsi="Arial" w:cs="Arial"/>
        </w:rPr>
        <w:lastRenderedPageBreak/>
        <w:tab/>
        <w:t xml:space="preserve">Общая реальная экономия затрат на содержание систем водоснабжения Степановского сельского поселения составит </w:t>
      </w:r>
      <w:r w:rsidRPr="00424179">
        <w:rPr>
          <w:rFonts w:ascii="Arial" w:eastAsia="Arial Unicode MS" w:hAnsi="Arial" w:cs="Arial"/>
        </w:rPr>
        <w:t>0,565</w:t>
      </w:r>
      <w:r w:rsidRPr="00424179">
        <w:rPr>
          <w:rFonts w:ascii="Arial" w:eastAsia="Arial Unicode MS" w:hAnsi="Arial" w:cs="Arial"/>
          <w:sz w:val="20"/>
          <w:szCs w:val="20"/>
        </w:rPr>
        <w:t xml:space="preserve"> </w:t>
      </w:r>
      <w:r w:rsidRPr="00424179">
        <w:rPr>
          <w:rFonts w:ascii="Arial" w:hAnsi="Arial" w:cs="Arial"/>
          <w:bCs/>
        </w:rPr>
        <w:t xml:space="preserve">млн. руб. в текущих ценах  без учета экономии средств на аварийно-восстановительные работы. В целом размер экономии незначителен по сравнению с объёмом капитальных затрат. Реализация программы модернизации и развития систем водоснабжения в основном носит социальный характер и должна финансироваться по большей части из местного и областного бюджетов. </w:t>
      </w:r>
      <w:r w:rsidR="00ED3556">
        <w:rPr>
          <w:rFonts w:ascii="Arial" w:hAnsi="Arial" w:cs="Arial"/>
        </w:rPr>
        <w:t>В таблице</w:t>
      </w:r>
      <w:r w:rsidR="00970CD1">
        <w:rPr>
          <w:rFonts w:ascii="Arial" w:hAnsi="Arial" w:cs="Arial"/>
        </w:rPr>
        <w:t xml:space="preserve"> 57</w:t>
      </w:r>
      <w:r w:rsidR="00ED3556">
        <w:rPr>
          <w:rFonts w:ascii="Arial" w:hAnsi="Arial" w:cs="Arial"/>
        </w:rPr>
        <w:t xml:space="preserve"> показан перспективный баланс</w:t>
      </w:r>
      <w:r w:rsidR="00FC538D">
        <w:rPr>
          <w:rFonts w:ascii="Arial" w:hAnsi="Arial" w:cs="Arial"/>
        </w:rPr>
        <w:t xml:space="preserve"> холодной воды Степановского сельского поселения.</w:t>
      </w:r>
    </w:p>
    <w:p w:rsidR="00970CD1" w:rsidRDefault="00970CD1" w:rsidP="00970CD1">
      <w:pPr>
        <w:tabs>
          <w:tab w:val="left" w:pos="10065"/>
        </w:tabs>
        <w:spacing w:line="276" w:lineRule="auto"/>
        <w:ind w:right="20"/>
        <w:jc w:val="both"/>
        <w:rPr>
          <w:rFonts w:ascii="Arial" w:hAnsi="Arial" w:cs="Arial"/>
          <w:bCs/>
        </w:rPr>
      </w:pPr>
    </w:p>
    <w:p w:rsidR="00391C3B" w:rsidRDefault="00ED3556" w:rsidP="00970CD1">
      <w:pPr>
        <w:tabs>
          <w:tab w:val="left" w:pos="10065"/>
        </w:tabs>
        <w:spacing w:line="276" w:lineRule="auto"/>
        <w:ind w:right="20"/>
        <w:jc w:val="both"/>
        <w:rPr>
          <w:rFonts w:ascii="Arial" w:hAnsi="Arial" w:cs="Arial"/>
        </w:rPr>
      </w:pPr>
      <w:r>
        <w:rPr>
          <w:rFonts w:ascii="Arial" w:hAnsi="Arial" w:cs="Arial"/>
        </w:rPr>
        <w:t>Таблица</w:t>
      </w:r>
      <w:r w:rsidR="00970CD1">
        <w:rPr>
          <w:rFonts w:ascii="Arial" w:hAnsi="Arial" w:cs="Arial"/>
        </w:rPr>
        <w:t xml:space="preserve"> 57</w:t>
      </w:r>
      <w:r>
        <w:rPr>
          <w:rFonts w:ascii="Arial" w:hAnsi="Arial" w:cs="Arial"/>
        </w:rPr>
        <w:t>. Перспективный баланс холодной воды Степановского сельского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9"/>
        <w:gridCol w:w="1423"/>
        <w:gridCol w:w="1133"/>
        <w:gridCol w:w="567"/>
        <w:gridCol w:w="567"/>
        <w:gridCol w:w="708"/>
        <w:gridCol w:w="569"/>
        <w:gridCol w:w="708"/>
        <w:gridCol w:w="567"/>
        <w:gridCol w:w="567"/>
        <w:gridCol w:w="567"/>
        <w:gridCol w:w="567"/>
        <w:gridCol w:w="567"/>
        <w:gridCol w:w="532"/>
      </w:tblGrid>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707C95" w:rsidRPr="00A37794" w:rsidRDefault="00707C95" w:rsidP="009B1A5A">
            <w:pPr>
              <w:tabs>
                <w:tab w:val="left" w:pos="10065"/>
              </w:tabs>
              <w:spacing w:line="276" w:lineRule="auto"/>
              <w:rPr>
                <w:rFonts w:ascii="Arial" w:hAnsi="Arial" w:cs="Arial"/>
              </w:rPr>
            </w:pPr>
          </w:p>
        </w:tc>
        <w:tc>
          <w:tcPr>
            <w:tcW w:w="743" w:type="pct"/>
            <w:tcBorders>
              <w:left w:val="single" w:sz="4" w:space="0" w:color="000000"/>
              <w:bottom w:val="single" w:sz="4" w:space="0" w:color="000000"/>
            </w:tcBorders>
            <w:shd w:val="clear" w:color="auto" w:fill="auto"/>
            <w:vAlign w:val="center"/>
          </w:tcPr>
          <w:p w:rsidR="00707C95" w:rsidRPr="00A37794" w:rsidRDefault="009671A1" w:rsidP="009B1A5A">
            <w:pPr>
              <w:tabs>
                <w:tab w:val="left" w:pos="10065"/>
              </w:tabs>
              <w:spacing w:line="276" w:lineRule="auto"/>
              <w:rPr>
                <w:rFonts w:ascii="Arial" w:hAnsi="Arial" w:cs="Arial"/>
              </w:rPr>
            </w:pPr>
            <w:proofErr w:type="gramStart"/>
            <w:r>
              <w:rPr>
                <w:rFonts w:ascii="Arial" w:hAnsi="Arial" w:cs="Arial"/>
              </w:rPr>
              <w:t>Показа-тель</w:t>
            </w:r>
            <w:proofErr w:type="gramEnd"/>
          </w:p>
        </w:tc>
        <w:tc>
          <w:tcPr>
            <w:tcW w:w="592" w:type="pct"/>
            <w:tcBorders>
              <w:left w:val="single" w:sz="4" w:space="0" w:color="000000"/>
              <w:bottom w:val="single" w:sz="4" w:space="0" w:color="000000"/>
            </w:tcBorders>
            <w:shd w:val="clear" w:color="auto" w:fill="auto"/>
            <w:vAlign w:val="center"/>
          </w:tcPr>
          <w:p w:rsidR="00707C95" w:rsidRPr="00A37794" w:rsidRDefault="009671A1" w:rsidP="009B1A5A">
            <w:pPr>
              <w:tabs>
                <w:tab w:val="left" w:pos="10065"/>
              </w:tabs>
              <w:spacing w:line="276" w:lineRule="auto"/>
              <w:rPr>
                <w:rFonts w:ascii="Arial" w:hAnsi="Arial" w:cs="Arial"/>
              </w:rPr>
            </w:pPr>
            <w:proofErr w:type="gramStart"/>
            <w:r>
              <w:rPr>
                <w:rFonts w:ascii="Arial" w:hAnsi="Arial" w:cs="Arial"/>
              </w:rPr>
              <w:t>Едини-цы</w:t>
            </w:r>
            <w:proofErr w:type="gramEnd"/>
            <w:r>
              <w:rPr>
                <w:rFonts w:ascii="Arial" w:hAnsi="Arial" w:cs="Arial"/>
              </w:rPr>
              <w:t xml:space="preserve"> измерения</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2021</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2022</w:t>
            </w:r>
          </w:p>
        </w:tc>
        <w:tc>
          <w:tcPr>
            <w:tcW w:w="370"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2023</w:t>
            </w:r>
          </w:p>
        </w:tc>
        <w:tc>
          <w:tcPr>
            <w:tcW w:w="297"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2024</w:t>
            </w:r>
          </w:p>
        </w:tc>
        <w:tc>
          <w:tcPr>
            <w:tcW w:w="370"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2025</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2026</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2027</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80" w:right="113"/>
              <w:jc w:val="center"/>
              <w:rPr>
                <w:rFonts w:ascii="Arial" w:hAnsi="Arial" w:cs="Arial"/>
              </w:rPr>
            </w:pPr>
            <w:r w:rsidRPr="00A37794">
              <w:rPr>
                <w:rStyle w:val="2b"/>
                <w:rFonts w:ascii="Arial" w:hAnsi="Arial" w:cs="Arial"/>
                <w:sz w:val="24"/>
                <w:szCs w:val="24"/>
              </w:rPr>
              <w:t>2028</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2029</w:t>
            </w:r>
          </w:p>
        </w:tc>
        <w:tc>
          <w:tcPr>
            <w:tcW w:w="296" w:type="pct"/>
            <w:tcBorders>
              <w:left w:val="single" w:sz="4" w:space="0" w:color="000000"/>
              <w:bottom w:val="single" w:sz="4" w:space="0" w:color="000000"/>
            </w:tcBorders>
            <w:shd w:val="clear" w:color="auto" w:fill="auto"/>
            <w:textDirection w:val="btLr"/>
            <w:vAlign w:val="center"/>
          </w:tcPr>
          <w:p w:rsidR="00707C95" w:rsidRPr="00A37794" w:rsidRDefault="00707C95" w:rsidP="00970CD1">
            <w:pPr>
              <w:tabs>
                <w:tab w:val="left" w:pos="10065"/>
              </w:tabs>
              <w:spacing w:line="276" w:lineRule="auto"/>
              <w:ind w:left="160" w:right="113"/>
              <w:jc w:val="center"/>
              <w:rPr>
                <w:rFonts w:ascii="Arial" w:hAnsi="Arial" w:cs="Arial"/>
              </w:rPr>
            </w:pPr>
            <w:r w:rsidRPr="00A37794">
              <w:rPr>
                <w:rStyle w:val="2b"/>
                <w:rFonts w:ascii="Arial" w:hAnsi="Arial" w:cs="Arial"/>
                <w:sz w:val="24"/>
                <w:szCs w:val="24"/>
              </w:rPr>
              <w:t>2030</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707C95" w:rsidRPr="00A37794" w:rsidRDefault="009671A1" w:rsidP="00970CD1">
            <w:pPr>
              <w:tabs>
                <w:tab w:val="left" w:pos="10065"/>
              </w:tabs>
              <w:spacing w:line="276" w:lineRule="auto"/>
              <w:ind w:left="160" w:right="113"/>
              <w:jc w:val="center"/>
              <w:rPr>
                <w:rFonts w:ascii="Arial" w:hAnsi="Arial" w:cs="Arial"/>
              </w:rPr>
            </w:pPr>
            <w:r>
              <w:rPr>
                <w:rStyle w:val="2b"/>
                <w:rFonts w:ascii="Arial" w:hAnsi="Arial" w:cs="Arial"/>
                <w:sz w:val="24"/>
                <w:szCs w:val="24"/>
              </w:rPr>
              <w:t>20</w:t>
            </w:r>
            <w:r w:rsidR="00707C95" w:rsidRPr="00A37794">
              <w:rPr>
                <w:rStyle w:val="2b"/>
                <w:rFonts w:ascii="Arial" w:hAnsi="Arial" w:cs="Arial"/>
                <w:sz w:val="24"/>
                <w:szCs w:val="24"/>
              </w:rPr>
              <w:t>35</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1</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Поднято воды</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6,502</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6,698</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6,698</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5,968</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5,908</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5,918</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5,928</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5,928</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5,938</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5,888</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5,898</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2</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Расход воды на собственные нужды</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0,185</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3</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Потери в сети водоснабжения</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1,300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1,200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1,100</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0,360</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4</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Полезный отпуск</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5,017</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5,313</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5,413</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5,423</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5,363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5,373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5,383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5,383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5,393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5,343</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5,353</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4.1</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Население</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0,000</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4.2</w:t>
            </w:r>
            <w:r w:rsidR="00970CD1">
              <w:rPr>
                <w:rFonts w:ascii="Arial" w:hAnsi="Arial" w:cs="Arial"/>
              </w:rPr>
              <w:t>.</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Бюджетно-финансируемые организации</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1,840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1,840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1,840</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1,840</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1,780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1,780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1,780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1,780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1,780</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1,730</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1,730</w:t>
            </w:r>
          </w:p>
        </w:tc>
      </w:tr>
      <w:tr w:rsidR="00970CD1" w:rsidRPr="00DE29B6" w:rsidTr="00970CD1">
        <w:trPr>
          <w:cantSplit/>
          <w:trHeight w:val="1134"/>
        </w:trPr>
        <w:tc>
          <w:tcPr>
            <w:tcW w:w="276"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 4.3</w:t>
            </w:r>
          </w:p>
        </w:tc>
        <w:tc>
          <w:tcPr>
            <w:tcW w:w="743"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Прочие потребители</w:t>
            </w:r>
          </w:p>
        </w:tc>
        <w:tc>
          <w:tcPr>
            <w:tcW w:w="592" w:type="pct"/>
            <w:tcBorders>
              <w:left w:val="single" w:sz="4" w:space="0" w:color="000000"/>
              <w:bottom w:val="single" w:sz="4" w:space="0" w:color="000000"/>
            </w:tcBorders>
            <w:shd w:val="clear" w:color="auto" w:fill="auto"/>
            <w:vAlign w:val="center"/>
          </w:tcPr>
          <w:p w:rsidR="00A37794" w:rsidRPr="00A37794" w:rsidRDefault="00A37794" w:rsidP="009B1A5A">
            <w:pPr>
              <w:tabs>
                <w:tab w:val="left" w:pos="10065"/>
              </w:tabs>
              <w:spacing w:line="276" w:lineRule="auto"/>
              <w:rPr>
                <w:rFonts w:ascii="Arial" w:hAnsi="Arial" w:cs="Arial"/>
              </w:rPr>
            </w:pPr>
            <w:r w:rsidRPr="00A37794">
              <w:rPr>
                <w:rFonts w:ascii="Arial" w:hAnsi="Arial" w:cs="Arial"/>
              </w:rPr>
              <w:t>тыс.м3/год</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3,177</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3,473</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3,573</w:t>
            </w:r>
          </w:p>
        </w:tc>
        <w:tc>
          <w:tcPr>
            <w:tcW w:w="297"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3,583</w:t>
            </w:r>
          </w:p>
        </w:tc>
        <w:tc>
          <w:tcPr>
            <w:tcW w:w="370"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3,583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3,593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3,603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3,603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3,613</w:t>
            </w:r>
          </w:p>
        </w:tc>
        <w:tc>
          <w:tcPr>
            <w:tcW w:w="296" w:type="pct"/>
            <w:tcBorders>
              <w:left w:val="single" w:sz="4" w:space="0" w:color="000000"/>
              <w:bottom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3,613</w:t>
            </w:r>
          </w:p>
        </w:tc>
        <w:tc>
          <w:tcPr>
            <w:tcW w:w="278" w:type="pct"/>
            <w:tcBorders>
              <w:left w:val="single" w:sz="4" w:space="0" w:color="000000"/>
              <w:bottom w:val="single" w:sz="4" w:space="0" w:color="000000"/>
              <w:right w:val="single" w:sz="4" w:space="0" w:color="000000"/>
            </w:tcBorders>
            <w:shd w:val="clear" w:color="auto" w:fill="auto"/>
            <w:textDirection w:val="btLr"/>
            <w:vAlign w:val="center"/>
          </w:tcPr>
          <w:p w:rsidR="00A37794" w:rsidRPr="00A37794" w:rsidRDefault="00A37794" w:rsidP="00970CD1">
            <w:pPr>
              <w:tabs>
                <w:tab w:val="left" w:pos="10065"/>
              </w:tabs>
              <w:spacing w:line="276" w:lineRule="auto"/>
              <w:ind w:left="113" w:right="113"/>
              <w:jc w:val="center"/>
              <w:rPr>
                <w:rFonts w:ascii="Arial" w:hAnsi="Arial" w:cs="Arial"/>
                <w:color w:val="000000"/>
              </w:rPr>
            </w:pPr>
            <w:r w:rsidRPr="00A37794">
              <w:rPr>
                <w:rFonts w:ascii="Arial" w:hAnsi="Arial" w:cs="Arial"/>
                <w:color w:val="000000"/>
              </w:rPr>
              <w:t>3,623</w:t>
            </w:r>
          </w:p>
        </w:tc>
      </w:tr>
    </w:tbl>
    <w:p w:rsidR="008376E3" w:rsidRPr="00391C3B" w:rsidRDefault="00970CD1" w:rsidP="009671A1">
      <w:pPr>
        <w:spacing w:line="276" w:lineRule="auto"/>
        <w:ind w:right="20"/>
        <w:jc w:val="both"/>
        <w:rPr>
          <w:rFonts w:ascii="Arial" w:hAnsi="Arial" w:cs="Arial"/>
        </w:rPr>
      </w:pPr>
      <w:r>
        <w:rPr>
          <w:rFonts w:ascii="Arial" w:hAnsi="Arial" w:cs="Arial"/>
        </w:rPr>
        <w:lastRenderedPageBreak/>
        <w:t xml:space="preserve">        </w:t>
      </w:r>
      <w:r w:rsidR="008376E3" w:rsidRPr="00391C3B">
        <w:rPr>
          <w:rFonts w:ascii="Arial" w:hAnsi="Arial" w:cs="Arial"/>
        </w:rPr>
        <w:t>В п. Степановк</w:t>
      </w:r>
      <w:r w:rsidR="000909E1" w:rsidRPr="00391C3B">
        <w:rPr>
          <w:rFonts w:ascii="Arial" w:hAnsi="Arial" w:cs="Arial"/>
        </w:rPr>
        <w:t>а имеется станция обезжелезива</w:t>
      </w:r>
      <w:r w:rsidR="008376E3" w:rsidRPr="00391C3B">
        <w:rPr>
          <w:rFonts w:ascii="Arial" w:hAnsi="Arial" w:cs="Arial"/>
        </w:rPr>
        <w:t xml:space="preserve">ния, которая функционирует </w:t>
      </w:r>
      <w:r>
        <w:rPr>
          <w:rFonts w:ascii="Arial" w:hAnsi="Arial" w:cs="Arial"/>
        </w:rPr>
        <w:t xml:space="preserve">удовлетворительно </w:t>
      </w:r>
      <w:r w:rsidR="008376E3" w:rsidRPr="00391C3B">
        <w:rPr>
          <w:rFonts w:ascii="Arial" w:hAnsi="Arial" w:cs="Arial"/>
        </w:rPr>
        <w:t>в связи с большим износом оборудования.</w:t>
      </w:r>
    </w:p>
    <w:p w:rsidR="009671A1" w:rsidRDefault="009671A1" w:rsidP="009671A1">
      <w:pPr>
        <w:pStyle w:val="afff4"/>
        <w:shd w:val="clear" w:color="auto" w:fill="auto"/>
        <w:spacing w:line="276" w:lineRule="auto"/>
        <w:jc w:val="both"/>
        <w:rPr>
          <w:rFonts w:ascii="Arial" w:hAnsi="Arial" w:cs="Arial"/>
          <w:sz w:val="24"/>
          <w:szCs w:val="24"/>
        </w:rPr>
      </w:pPr>
      <w:r>
        <w:rPr>
          <w:rFonts w:ascii="Arial" w:hAnsi="Arial" w:cs="Arial"/>
          <w:sz w:val="24"/>
          <w:szCs w:val="24"/>
        </w:rPr>
        <w:t xml:space="preserve">        </w:t>
      </w:r>
      <w:r w:rsidR="008376E3" w:rsidRPr="00391C3B">
        <w:rPr>
          <w:rFonts w:ascii="Arial" w:hAnsi="Arial" w:cs="Arial"/>
          <w:sz w:val="24"/>
          <w:szCs w:val="24"/>
        </w:rPr>
        <w:t>Расчет дефицита-резерва требуемой мощности водозаборных и очистных сооружений для централизованной системы водоснабжения в соответствии с фактическим и ожидаемым пот</w:t>
      </w:r>
      <w:r w:rsidR="00970CD1">
        <w:rPr>
          <w:rFonts w:ascii="Arial" w:hAnsi="Arial" w:cs="Arial"/>
          <w:sz w:val="24"/>
          <w:szCs w:val="24"/>
        </w:rPr>
        <w:t>ребле</w:t>
      </w:r>
      <w:r w:rsidR="00970CD1">
        <w:rPr>
          <w:rFonts w:ascii="Arial" w:hAnsi="Arial" w:cs="Arial"/>
          <w:sz w:val="24"/>
          <w:szCs w:val="24"/>
        </w:rPr>
        <w:softHyphen/>
        <w:t>нием воды приведен в таблице</w:t>
      </w:r>
      <w:r w:rsidR="008376E3" w:rsidRPr="00391C3B">
        <w:rPr>
          <w:rFonts w:ascii="Arial" w:hAnsi="Arial" w:cs="Arial"/>
          <w:sz w:val="24"/>
          <w:szCs w:val="24"/>
        </w:rPr>
        <w:t xml:space="preserve"> </w:t>
      </w:r>
      <w:r w:rsidR="00970CD1">
        <w:rPr>
          <w:rFonts w:ascii="Arial" w:hAnsi="Arial" w:cs="Arial"/>
          <w:sz w:val="24"/>
          <w:szCs w:val="24"/>
        </w:rPr>
        <w:t>58</w:t>
      </w:r>
      <w:r w:rsidR="008376E3" w:rsidRPr="00391C3B">
        <w:rPr>
          <w:rFonts w:ascii="Arial" w:hAnsi="Arial" w:cs="Arial"/>
          <w:sz w:val="24"/>
          <w:szCs w:val="24"/>
        </w:rPr>
        <w:t>.</w:t>
      </w:r>
    </w:p>
    <w:p w:rsidR="009671A1" w:rsidRDefault="009671A1" w:rsidP="009671A1">
      <w:pPr>
        <w:pStyle w:val="afff4"/>
        <w:shd w:val="clear" w:color="auto" w:fill="auto"/>
        <w:spacing w:line="276" w:lineRule="auto"/>
        <w:jc w:val="both"/>
        <w:rPr>
          <w:rFonts w:ascii="Arial" w:hAnsi="Arial" w:cs="Arial"/>
          <w:sz w:val="24"/>
          <w:szCs w:val="24"/>
        </w:rPr>
      </w:pPr>
    </w:p>
    <w:p w:rsidR="008376E3" w:rsidRPr="00391C3B" w:rsidRDefault="00970CD1" w:rsidP="009671A1">
      <w:pPr>
        <w:pStyle w:val="afff4"/>
        <w:shd w:val="clear" w:color="auto" w:fill="auto"/>
        <w:spacing w:line="276" w:lineRule="auto"/>
        <w:jc w:val="both"/>
        <w:rPr>
          <w:rFonts w:ascii="Arial" w:hAnsi="Arial" w:cs="Arial"/>
          <w:sz w:val="24"/>
          <w:szCs w:val="24"/>
        </w:rPr>
      </w:pPr>
      <w:r>
        <w:rPr>
          <w:rFonts w:ascii="Arial" w:hAnsi="Arial" w:cs="Arial"/>
          <w:sz w:val="24"/>
          <w:szCs w:val="24"/>
        </w:rPr>
        <w:t xml:space="preserve"> Таблица</w:t>
      </w:r>
      <w:r w:rsidR="008376E3" w:rsidRPr="00391C3B">
        <w:rPr>
          <w:rFonts w:ascii="Arial" w:hAnsi="Arial" w:cs="Arial"/>
          <w:sz w:val="24"/>
          <w:szCs w:val="24"/>
        </w:rPr>
        <w:t xml:space="preserve"> </w:t>
      </w:r>
      <w:r>
        <w:rPr>
          <w:rFonts w:ascii="Arial" w:hAnsi="Arial" w:cs="Arial"/>
          <w:sz w:val="24"/>
          <w:szCs w:val="24"/>
        </w:rPr>
        <w:t>58.</w:t>
      </w:r>
      <w:r w:rsidR="008376E3" w:rsidRPr="00391C3B">
        <w:rPr>
          <w:rFonts w:ascii="Arial" w:hAnsi="Arial" w:cs="Arial"/>
          <w:sz w:val="24"/>
          <w:szCs w:val="24"/>
        </w:rPr>
        <w:t xml:space="preserve"> Расчет дефицита-резерва требуемой мощности водозаборных и очистных сооружений </w:t>
      </w:r>
    </w:p>
    <w:tbl>
      <w:tblPr>
        <w:tblOverlap w:val="never"/>
        <w:tblW w:w="5000" w:type="pct"/>
        <w:tblCellMar>
          <w:left w:w="10" w:type="dxa"/>
          <w:right w:w="10" w:type="dxa"/>
        </w:tblCellMar>
        <w:tblLook w:val="04A0" w:firstRow="1" w:lastRow="0" w:firstColumn="1" w:lastColumn="0" w:noHBand="0" w:noVBand="1"/>
      </w:tblPr>
      <w:tblGrid>
        <w:gridCol w:w="2348"/>
        <w:gridCol w:w="905"/>
        <w:gridCol w:w="580"/>
        <w:gridCol w:w="553"/>
        <w:gridCol w:w="559"/>
        <w:gridCol w:w="553"/>
        <w:gridCol w:w="559"/>
        <w:gridCol w:w="553"/>
        <w:gridCol w:w="553"/>
        <w:gridCol w:w="559"/>
        <w:gridCol w:w="554"/>
        <w:gridCol w:w="554"/>
        <w:gridCol w:w="545"/>
      </w:tblGrid>
      <w:tr w:rsidR="008376E3" w:rsidRPr="00391C3B" w:rsidTr="008071F0">
        <w:trPr>
          <w:trHeight w:hRule="exact" w:val="245"/>
        </w:trPr>
        <w:tc>
          <w:tcPr>
            <w:tcW w:w="1056" w:type="pct"/>
            <w:vMerge w:val="restart"/>
            <w:tcBorders>
              <w:top w:val="single" w:sz="4" w:space="0" w:color="auto"/>
              <w:left w:val="single" w:sz="4" w:space="0" w:color="auto"/>
            </w:tcBorders>
            <w:shd w:val="clear" w:color="auto" w:fill="FFFFFF"/>
            <w:vAlign w:val="center"/>
          </w:tcPr>
          <w:p w:rsidR="008376E3" w:rsidRPr="00391C3B" w:rsidRDefault="008376E3" w:rsidP="009B1A5A">
            <w:pPr>
              <w:spacing w:line="276" w:lineRule="auto"/>
              <w:jc w:val="center"/>
              <w:rPr>
                <w:rFonts w:ascii="Arial" w:hAnsi="Arial" w:cs="Arial"/>
                <w:b/>
              </w:rPr>
            </w:pPr>
            <w:r w:rsidRPr="00391C3B">
              <w:rPr>
                <w:rStyle w:val="85pt0pt"/>
                <w:rFonts w:ascii="Arial" w:hAnsi="Arial" w:cs="Arial"/>
                <w:b w:val="0"/>
                <w:sz w:val="24"/>
                <w:szCs w:val="24"/>
              </w:rPr>
              <w:t>Показатель</w:t>
            </w:r>
          </w:p>
        </w:tc>
        <w:tc>
          <w:tcPr>
            <w:tcW w:w="3944" w:type="pct"/>
            <w:gridSpan w:val="12"/>
            <w:tcBorders>
              <w:top w:val="single" w:sz="4" w:space="0" w:color="auto"/>
              <w:left w:val="single" w:sz="4" w:space="0" w:color="auto"/>
              <w:right w:val="single" w:sz="4" w:space="0" w:color="auto"/>
            </w:tcBorders>
            <w:shd w:val="clear" w:color="auto" w:fill="FFFFFF"/>
            <w:vAlign w:val="center"/>
          </w:tcPr>
          <w:p w:rsidR="008376E3" w:rsidRPr="00391C3B" w:rsidRDefault="008376E3" w:rsidP="009B1A5A">
            <w:pPr>
              <w:spacing w:line="276" w:lineRule="auto"/>
              <w:jc w:val="center"/>
              <w:rPr>
                <w:rFonts w:ascii="Arial" w:hAnsi="Arial" w:cs="Arial"/>
                <w:b/>
              </w:rPr>
            </w:pPr>
            <w:r w:rsidRPr="00391C3B">
              <w:rPr>
                <w:rStyle w:val="85pt0pt"/>
                <w:rFonts w:ascii="Arial" w:hAnsi="Arial" w:cs="Arial"/>
                <w:b w:val="0"/>
                <w:sz w:val="24"/>
                <w:szCs w:val="24"/>
              </w:rPr>
              <w:t>Водоснабжение</w:t>
            </w:r>
          </w:p>
        </w:tc>
      </w:tr>
      <w:tr w:rsidR="008376E3" w:rsidRPr="00391C3B" w:rsidTr="00866616">
        <w:trPr>
          <w:trHeight w:hRule="exact" w:val="761"/>
        </w:trPr>
        <w:tc>
          <w:tcPr>
            <w:tcW w:w="1056" w:type="pct"/>
            <w:vMerge/>
            <w:tcBorders>
              <w:left w:val="single" w:sz="4" w:space="0" w:color="auto"/>
            </w:tcBorders>
            <w:shd w:val="clear" w:color="auto" w:fill="FFFFFF"/>
            <w:vAlign w:val="center"/>
          </w:tcPr>
          <w:p w:rsidR="008376E3" w:rsidRPr="00391C3B" w:rsidRDefault="008376E3" w:rsidP="009B1A5A">
            <w:pPr>
              <w:spacing w:line="276" w:lineRule="auto"/>
              <w:jc w:val="center"/>
              <w:rPr>
                <w:rFonts w:ascii="Arial" w:hAnsi="Arial" w:cs="Arial"/>
              </w:rPr>
            </w:pPr>
          </w:p>
        </w:tc>
        <w:tc>
          <w:tcPr>
            <w:tcW w:w="351" w:type="pct"/>
            <w:tcBorders>
              <w:top w:val="single" w:sz="4" w:space="0" w:color="auto"/>
              <w:left w:val="single" w:sz="4" w:space="0" w:color="auto"/>
            </w:tcBorders>
            <w:shd w:val="clear" w:color="auto" w:fill="FFFFFF"/>
            <w:vAlign w:val="center"/>
          </w:tcPr>
          <w:p w:rsidR="008376E3" w:rsidRPr="00391C3B" w:rsidRDefault="008376E3" w:rsidP="009B1A5A">
            <w:pPr>
              <w:spacing w:after="60" w:line="276" w:lineRule="auto"/>
              <w:ind w:left="140"/>
              <w:jc w:val="center"/>
              <w:rPr>
                <w:rFonts w:ascii="Arial" w:hAnsi="Arial" w:cs="Arial"/>
              </w:rPr>
            </w:pPr>
            <w:r w:rsidRPr="00391C3B">
              <w:rPr>
                <w:rStyle w:val="85pt0pt"/>
                <w:rFonts w:ascii="Arial" w:hAnsi="Arial" w:cs="Arial"/>
                <w:b w:val="0"/>
                <w:sz w:val="24"/>
                <w:szCs w:val="24"/>
              </w:rPr>
              <w:t>факти</w:t>
            </w:r>
            <w:r w:rsidRPr="00391C3B">
              <w:rPr>
                <w:rStyle w:val="85pt0pt"/>
                <w:rFonts w:ascii="Arial" w:hAnsi="Arial" w:cs="Arial"/>
                <w:b w:val="0"/>
                <w:sz w:val="24"/>
                <w:szCs w:val="24"/>
              </w:rPr>
              <w:softHyphen/>
            </w:r>
          </w:p>
          <w:p w:rsidR="008376E3" w:rsidRPr="00391C3B" w:rsidRDefault="008376E3" w:rsidP="009B1A5A">
            <w:pPr>
              <w:spacing w:before="60" w:line="276" w:lineRule="auto"/>
              <w:ind w:left="140"/>
              <w:jc w:val="center"/>
              <w:rPr>
                <w:rFonts w:ascii="Arial" w:hAnsi="Arial" w:cs="Arial"/>
              </w:rPr>
            </w:pPr>
            <w:r w:rsidRPr="00391C3B">
              <w:rPr>
                <w:rStyle w:val="85pt0pt"/>
                <w:rFonts w:ascii="Arial" w:hAnsi="Arial" w:cs="Arial"/>
                <w:b w:val="0"/>
                <w:sz w:val="24"/>
                <w:szCs w:val="24"/>
              </w:rPr>
              <w:t>ческое</w:t>
            </w:r>
          </w:p>
        </w:tc>
        <w:tc>
          <w:tcPr>
            <w:tcW w:w="3593" w:type="pct"/>
            <w:gridSpan w:val="11"/>
            <w:tcBorders>
              <w:top w:val="single" w:sz="4" w:space="0" w:color="auto"/>
              <w:left w:val="single" w:sz="4" w:space="0" w:color="auto"/>
              <w:right w:val="single" w:sz="4" w:space="0" w:color="auto"/>
            </w:tcBorders>
            <w:shd w:val="clear" w:color="auto" w:fill="FFFFFF"/>
            <w:vAlign w:val="center"/>
          </w:tcPr>
          <w:p w:rsidR="008376E3" w:rsidRPr="00391C3B" w:rsidRDefault="008376E3" w:rsidP="009B1A5A">
            <w:pPr>
              <w:spacing w:line="276" w:lineRule="auto"/>
              <w:jc w:val="center"/>
              <w:rPr>
                <w:rFonts w:ascii="Arial" w:hAnsi="Arial" w:cs="Arial"/>
              </w:rPr>
            </w:pPr>
            <w:r w:rsidRPr="00391C3B">
              <w:rPr>
                <w:rStyle w:val="85pt0pt"/>
                <w:rFonts w:ascii="Arial" w:hAnsi="Arial" w:cs="Arial"/>
                <w:b w:val="0"/>
                <w:sz w:val="24"/>
                <w:szCs w:val="24"/>
              </w:rPr>
              <w:t>ожидаемое</w:t>
            </w:r>
          </w:p>
        </w:tc>
      </w:tr>
      <w:tr w:rsidR="00F21898" w:rsidRPr="00391C3B" w:rsidTr="00970CD1">
        <w:trPr>
          <w:cantSplit/>
          <w:trHeight w:hRule="exact" w:val="1134"/>
        </w:trPr>
        <w:tc>
          <w:tcPr>
            <w:tcW w:w="1056"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13" w:right="113"/>
              <w:jc w:val="center"/>
              <w:rPr>
                <w:rFonts w:ascii="Arial" w:hAnsi="Arial" w:cs="Arial"/>
              </w:rPr>
            </w:pPr>
            <w:r w:rsidRPr="00391C3B">
              <w:rPr>
                <w:rStyle w:val="85pt0pt"/>
                <w:rFonts w:ascii="Arial" w:hAnsi="Arial" w:cs="Arial"/>
                <w:b w:val="0"/>
                <w:sz w:val="24"/>
                <w:szCs w:val="24"/>
              </w:rPr>
              <w:t>год</w:t>
            </w:r>
          </w:p>
        </w:tc>
        <w:tc>
          <w:tcPr>
            <w:tcW w:w="351"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40" w:right="113"/>
              <w:jc w:val="center"/>
              <w:rPr>
                <w:rFonts w:ascii="Arial" w:hAnsi="Arial" w:cs="Arial"/>
              </w:rPr>
            </w:pPr>
            <w:r w:rsidRPr="00391C3B">
              <w:rPr>
                <w:rStyle w:val="2b"/>
                <w:rFonts w:ascii="Arial" w:hAnsi="Arial" w:cs="Arial"/>
                <w:sz w:val="24"/>
                <w:szCs w:val="24"/>
              </w:rPr>
              <w:t>2019</w:t>
            </w:r>
          </w:p>
        </w:tc>
        <w:tc>
          <w:tcPr>
            <w:tcW w:w="339"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2021</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2022</w:t>
            </w:r>
          </w:p>
        </w:tc>
        <w:tc>
          <w:tcPr>
            <w:tcW w:w="328"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2023</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2024</w:t>
            </w:r>
          </w:p>
        </w:tc>
        <w:tc>
          <w:tcPr>
            <w:tcW w:w="328"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2025</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2026</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2027</w:t>
            </w:r>
          </w:p>
        </w:tc>
        <w:tc>
          <w:tcPr>
            <w:tcW w:w="328"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80" w:right="113"/>
              <w:jc w:val="center"/>
              <w:rPr>
                <w:rFonts w:ascii="Arial" w:hAnsi="Arial" w:cs="Arial"/>
              </w:rPr>
            </w:pPr>
            <w:r w:rsidRPr="00391C3B">
              <w:rPr>
                <w:rStyle w:val="2b"/>
                <w:rFonts w:ascii="Arial" w:hAnsi="Arial" w:cs="Arial"/>
                <w:sz w:val="24"/>
                <w:szCs w:val="24"/>
              </w:rPr>
              <w:t>2028</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2029</w:t>
            </w:r>
          </w:p>
        </w:tc>
        <w:tc>
          <w:tcPr>
            <w:tcW w:w="325" w:type="pct"/>
            <w:tcBorders>
              <w:top w:val="single" w:sz="4" w:space="0" w:color="auto"/>
              <w:left w:val="single" w:sz="4" w:space="0" w:color="auto"/>
            </w:tcBorders>
            <w:shd w:val="clear" w:color="auto" w:fill="FFFFFF"/>
            <w:textDirection w:val="btLr"/>
            <w:vAlign w:val="center"/>
          </w:tcPr>
          <w:p w:rsidR="00F21898" w:rsidRPr="00391C3B" w:rsidRDefault="00F21898" w:rsidP="00970CD1">
            <w:pPr>
              <w:spacing w:line="276" w:lineRule="auto"/>
              <w:ind w:left="160" w:right="113"/>
              <w:jc w:val="center"/>
              <w:rPr>
                <w:rFonts w:ascii="Arial" w:hAnsi="Arial" w:cs="Arial"/>
              </w:rPr>
            </w:pPr>
            <w:r w:rsidRPr="00391C3B">
              <w:rPr>
                <w:rStyle w:val="2b"/>
                <w:rFonts w:ascii="Arial" w:hAnsi="Arial" w:cs="Arial"/>
                <w:sz w:val="24"/>
                <w:szCs w:val="24"/>
              </w:rPr>
              <w:t>2030</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F21898" w:rsidRPr="00391C3B" w:rsidRDefault="00970CD1" w:rsidP="00970CD1">
            <w:pPr>
              <w:spacing w:line="276" w:lineRule="auto"/>
              <w:ind w:left="160" w:right="113"/>
              <w:jc w:val="center"/>
              <w:rPr>
                <w:rFonts w:ascii="Arial" w:hAnsi="Arial" w:cs="Arial"/>
              </w:rPr>
            </w:pPr>
            <w:r>
              <w:rPr>
                <w:rStyle w:val="2b"/>
                <w:rFonts w:ascii="Arial" w:hAnsi="Arial" w:cs="Arial"/>
                <w:sz w:val="24"/>
                <w:szCs w:val="24"/>
              </w:rPr>
              <w:t>20</w:t>
            </w:r>
            <w:r w:rsidR="00F21898" w:rsidRPr="00391C3B">
              <w:rPr>
                <w:rStyle w:val="2b"/>
                <w:rFonts w:ascii="Arial" w:hAnsi="Arial" w:cs="Arial"/>
                <w:sz w:val="24"/>
                <w:szCs w:val="24"/>
              </w:rPr>
              <w:t>35</w:t>
            </w:r>
          </w:p>
        </w:tc>
      </w:tr>
      <w:tr w:rsidR="00944F23"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944F23" w:rsidRPr="00391C3B" w:rsidRDefault="00944F23" w:rsidP="00970CD1">
            <w:pPr>
              <w:spacing w:line="276" w:lineRule="auto"/>
              <w:ind w:left="40"/>
              <w:rPr>
                <w:rFonts w:ascii="Arial" w:hAnsi="Arial" w:cs="Arial"/>
              </w:rPr>
            </w:pPr>
            <w:r w:rsidRPr="00391C3B">
              <w:rPr>
                <w:rStyle w:val="85pt0pt"/>
                <w:rFonts w:ascii="Arial" w:hAnsi="Arial" w:cs="Arial"/>
                <w:b w:val="0"/>
                <w:sz w:val="24"/>
                <w:szCs w:val="24"/>
              </w:rPr>
              <w:t>среднесуточное потребление, м</w:t>
            </w:r>
            <w:r w:rsidRPr="00391C3B">
              <w:rPr>
                <w:rStyle w:val="85pt0pt"/>
                <w:rFonts w:ascii="Arial" w:hAnsi="Arial" w:cs="Arial"/>
                <w:b w:val="0"/>
                <w:sz w:val="24"/>
                <w:szCs w:val="24"/>
                <w:vertAlign w:val="superscript"/>
              </w:rPr>
              <w:t>3</w:t>
            </w:r>
          </w:p>
        </w:tc>
        <w:tc>
          <w:tcPr>
            <w:tcW w:w="351"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8,67</w:t>
            </w:r>
          </w:p>
        </w:tc>
        <w:tc>
          <w:tcPr>
            <w:tcW w:w="339"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8,67</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9,48</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9,75</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9,78</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9,78</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9,81</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9,84</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9,86</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9,86</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color w:val="000000"/>
              </w:rPr>
            </w:pPr>
            <w:r w:rsidRPr="00391C3B">
              <w:rPr>
                <w:rFonts w:ascii="Arial" w:hAnsi="Arial" w:cs="Arial"/>
                <w:color w:val="000000"/>
              </w:rPr>
              <w:t>9,89</w:t>
            </w:r>
          </w:p>
        </w:tc>
      </w:tr>
      <w:tr w:rsidR="00944F23"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944F23" w:rsidRPr="00391C3B" w:rsidRDefault="00944F23" w:rsidP="00970CD1">
            <w:pPr>
              <w:spacing w:line="276" w:lineRule="auto"/>
              <w:ind w:left="40"/>
              <w:rPr>
                <w:rFonts w:ascii="Arial" w:hAnsi="Arial" w:cs="Arial"/>
                <w:b/>
              </w:rPr>
            </w:pPr>
            <w:r w:rsidRPr="00391C3B">
              <w:rPr>
                <w:rStyle w:val="85pt0pt"/>
                <w:rFonts w:ascii="Arial" w:hAnsi="Arial" w:cs="Arial"/>
                <w:b w:val="0"/>
                <w:sz w:val="24"/>
                <w:szCs w:val="24"/>
              </w:rPr>
              <w:t>среднесуточный водозабор воды, м</w:t>
            </w:r>
            <w:r w:rsidRPr="00391C3B">
              <w:rPr>
                <w:rStyle w:val="85pt0pt"/>
                <w:rFonts w:ascii="Arial" w:hAnsi="Arial" w:cs="Arial"/>
                <w:b w:val="0"/>
                <w:sz w:val="24"/>
                <w:szCs w:val="24"/>
                <w:vertAlign w:val="superscript"/>
              </w:rPr>
              <w:t>3</w:t>
            </w:r>
          </w:p>
        </w:tc>
        <w:tc>
          <w:tcPr>
            <w:tcW w:w="351"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40" w:right="113"/>
              <w:jc w:val="center"/>
              <w:rPr>
                <w:rFonts w:ascii="Arial" w:hAnsi="Arial" w:cs="Arial"/>
                <w:b/>
              </w:rPr>
            </w:pPr>
            <w:r w:rsidRPr="00391C3B">
              <w:rPr>
                <w:rStyle w:val="85pt0pt"/>
                <w:rFonts w:ascii="Arial" w:hAnsi="Arial" w:cs="Arial"/>
                <w:b w:val="0"/>
                <w:sz w:val="24"/>
                <w:szCs w:val="24"/>
              </w:rPr>
              <w:t>18,14</w:t>
            </w:r>
          </w:p>
        </w:tc>
        <w:tc>
          <w:tcPr>
            <w:tcW w:w="339"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8"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5" w:type="pct"/>
            <w:tcBorders>
              <w:top w:val="single" w:sz="4" w:space="0" w:color="auto"/>
              <w:lef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944F23" w:rsidRPr="00391C3B" w:rsidRDefault="00944F23" w:rsidP="00970CD1">
            <w:pPr>
              <w:spacing w:line="276" w:lineRule="auto"/>
              <w:ind w:left="113" w:right="113"/>
              <w:jc w:val="center"/>
              <w:rPr>
                <w:rFonts w:ascii="Arial" w:hAnsi="Arial" w:cs="Arial"/>
                <w:b/>
              </w:rPr>
            </w:pPr>
            <w:r w:rsidRPr="00391C3B">
              <w:rPr>
                <w:rStyle w:val="85pt0pt"/>
                <w:rFonts w:ascii="Arial" w:hAnsi="Arial" w:cs="Arial"/>
                <w:b w:val="0"/>
                <w:sz w:val="24"/>
                <w:szCs w:val="24"/>
              </w:rPr>
              <w:t>18,14</w:t>
            </w:r>
          </w:p>
        </w:tc>
      </w:tr>
      <w:tr w:rsidR="00C0364F"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C0364F" w:rsidRPr="00391C3B" w:rsidRDefault="00C0364F" w:rsidP="009B1A5A">
            <w:pPr>
              <w:spacing w:line="276" w:lineRule="auto"/>
              <w:ind w:left="40"/>
              <w:rPr>
                <w:rFonts w:ascii="Arial" w:hAnsi="Arial" w:cs="Arial"/>
              </w:rPr>
            </w:pPr>
            <w:r w:rsidRPr="00391C3B">
              <w:rPr>
                <w:rStyle w:val="85pt0pt"/>
                <w:rFonts w:ascii="Arial" w:hAnsi="Arial" w:cs="Arial"/>
                <w:b w:val="0"/>
                <w:sz w:val="24"/>
                <w:szCs w:val="24"/>
              </w:rPr>
              <w:t>резерв по водозабору,</w:t>
            </w:r>
          </w:p>
          <w:p w:rsidR="00C0364F" w:rsidRPr="00391C3B" w:rsidRDefault="00C0364F" w:rsidP="009B1A5A">
            <w:pPr>
              <w:spacing w:line="276" w:lineRule="auto"/>
              <w:ind w:left="40"/>
              <w:rPr>
                <w:rFonts w:ascii="Arial" w:hAnsi="Arial" w:cs="Arial"/>
              </w:rPr>
            </w:pPr>
            <w:r w:rsidRPr="00391C3B">
              <w:rPr>
                <w:rStyle w:val="85pt0pt"/>
                <w:rFonts w:ascii="Arial" w:hAnsi="Arial" w:cs="Arial"/>
                <w:b w:val="0"/>
                <w:sz w:val="24"/>
                <w:szCs w:val="24"/>
              </w:rPr>
              <w:t>м</w:t>
            </w:r>
            <w:r w:rsidRPr="00391C3B">
              <w:rPr>
                <w:rStyle w:val="85pt0pt"/>
                <w:rFonts w:ascii="Arial" w:hAnsi="Arial" w:cs="Arial"/>
                <w:b w:val="0"/>
                <w:sz w:val="24"/>
                <w:szCs w:val="24"/>
                <w:vertAlign w:val="superscript"/>
              </w:rPr>
              <w:t>3</w:t>
            </w:r>
          </w:p>
        </w:tc>
        <w:tc>
          <w:tcPr>
            <w:tcW w:w="351"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9,47</w:t>
            </w:r>
          </w:p>
        </w:tc>
        <w:tc>
          <w:tcPr>
            <w:tcW w:w="339"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9,47</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8,66</w:t>
            </w:r>
          </w:p>
        </w:tc>
        <w:tc>
          <w:tcPr>
            <w:tcW w:w="328"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8,39</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8,36</w:t>
            </w:r>
          </w:p>
        </w:tc>
        <w:tc>
          <w:tcPr>
            <w:tcW w:w="328"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8,36</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8,33</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w:t>
            </w:r>
          </w:p>
        </w:tc>
        <w:tc>
          <w:tcPr>
            <w:tcW w:w="328"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8,3</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8,28</w:t>
            </w:r>
          </w:p>
        </w:tc>
        <w:tc>
          <w:tcPr>
            <w:tcW w:w="325" w:type="pct"/>
            <w:tcBorders>
              <w:top w:val="single" w:sz="4" w:space="0" w:color="auto"/>
              <w:lef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8,28</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C0364F" w:rsidRPr="00391C3B" w:rsidRDefault="00C0364F" w:rsidP="00970CD1">
            <w:pPr>
              <w:spacing w:line="276" w:lineRule="auto"/>
              <w:ind w:left="113" w:right="113"/>
              <w:jc w:val="center"/>
              <w:rPr>
                <w:rFonts w:ascii="Arial" w:hAnsi="Arial" w:cs="Arial"/>
                <w:color w:val="000000"/>
              </w:rPr>
            </w:pPr>
            <w:r w:rsidRPr="00391C3B">
              <w:rPr>
                <w:rFonts w:ascii="Arial" w:hAnsi="Arial" w:cs="Arial"/>
                <w:color w:val="000000"/>
              </w:rPr>
              <w:t>8,25</w:t>
            </w:r>
          </w:p>
        </w:tc>
      </w:tr>
      <w:tr w:rsidR="008376E3"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8376E3" w:rsidRPr="00391C3B" w:rsidRDefault="008376E3" w:rsidP="009B1A5A">
            <w:pPr>
              <w:spacing w:line="276" w:lineRule="auto"/>
              <w:ind w:left="40"/>
              <w:rPr>
                <w:rFonts w:ascii="Arial" w:hAnsi="Arial" w:cs="Arial"/>
                <w:b/>
              </w:rPr>
            </w:pPr>
            <w:r w:rsidRPr="00391C3B">
              <w:rPr>
                <w:rStyle w:val="85pt0pt"/>
                <w:rFonts w:ascii="Arial" w:hAnsi="Arial" w:cs="Arial"/>
                <w:b w:val="0"/>
                <w:sz w:val="24"/>
                <w:szCs w:val="24"/>
              </w:rPr>
              <w:t>резерв по мощности водозабора, %</w:t>
            </w:r>
          </w:p>
        </w:tc>
        <w:tc>
          <w:tcPr>
            <w:tcW w:w="351"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27,01</w:t>
            </w:r>
          </w:p>
        </w:tc>
        <w:tc>
          <w:tcPr>
            <w:tcW w:w="339"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60" w:right="113"/>
              <w:jc w:val="center"/>
              <w:rPr>
                <w:rFonts w:ascii="Arial" w:hAnsi="Arial" w:cs="Arial"/>
                <w:b/>
              </w:rPr>
            </w:pPr>
            <w:r w:rsidRPr="00391C3B">
              <w:rPr>
                <w:rStyle w:val="85pt0pt"/>
                <w:rFonts w:ascii="Arial" w:hAnsi="Arial" w:cs="Arial"/>
                <w:b w:val="0"/>
                <w:sz w:val="24"/>
                <w:szCs w:val="24"/>
              </w:rPr>
              <w:t>26,45</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25,90</w:t>
            </w:r>
          </w:p>
        </w:tc>
        <w:tc>
          <w:tcPr>
            <w:tcW w:w="328"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25,34</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24,79</w:t>
            </w:r>
          </w:p>
        </w:tc>
        <w:tc>
          <w:tcPr>
            <w:tcW w:w="328"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24,23</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23,68</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23,12</w:t>
            </w:r>
          </w:p>
        </w:tc>
        <w:tc>
          <w:tcPr>
            <w:tcW w:w="328"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22,57</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22,01</w:t>
            </w:r>
          </w:p>
        </w:tc>
        <w:tc>
          <w:tcPr>
            <w:tcW w:w="325" w:type="pct"/>
            <w:tcBorders>
              <w:top w:val="single" w:sz="4" w:space="0" w:color="auto"/>
              <w:left w:val="single" w:sz="4" w:space="0" w:color="auto"/>
            </w:tcBorders>
            <w:shd w:val="clear" w:color="auto" w:fill="FFFFFF"/>
            <w:textDirection w:val="btLr"/>
            <w:vAlign w:val="center"/>
          </w:tcPr>
          <w:p w:rsidR="008376E3" w:rsidRPr="00391C3B" w:rsidRDefault="008376E3" w:rsidP="00970CD1">
            <w:pPr>
              <w:spacing w:line="276" w:lineRule="auto"/>
              <w:ind w:left="140" w:right="113"/>
              <w:jc w:val="center"/>
              <w:rPr>
                <w:rFonts w:ascii="Arial" w:hAnsi="Arial" w:cs="Arial"/>
                <w:b/>
              </w:rPr>
            </w:pPr>
            <w:r w:rsidRPr="00391C3B">
              <w:rPr>
                <w:rStyle w:val="85pt0pt"/>
                <w:rFonts w:ascii="Arial" w:hAnsi="Arial" w:cs="Arial"/>
                <w:b w:val="0"/>
                <w:sz w:val="24"/>
                <w:szCs w:val="24"/>
              </w:rPr>
              <w:t>21,46</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8376E3" w:rsidRPr="00391C3B" w:rsidRDefault="008376E3" w:rsidP="00970CD1">
            <w:pPr>
              <w:spacing w:line="276" w:lineRule="auto"/>
              <w:ind w:left="120" w:right="113"/>
              <w:jc w:val="center"/>
              <w:rPr>
                <w:rFonts w:ascii="Arial" w:hAnsi="Arial" w:cs="Arial"/>
                <w:b/>
              </w:rPr>
            </w:pPr>
            <w:r w:rsidRPr="00391C3B">
              <w:rPr>
                <w:rStyle w:val="85pt0pt"/>
                <w:rFonts w:ascii="Arial" w:hAnsi="Arial" w:cs="Arial"/>
                <w:b w:val="0"/>
                <w:sz w:val="24"/>
                <w:szCs w:val="24"/>
              </w:rPr>
              <w:t>20,90</w:t>
            </w:r>
          </w:p>
        </w:tc>
      </w:tr>
      <w:tr w:rsidR="008071F0"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8071F0" w:rsidRPr="00391C3B" w:rsidRDefault="008071F0" w:rsidP="009B1A5A">
            <w:pPr>
              <w:spacing w:line="276" w:lineRule="auto"/>
              <w:ind w:left="40"/>
              <w:rPr>
                <w:rFonts w:ascii="Arial" w:hAnsi="Arial" w:cs="Arial"/>
                <w:b/>
              </w:rPr>
            </w:pPr>
            <w:r w:rsidRPr="00391C3B">
              <w:rPr>
                <w:rStyle w:val="85pt0pt"/>
                <w:rFonts w:ascii="Arial" w:hAnsi="Arial" w:cs="Arial"/>
                <w:b w:val="0"/>
                <w:sz w:val="24"/>
                <w:szCs w:val="24"/>
              </w:rPr>
              <w:t>производительность очистных сооружений, м</w:t>
            </w:r>
            <w:r w:rsidRPr="00391C3B">
              <w:rPr>
                <w:rStyle w:val="85pt0pt"/>
                <w:rFonts w:ascii="Arial" w:hAnsi="Arial" w:cs="Arial"/>
                <w:b w:val="0"/>
                <w:sz w:val="24"/>
                <w:szCs w:val="24"/>
                <w:vertAlign w:val="superscript"/>
              </w:rPr>
              <w:t>3</w:t>
            </w:r>
            <w:r w:rsidRPr="00391C3B">
              <w:rPr>
                <w:rStyle w:val="85pt0pt"/>
                <w:rFonts w:ascii="Arial" w:hAnsi="Arial" w:cs="Arial"/>
                <w:b w:val="0"/>
                <w:sz w:val="24"/>
                <w:szCs w:val="24"/>
              </w:rPr>
              <w:t>/сут</w:t>
            </w:r>
          </w:p>
        </w:tc>
        <w:tc>
          <w:tcPr>
            <w:tcW w:w="351"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20,00</w:t>
            </w:r>
          </w:p>
        </w:tc>
        <w:tc>
          <w:tcPr>
            <w:tcW w:w="339"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20,00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20,00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20,00</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8071F0" w:rsidRPr="00391C3B" w:rsidRDefault="008071F0" w:rsidP="00970CD1">
            <w:pPr>
              <w:spacing w:line="276" w:lineRule="auto"/>
              <w:ind w:left="120" w:right="113"/>
              <w:jc w:val="center"/>
              <w:rPr>
                <w:rFonts w:ascii="Arial" w:hAnsi="Arial" w:cs="Arial"/>
                <w:b/>
              </w:rPr>
            </w:pPr>
            <w:r w:rsidRPr="00391C3B">
              <w:rPr>
                <w:rStyle w:val="85pt0pt"/>
                <w:rFonts w:ascii="Arial" w:hAnsi="Arial" w:cs="Arial"/>
                <w:b w:val="0"/>
                <w:sz w:val="24"/>
                <w:szCs w:val="24"/>
              </w:rPr>
              <w:t>20,00</w:t>
            </w:r>
          </w:p>
        </w:tc>
      </w:tr>
      <w:tr w:rsidR="008071F0" w:rsidRPr="00391C3B" w:rsidTr="00970CD1">
        <w:trPr>
          <w:cantSplit/>
          <w:trHeight w:hRule="exact" w:val="1134"/>
        </w:trPr>
        <w:tc>
          <w:tcPr>
            <w:tcW w:w="1056" w:type="pct"/>
            <w:tcBorders>
              <w:top w:val="single" w:sz="4" w:space="0" w:color="auto"/>
              <w:left w:val="single" w:sz="4" w:space="0" w:color="auto"/>
            </w:tcBorders>
            <w:shd w:val="clear" w:color="auto" w:fill="FFFFFF"/>
            <w:vAlign w:val="center"/>
          </w:tcPr>
          <w:p w:rsidR="008071F0" w:rsidRPr="00391C3B" w:rsidRDefault="008071F0" w:rsidP="009B1A5A">
            <w:pPr>
              <w:spacing w:line="276" w:lineRule="auto"/>
              <w:ind w:left="40"/>
              <w:rPr>
                <w:rFonts w:ascii="Arial" w:hAnsi="Arial" w:cs="Arial"/>
                <w:b/>
              </w:rPr>
            </w:pPr>
            <w:r w:rsidRPr="00391C3B">
              <w:rPr>
                <w:rStyle w:val="85pt0pt"/>
                <w:rFonts w:ascii="Arial" w:hAnsi="Arial" w:cs="Arial"/>
                <w:b w:val="0"/>
                <w:sz w:val="24"/>
                <w:szCs w:val="24"/>
              </w:rPr>
              <w:t>дефицит очистных сооружений, м</w:t>
            </w:r>
            <w:r w:rsidRPr="00391C3B">
              <w:rPr>
                <w:rStyle w:val="85pt0pt"/>
                <w:rFonts w:ascii="Arial" w:hAnsi="Arial" w:cs="Arial"/>
                <w:b w:val="0"/>
                <w:sz w:val="24"/>
                <w:szCs w:val="24"/>
                <w:vertAlign w:val="superscript"/>
              </w:rPr>
              <w:t>3</w:t>
            </w:r>
            <w:r w:rsidRPr="00391C3B">
              <w:rPr>
                <w:rStyle w:val="85pt0pt"/>
                <w:rFonts w:ascii="Arial" w:hAnsi="Arial" w:cs="Arial"/>
                <w:b w:val="0"/>
                <w:sz w:val="24"/>
                <w:szCs w:val="24"/>
              </w:rPr>
              <w:t>/сут</w:t>
            </w:r>
          </w:p>
        </w:tc>
        <w:tc>
          <w:tcPr>
            <w:tcW w:w="351"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0</w:t>
            </w:r>
          </w:p>
        </w:tc>
        <w:tc>
          <w:tcPr>
            <w:tcW w:w="339"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60"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40"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0" w:type="pct"/>
            <w:tcBorders>
              <w:top w:val="single" w:sz="4" w:space="0" w:color="auto"/>
              <w:left w:val="single" w:sz="4" w:space="0" w:color="auto"/>
              <w:righ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r>
      <w:tr w:rsidR="008071F0" w:rsidRPr="00391C3B" w:rsidTr="00970CD1">
        <w:trPr>
          <w:cantSplit/>
          <w:trHeight w:hRule="exact" w:val="1134"/>
        </w:trPr>
        <w:tc>
          <w:tcPr>
            <w:tcW w:w="1056" w:type="pct"/>
            <w:tcBorders>
              <w:top w:val="single" w:sz="4" w:space="0" w:color="auto"/>
              <w:left w:val="single" w:sz="4" w:space="0" w:color="auto"/>
              <w:bottom w:val="single" w:sz="4" w:space="0" w:color="auto"/>
            </w:tcBorders>
            <w:shd w:val="clear" w:color="auto" w:fill="FFFFFF"/>
            <w:vAlign w:val="center"/>
          </w:tcPr>
          <w:p w:rsidR="008071F0" w:rsidRPr="00391C3B" w:rsidRDefault="008071F0" w:rsidP="009B1A5A">
            <w:pPr>
              <w:spacing w:line="276" w:lineRule="auto"/>
              <w:ind w:left="40"/>
              <w:rPr>
                <w:rFonts w:ascii="Arial" w:hAnsi="Arial" w:cs="Arial"/>
                <w:b/>
              </w:rPr>
            </w:pPr>
            <w:r w:rsidRPr="00391C3B">
              <w:rPr>
                <w:rStyle w:val="85pt0pt"/>
                <w:rFonts w:ascii="Arial" w:hAnsi="Arial" w:cs="Arial"/>
                <w:b w:val="0"/>
                <w:sz w:val="24"/>
                <w:szCs w:val="24"/>
              </w:rPr>
              <w:t>дефицит по мощности очистных сооружений,</w:t>
            </w:r>
          </w:p>
          <w:p w:rsidR="008071F0" w:rsidRPr="00391C3B" w:rsidRDefault="008071F0" w:rsidP="009B1A5A">
            <w:pPr>
              <w:spacing w:line="276" w:lineRule="auto"/>
              <w:ind w:left="40"/>
              <w:rPr>
                <w:rFonts w:ascii="Arial" w:hAnsi="Arial" w:cs="Arial"/>
                <w:b/>
              </w:rPr>
            </w:pPr>
            <w:r w:rsidRPr="00391C3B">
              <w:rPr>
                <w:rStyle w:val="85pt0pt"/>
                <w:rFonts w:ascii="Arial" w:hAnsi="Arial" w:cs="Arial"/>
                <w:b w:val="0"/>
                <w:sz w:val="24"/>
                <w:szCs w:val="24"/>
              </w:rPr>
              <w:t>%</w:t>
            </w:r>
          </w:p>
        </w:tc>
        <w:tc>
          <w:tcPr>
            <w:tcW w:w="351"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39"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8"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5" w:type="pct"/>
            <w:tcBorders>
              <w:top w:val="single" w:sz="4" w:space="0" w:color="auto"/>
              <w:left w:val="single" w:sz="4" w:space="0" w:color="auto"/>
              <w:bottom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c>
          <w:tcPr>
            <w:tcW w:w="32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071F0" w:rsidRPr="00391C3B" w:rsidRDefault="008071F0" w:rsidP="00970CD1">
            <w:pPr>
              <w:spacing w:line="276" w:lineRule="auto"/>
              <w:ind w:left="113" w:right="113"/>
              <w:jc w:val="center"/>
              <w:rPr>
                <w:rFonts w:ascii="Arial" w:hAnsi="Arial" w:cs="Arial"/>
                <w:b/>
              </w:rPr>
            </w:pPr>
            <w:r w:rsidRPr="00391C3B">
              <w:rPr>
                <w:rStyle w:val="85pt0pt"/>
                <w:rFonts w:ascii="Arial" w:hAnsi="Arial" w:cs="Arial"/>
                <w:b w:val="0"/>
                <w:sz w:val="24"/>
                <w:szCs w:val="24"/>
              </w:rPr>
              <w:t>0</w:t>
            </w:r>
          </w:p>
        </w:tc>
      </w:tr>
    </w:tbl>
    <w:p w:rsidR="008376E3" w:rsidRPr="00391C3B" w:rsidRDefault="008376E3" w:rsidP="009B1A5A">
      <w:pPr>
        <w:spacing w:line="276" w:lineRule="auto"/>
        <w:ind w:right="100"/>
        <w:jc w:val="right"/>
        <w:rPr>
          <w:rFonts w:ascii="Arial" w:hAnsi="Arial" w:cs="Arial"/>
        </w:rPr>
      </w:pPr>
    </w:p>
    <w:p w:rsidR="008376E3" w:rsidRPr="00391C3B" w:rsidRDefault="008376E3" w:rsidP="009B1A5A">
      <w:pPr>
        <w:spacing w:line="276" w:lineRule="auto"/>
        <w:ind w:left="40" w:right="60" w:firstLine="720"/>
        <w:jc w:val="both"/>
        <w:rPr>
          <w:rFonts w:ascii="Arial" w:hAnsi="Arial" w:cs="Arial"/>
        </w:rPr>
      </w:pPr>
      <w:r w:rsidRPr="00391C3B">
        <w:rPr>
          <w:rFonts w:ascii="Arial" w:hAnsi="Arial" w:cs="Arial"/>
        </w:rPr>
        <w:t>Общая потребность в воде из централизованной системы водоснабжения на конец расчет</w:t>
      </w:r>
      <w:r w:rsidRPr="00391C3B">
        <w:rPr>
          <w:rFonts w:ascii="Arial" w:hAnsi="Arial" w:cs="Arial"/>
        </w:rPr>
        <w:softHyphen/>
        <w:t>ного периода (</w:t>
      </w:r>
      <w:r w:rsidR="003853CE">
        <w:rPr>
          <w:rFonts w:ascii="Arial" w:hAnsi="Arial" w:cs="Arial"/>
        </w:rPr>
        <w:t>2035</w:t>
      </w:r>
      <w:r w:rsidRPr="00391C3B">
        <w:rPr>
          <w:rFonts w:ascii="Arial" w:hAnsi="Arial" w:cs="Arial"/>
        </w:rPr>
        <w:t xml:space="preserve"> год) должна составить около 12,91 м</w:t>
      </w:r>
      <w:r w:rsidR="00970CD1">
        <w:rPr>
          <w:rFonts w:ascii="Arial" w:hAnsi="Arial" w:cs="Arial"/>
          <w:vertAlign w:val="superscript"/>
        </w:rPr>
        <w:t>3</w:t>
      </w:r>
      <w:r w:rsidRPr="00391C3B">
        <w:rPr>
          <w:rFonts w:ascii="Arial" w:hAnsi="Arial" w:cs="Arial"/>
        </w:rPr>
        <w:t xml:space="preserve"> /сут.</w:t>
      </w:r>
    </w:p>
    <w:p w:rsidR="008376E3" w:rsidRPr="00391C3B" w:rsidRDefault="00970CD1" w:rsidP="00970CD1">
      <w:pPr>
        <w:spacing w:line="276" w:lineRule="auto"/>
        <w:ind w:left="40" w:right="60"/>
        <w:jc w:val="both"/>
        <w:rPr>
          <w:rFonts w:ascii="Arial" w:hAnsi="Arial" w:cs="Arial"/>
        </w:rPr>
      </w:pPr>
      <w:r>
        <w:rPr>
          <w:rFonts w:ascii="Arial" w:hAnsi="Arial" w:cs="Arial"/>
        </w:rPr>
        <w:lastRenderedPageBreak/>
        <w:t xml:space="preserve">        </w:t>
      </w:r>
      <w:r w:rsidR="008376E3" w:rsidRPr="00391C3B">
        <w:rPr>
          <w:rFonts w:ascii="Arial" w:hAnsi="Arial" w:cs="Arial"/>
        </w:rPr>
        <w:t>Для обеспечения указанной потребности в воде в п. Степановка предлагаются мероприятия поэтапного освоения мощностей в соответствии с этапами жилищного строительства и освоения выделяемых площадок под застройку производственных, социально- культурных и рекреацион</w:t>
      </w:r>
      <w:r w:rsidR="008376E3" w:rsidRPr="00391C3B">
        <w:rPr>
          <w:rFonts w:ascii="Arial" w:hAnsi="Arial" w:cs="Arial"/>
        </w:rPr>
        <w:softHyphen/>
        <w:t>ных объектов.</w:t>
      </w:r>
    </w:p>
    <w:p w:rsidR="008376E3" w:rsidRPr="00391C3B" w:rsidRDefault="00970CD1" w:rsidP="00970CD1">
      <w:pPr>
        <w:spacing w:line="276" w:lineRule="auto"/>
        <w:ind w:left="40" w:right="60"/>
        <w:jc w:val="both"/>
        <w:rPr>
          <w:rFonts w:ascii="Arial" w:hAnsi="Arial" w:cs="Arial"/>
        </w:rPr>
      </w:pPr>
      <w:r>
        <w:rPr>
          <w:rFonts w:ascii="Arial" w:hAnsi="Arial" w:cs="Arial"/>
        </w:rPr>
        <w:t xml:space="preserve">        </w:t>
      </w:r>
      <w:r w:rsidR="008376E3" w:rsidRPr="00391C3B">
        <w:rPr>
          <w:rFonts w:ascii="Arial" w:hAnsi="Arial" w:cs="Arial"/>
        </w:rPr>
        <w:t>В течение 20</w:t>
      </w:r>
      <w:r w:rsidR="008071F0" w:rsidRPr="00391C3B">
        <w:rPr>
          <w:rFonts w:ascii="Arial" w:hAnsi="Arial" w:cs="Arial"/>
        </w:rPr>
        <w:t>21-2035</w:t>
      </w:r>
      <w:r w:rsidR="008376E3" w:rsidRPr="00391C3B">
        <w:rPr>
          <w:rFonts w:ascii="Arial" w:hAnsi="Arial" w:cs="Arial"/>
        </w:rPr>
        <w:t xml:space="preserve"> гг. должны быть предусмотрены мероприятия</w:t>
      </w:r>
      <w:r w:rsidR="008071F0" w:rsidRPr="00391C3B">
        <w:rPr>
          <w:rFonts w:ascii="Arial" w:hAnsi="Arial" w:cs="Arial"/>
        </w:rPr>
        <w:t xml:space="preserve"> по реконструкции </w:t>
      </w:r>
      <w:r w:rsidR="006B370D" w:rsidRPr="00391C3B">
        <w:rPr>
          <w:rFonts w:ascii="Arial" w:hAnsi="Arial" w:cs="Arial"/>
        </w:rPr>
        <w:t xml:space="preserve">сетей водоснабжения протяжённостью 2,6 км, установкой локального очистного комплекса в больнице, разработка охранных зон водозаборных скважин, бурение водозаборных скважин. Реализация вышеперечисленных мероприятий приведёт к </w:t>
      </w:r>
      <w:r w:rsidR="006B370D" w:rsidRPr="00391C3B">
        <w:rPr>
          <w:rStyle w:val="2b"/>
          <w:rFonts w:ascii="Arial" w:hAnsi="Arial" w:cs="Arial"/>
          <w:sz w:val="24"/>
          <w:szCs w:val="24"/>
        </w:rPr>
        <w:t>сокращению</w:t>
      </w:r>
      <w:r w:rsidR="008071F0" w:rsidRPr="00391C3B">
        <w:rPr>
          <w:rStyle w:val="2b"/>
          <w:rFonts w:ascii="Arial" w:hAnsi="Arial" w:cs="Arial"/>
          <w:sz w:val="24"/>
          <w:szCs w:val="24"/>
        </w:rPr>
        <w:t xml:space="preserve"> потерь воды при ее транспортировке; обеспечение подачи абонентам определенного объема холодной воды установленного качества</w:t>
      </w:r>
      <w:r w:rsidR="006B370D" w:rsidRPr="00391C3B">
        <w:rPr>
          <w:rStyle w:val="2b"/>
          <w:rFonts w:ascii="Arial" w:hAnsi="Arial" w:cs="Arial"/>
          <w:sz w:val="24"/>
          <w:szCs w:val="24"/>
        </w:rPr>
        <w:t>,</w:t>
      </w:r>
      <w:r w:rsidR="008071F0" w:rsidRPr="00391C3B">
        <w:rPr>
          <w:rStyle w:val="2b"/>
          <w:rFonts w:ascii="Arial" w:hAnsi="Arial" w:cs="Arial"/>
          <w:sz w:val="24"/>
          <w:szCs w:val="24"/>
        </w:rPr>
        <w:t xml:space="preserve"> обеспечение соответствия качества питьевой воды тре</w:t>
      </w:r>
      <w:r w:rsidR="008071F0" w:rsidRPr="00391C3B">
        <w:rPr>
          <w:rStyle w:val="2b"/>
          <w:rFonts w:ascii="Arial" w:hAnsi="Arial" w:cs="Arial"/>
          <w:sz w:val="24"/>
          <w:szCs w:val="24"/>
        </w:rPr>
        <w:softHyphen/>
        <w:t>бованиям законодательства Российской Федерации</w:t>
      </w:r>
      <w:r w:rsidR="006B370D" w:rsidRPr="00391C3B">
        <w:rPr>
          <w:rStyle w:val="2b"/>
          <w:rFonts w:ascii="Arial" w:hAnsi="Arial" w:cs="Arial"/>
          <w:sz w:val="24"/>
          <w:szCs w:val="24"/>
        </w:rPr>
        <w:t>.</w:t>
      </w:r>
    </w:p>
    <w:p w:rsidR="008376E3" w:rsidRPr="00391C3B" w:rsidRDefault="00970CD1" w:rsidP="00970CD1">
      <w:pPr>
        <w:spacing w:line="276" w:lineRule="auto"/>
        <w:ind w:right="120"/>
        <w:jc w:val="both"/>
        <w:rPr>
          <w:rFonts w:ascii="Arial" w:hAnsi="Arial" w:cs="Arial"/>
        </w:rPr>
      </w:pPr>
      <w:bookmarkStart w:id="146" w:name="bookmark47"/>
      <w:r>
        <w:rPr>
          <w:rFonts w:ascii="Arial" w:hAnsi="Arial" w:cs="Arial"/>
        </w:rPr>
        <w:t xml:space="preserve">        </w:t>
      </w:r>
      <w:r w:rsidR="008376E3" w:rsidRPr="00391C3B">
        <w:rPr>
          <w:rFonts w:ascii="Arial" w:hAnsi="Arial" w:cs="Arial"/>
        </w:rPr>
        <w:t>Согласно генеральному плану организация и обеспечение централизованного водоснабже</w:t>
      </w:r>
      <w:r w:rsidR="008376E3" w:rsidRPr="00391C3B">
        <w:rPr>
          <w:rFonts w:ascii="Arial" w:hAnsi="Arial" w:cs="Arial"/>
        </w:rPr>
        <w:softHyphen/>
        <w:t>ния на территориях, где оно отсутствует, а также обеспечение водоснабжения объектов перспек</w:t>
      </w:r>
      <w:r w:rsidR="008376E3" w:rsidRPr="00391C3B">
        <w:rPr>
          <w:rFonts w:ascii="Arial" w:hAnsi="Arial" w:cs="Arial"/>
        </w:rPr>
        <w:softHyphen/>
        <w:t>тивной застройки населенного пункта не предполагается.</w:t>
      </w:r>
      <w:bookmarkEnd w:id="146"/>
    </w:p>
    <w:p w:rsidR="008376E3" w:rsidRPr="00391C3B" w:rsidRDefault="00B13436" w:rsidP="00B13436">
      <w:pPr>
        <w:spacing w:line="276" w:lineRule="auto"/>
        <w:ind w:right="120"/>
        <w:jc w:val="both"/>
        <w:rPr>
          <w:rFonts w:ascii="Arial" w:hAnsi="Arial" w:cs="Arial"/>
        </w:rPr>
      </w:pPr>
      <w:r>
        <w:rPr>
          <w:rFonts w:ascii="Arial" w:hAnsi="Arial" w:cs="Arial"/>
        </w:rPr>
        <w:t xml:space="preserve">         </w:t>
      </w:r>
      <w:r w:rsidR="008376E3" w:rsidRPr="00391C3B">
        <w:rPr>
          <w:rFonts w:ascii="Arial" w:hAnsi="Arial" w:cs="Arial"/>
        </w:rPr>
        <w:t>Водоснабжение Степановского сельского поселения осуществляется от подземных грунто</w:t>
      </w:r>
      <w:r w:rsidR="008376E3" w:rsidRPr="00391C3B">
        <w:rPr>
          <w:rFonts w:ascii="Arial" w:hAnsi="Arial" w:cs="Arial"/>
        </w:rPr>
        <w:softHyphen/>
        <w:t>вых вод палеогенового водоносного комплекса. Разрез его представляет многослойную фациально</w:t>
      </w:r>
      <w:r>
        <w:rPr>
          <w:rFonts w:ascii="Arial" w:hAnsi="Arial" w:cs="Arial"/>
        </w:rPr>
        <w:t xml:space="preserve"> -</w:t>
      </w:r>
      <w:r w:rsidR="008376E3" w:rsidRPr="00391C3B">
        <w:rPr>
          <w:rFonts w:ascii="Arial" w:hAnsi="Arial" w:cs="Arial"/>
        </w:rPr>
        <w:t xml:space="preserve"> изменчивую толщу песков, песчано-гравийно-галечниковых отложений, алевритов, глин с линза</w:t>
      </w:r>
      <w:r w:rsidR="008376E3" w:rsidRPr="00391C3B">
        <w:rPr>
          <w:rFonts w:ascii="Arial" w:hAnsi="Arial" w:cs="Arial"/>
        </w:rPr>
        <w:softHyphen/>
        <w:t>ми лигнитов и бурых углей.</w:t>
      </w:r>
    </w:p>
    <w:p w:rsidR="008376E3" w:rsidRPr="00391C3B" w:rsidRDefault="008376E3" w:rsidP="009B1A5A">
      <w:pPr>
        <w:spacing w:line="276" w:lineRule="auto"/>
        <w:ind w:left="20" w:right="20" w:firstLine="700"/>
        <w:jc w:val="both"/>
        <w:rPr>
          <w:rFonts w:ascii="Arial" w:hAnsi="Arial" w:cs="Arial"/>
        </w:rPr>
      </w:pPr>
      <w:r w:rsidRPr="00391C3B">
        <w:rPr>
          <w:rFonts w:ascii="Arial" w:hAnsi="Arial" w:cs="Arial"/>
        </w:rPr>
        <w:t>Дебиты скважин поселения изменяются в пределах средних значений 7,2-65 л/с (25,9</w:t>
      </w:r>
      <w:r w:rsidRPr="00391C3B">
        <w:rPr>
          <w:rFonts w:ascii="Arial" w:hAnsi="Arial" w:cs="Arial"/>
        </w:rPr>
        <w:softHyphen/>
        <w:t>239 м /час) при понижениях уровней воды на 12,0-18,5 м. Удельные дебиты в среднем диапазоне составляют 0,14-0,18 л/с.</w:t>
      </w:r>
    </w:p>
    <w:p w:rsidR="008376E3" w:rsidRPr="00391C3B" w:rsidRDefault="008376E3" w:rsidP="0029753A">
      <w:pPr>
        <w:spacing w:line="276" w:lineRule="auto"/>
        <w:ind w:left="20" w:right="20" w:firstLine="700"/>
        <w:jc w:val="both"/>
        <w:rPr>
          <w:rFonts w:ascii="Arial" w:hAnsi="Arial" w:cs="Arial"/>
        </w:rPr>
      </w:pPr>
      <w:r w:rsidRPr="00391C3B">
        <w:rPr>
          <w:rFonts w:ascii="Arial" w:hAnsi="Arial" w:cs="Arial"/>
        </w:rPr>
        <w:t>Добываемая вода из скважин по результатам радиологических, бактериологических анали</w:t>
      </w:r>
      <w:r w:rsidRPr="00391C3B">
        <w:rPr>
          <w:rFonts w:ascii="Arial" w:hAnsi="Arial" w:cs="Arial"/>
        </w:rPr>
        <w:softHyphen/>
        <w:t>зов соответствует нормам СанПиН 2.1.4.1074-01 «Питьевая вода...», физико-химические показа</w:t>
      </w:r>
      <w:r w:rsidRPr="00391C3B">
        <w:rPr>
          <w:rFonts w:ascii="Arial" w:hAnsi="Arial" w:cs="Arial"/>
        </w:rPr>
        <w:softHyphen/>
        <w:t>тели не соответствуют нормам СанПиН 2.1.4.1074-01 «Питьевая вода.» по жесткости и по со</w:t>
      </w:r>
      <w:r w:rsidRPr="00391C3B">
        <w:rPr>
          <w:rFonts w:ascii="Arial" w:hAnsi="Arial" w:cs="Arial"/>
        </w:rPr>
        <w:softHyphen/>
        <w:t>держанию железа и требуют мероприятий по соответствующей водоподготовке перед подачей во</w:t>
      </w:r>
      <w:r w:rsidRPr="00391C3B">
        <w:rPr>
          <w:rFonts w:ascii="Arial" w:hAnsi="Arial" w:cs="Arial"/>
        </w:rPr>
        <w:softHyphen/>
        <w:t>ды потребителю.</w:t>
      </w:r>
    </w:p>
    <w:p w:rsidR="008376E3" w:rsidRPr="00391C3B" w:rsidRDefault="008376E3" w:rsidP="0029753A">
      <w:pPr>
        <w:spacing w:line="276" w:lineRule="auto"/>
        <w:ind w:left="20" w:right="20" w:firstLine="700"/>
        <w:jc w:val="both"/>
        <w:rPr>
          <w:rFonts w:ascii="Arial" w:hAnsi="Arial" w:cs="Arial"/>
        </w:rPr>
      </w:pPr>
      <w:r w:rsidRPr="00391C3B">
        <w:rPr>
          <w:rFonts w:ascii="Arial" w:hAnsi="Arial" w:cs="Arial"/>
        </w:rPr>
        <w:t>Альтернативных дополнительных источников водоснабжения в Степановском сельском поселении на расчетный период не предполагается.</w:t>
      </w:r>
    </w:p>
    <w:p w:rsidR="008376E3" w:rsidRPr="00391C3B" w:rsidRDefault="008376E3" w:rsidP="0029753A">
      <w:pPr>
        <w:spacing w:line="276" w:lineRule="auto"/>
        <w:ind w:left="20" w:right="20" w:firstLine="700"/>
        <w:jc w:val="both"/>
        <w:rPr>
          <w:rFonts w:ascii="Arial" w:hAnsi="Arial" w:cs="Arial"/>
        </w:rPr>
      </w:pPr>
      <w:r w:rsidRPr="00391C3B">
        <w:rPr>
          <w:rFonts w:ascii="Arial" w:hAnsi="Arial" w:cs="Arial"/>
        </w:rPr>
        <w:t>Возможное изменение указанных характеристик в результате реализации мероприятий, предусмотренных схемой водоснабжения и водоотведения, маловероятно, так как водоотбор не превышает существующего дебета источника.</w:t>
      </w:r>
    </w:p>
    <w:p w:rsidR="008376E3" w:rsidRPr="00391C3B" w:rsidRDefault="008376E3" w:rsidP="0029753A">
      <w:pPr>
        <w:spacing w:line="276" w:lineRule="auto"/>
        <w:ind w:left="20" w:right="20" w:firstLine="700"/>
        <w:jc w:val="both"/>
        <w:rPr>
          <w:rFonts w:ascii="Arial" w:hAnsi="Arial" w:cs="Arial"/>
        </w:rPr>
      </w:pPr>
      <w:bookmarkStart w:id="147" w:name="bookmark49"/>
      <w:r w:rsidRPr="00391C3B">
        <w:rPr>
          <w:rFonts w:ascii="Arial" w:hAnsi="Arial" w:cs="Arial"/>
        </w:rPr>
        <w:t>В настоящее время системы диспетчеризации и телемеханизации водоснабжения на объек</w:t>
      </w:r>
      <w:r w:rsidRPr="00391C3B">
        <w:rPr>
          <w:rFonts w:ascii="Arial" w:hAnsi="Arial" w:cs="Arial"/>
        </w:rPr>
        <w:softHyphen/>
        <w:t xml:space="preserve">тах организаций, осуществляющих водоснабжение, отсутствуют. Системы управления режимами водозабора в п. Степановка </w:t>
      </w:r>
      <w:r w:rsidR="0032591F" w:rsidRPr="00391C3B">
        <w:rPr>
          <w:rFonts w:ascii="Arial" w:hAnsi="Arial" w:cs="Arial"/>
        </w:rPr>
        <w:t xml:space="preserve">частично </w:t>
      </w:r>
      <w:r w:rsidRPr="00391C3B">
        <w:rPr>
          <w:rFonts w:ascii="Arial" w:hAnsi="Arial" w:cs="Arial"/>
        </w:rPr>
        <w:t>автоматические.</w:t>
      </w:r>
      <w:bookmarkEnd w:id="147"/>
    </w:p>
    <w:p w:rsidR="008376E3" w:rsidRPr="00391C3B" w:rsidRDefault="008376E3" w:rsidP="0029753A">
      <w:pPr>
        <w:spacing w:line="276" w:lineRule="auto"/>
        <w:ind w:left="20" w:firstLine="700"/>
        <w:jc w:val="both"/>
        <w:rPr>
          <w:rFonts w:ascii="Arial" w:hAnsi="Arial" w:cs="Arial"/>
        </w:rPr>
      </w:pPr>
      <w:r w:rsidRPr="00391C3B">
        <w:rPr>
          <w:rFonts w:ascii="Arial" w:hAnsi="Arial" w:cs="Arial"/>
        </w:rPr>
        <w:t>Развитие систем телемеханизации и диспетчеризации в поселении не предполагается.</w:t>
      </w:r>
    </w:p>
    <w:p w:rsidR="008376E3" w:rsidRPr="00391C3B" w:rsidRDefault="009B15B1" w:rsidP="009B15B1">
      <w:pPr>
        <w:spacing w:line="276" w:lineRule="auto"/>
        <w:ind w:left="20" w:right="20"/>
        <w:jc w:val="both"/>
        <w:rPr>
          <w:rFonts w:ascii="Arial" w:hAnsi="Arial" w:cs="Arial"/>
        </w:rPr>
      </w:pPr>
      <w:bookmarkStart w:id="148" w:name="bookmark50"/>
      <w:r>
        <w:rPr>
          <w:rFonts w:ascii="Arial" w:hAnsi="Arial" w:cs="Arial"/>
        </w:rPr>
        <w:lastRenderedPageBreak/>
        <w:t xml:space="preserve">         </w:t>
      </w:r>
      <w:r w:rsidR="008376E3" w:rsidRPr="00391C3B">
        <w:rPr>
          <w:rFonts w:ascii="Arial" w:hAnsi="Arial" w:cs="Arial"/>
        </w:rPr>
        <w:t>В настоящий момент 100% жилых домов не имеют индивидуальных приборов учета воды. Население пользуется индивидуальными источниками водоснабжения и оплату за потреб</w:t>
      </w:r>
      <w:r w:rsidR="008376E3" w:rsidRPr="00391C3B">
        <w:rPr>
          <w:rFonts w:ascii="Arial" w:hAnsi="Arial" w:cs="Arial"/>
        </w:rPr>
        <w:softHyphen/>
        <w:t>ленную воду не производит.</w:t>
      </w:r>
      <w:bookmarkEnd w:id="148"/>
    </w:p>
    <w:p w:rsidR="008376E3" w:rsidRPr="00391C3B" w:rsidRDefault="009B15B1" w:rsidP="009B15B1">
      <w:pPr>
        <w:spacing w:line="276" w:lineRule="auto"/>
        <w:ind w:left="20" w:right="20"/>
        <w:jc w:val="both"/>
        <w:rPr>
          <w:rFonts w:ascii="Arial" w:hAnsi="Arial" w:cs="Arial"/>
        </w:rPr>
      </w:pPr>
      <w:r>
        <w:rPr>
          <w:rFonts w:ascii="Arial" w:hAnsi="Arial" w:cs="Arial"/>
        </w:rPr>
        <w:t xml:space="preserve">        </w:t>
      </w:r>
      <w:r w:rsidR="008376E3" w:rsidRPr="00391C3B">
        <w:rPr>
          <w:rFonts w:ascii="Arial" w:hAnsi="Arial" w:cs="Arial"/>
        </w:rPr>
        <w:t>На территории Степановского сельского поселения прокладка новых водопроводных сетей не предусмотрена.</w:t>
      </w:r>
      <w:bookmarkStart w:id="149" w:name="bookmark52"/>
      <w:r w:rsidR="008376E3" w:rsidRPr="00391C3B">
        <w:rPr>
          <w:rFonts w:ascii="Arial" w:hAnsi="Arial" w:cs="Arial"/>
        </w:rPr>
        <w:t xml:space="preserve"> Установка новых резервуаров и насосных станций не предполагается. Дополнительные сани</w:t>
      </w:r>
      <w:r w:rsidR="008376E3" w:rsidRPr="00391C3B">
        <w:rPr>
          <w:rFonts w:ascii="Arial" w:hAnsi="Arial" w:cs="Arial"/>
        </w:rPr>
        <w:softHyphen/>
        <w:t>тарные зоны и отчуждения сельскохозяйственных территорий на эти мероприятия не требуются.</w:t>
      </w:r>
      <w:bookmarkEnd w:id="149"/>
    </w:p>
    <w:p w:rsidR="008376E3" w:rsidRPr="00391C3B" w:rsidRDefault="009B15B1" w:rsidP="009B15B1">
      <w:pPr>
        <w:spacing w:line="276" w:lineRule="auto"/>
        <w:ind w:left="20" w:right="20"/>
        <w:jc w:val="both"/>
        <w:rPr>
          <w:rFonts w:ascii="Arial" w:hAnsi="Arial" w:cs="Arial"/>
        </w:rPr>
      </w:pPr>
      <w:bookmarkStart w:id="150" w:name="bookmark53"/>
      <w:r>
        <w:rPr>
          <w:rFonts w:ascii="Arial" w:hAnsi="Arial" w:cs="Arial"/>
        </w:rPr>
        <w:t xml:space="preserve">         </w:t>
      </w:r>
      <w:r w:rsidR="008376E3" w:rsidRPr="00391C3B">
        <w:rPr>
          <w:rFonts w:ascii="Arial" w:hAnsi="Arial" w:cs="Arial"/>
        </w:rPr>
        <w:t xml:space="preserve">Границы планируемых </w:t>
      </w:r>
      <w:proofErr w:type="gramStart"/>
      <w:r w:rsidR="008376E3" w:rsidRPr="00391C3B">
        <w:rPr>
          <w:rFonts w:ascii="Arial" w:hAnsi="Arial" w:cs="Arial"/>
        </w:rPr>
        <w:t>зон размещения объектов централизованных систем холодного во</w:t>
      </w:r>
      <w:r w:rsidR="008376E3" w:rsidRPr="00391C3B">
        <w:rPr>
          <w:rFonts w:ascii="Arial" w:hAnsi="Arial" w:cs="Arial"/>
        </w:rPr>
        <w:softHyphen/>
        <w:t>доснабжения</w:t>
      </w:r>
      <w:proofErr w:type="gramEnd"/>
      <w:r w:rsidR="008376E3" w:rsidRPr="00391C3B">
        <w:rPr>
          <w:rFonts w:ascii="Arial" w:hAnsi="Arial" w:cs="Arial"/>
        </w:rPr>
        <w:t xml:space="preserve"> совпадают с границами населенного пункта, в том числе с учетом возможной пер</w:t>
      </w:r>
      <w:r w:rsidR="008376E3" w:rsidRPr="00391C3B">
        <w:rPr>
          <w:rFonts w:ascii="Arial" w:hAnsi="Arial" w:cs="Arial"/>
        </w:rPr>
        <w:softHyphen/>
        <w:t>спективной застройки.</w:t>
      </w:r>
      <w:bookmarkEnd w:id="150"/>
    </w:p>
    <w:p w:rsidR="008376E3" w:rsidRPr="00391C3B" w:rsidRDefault="00F965EC" w:rsidP="00F965EC">
      <w:pPr>
        <w:spacing w:line="276" w:lineRule="auto"/>
        <w:ind w:left="40" w:right="40"/>
        <w:jc w:val="both"/>
        <w:rPr>
          <w:rFonts w:ascii="Arial" w:hAnsi="Arial" w:cs="Arial"/>
        </w:rPr>
      </w:pPr>
      <w:r>
        <w:rPr>
          <w:rFonts w:ascii="Arial" w:hAnsi="Arial" w:cs="Arial"/>
        </w:rPr>
        <w:t xml:space="preserve">        </w:t>
      </w:r>
      <w:r w:rsidR="008376E3" w:rsidRPr="00391C3B">
        <w:rPr>
          <w:rFonts w:ascii="Arial" w:hAnsi="Arial" w:cs="Arial"/>
        </w:rPr>
        <w:t>Наиболее распространенным способом очистки воды на территории Верхнекетского района Томской области является процесс обезжелезивания воды из скважины, который основан на при</w:t>
      </w:r>
      <w:r w:rsidR="008376E3" w:rsidRPr="00391C3B">
        <w:rPr>
          <w:rFonts w:ascii="Arial" w:hAnsi="Arial" w:cs="Arial"/>
        </w:rPr>
        <w:softHyphen/>
        <w:t>менении контейнерных станций обезжелезивания, либо их аналогов.</w:t>
      </w:r>
    </w:p>
    <w:p w:rsidR="008376E3" w:rsidRPr="00391C3B" w:rsidRDefault="00F965EC" w:rsidP="00F965EC">
      <w:pPr>
        <w:spacing w:line="276" w:lineRule="auto"/>
        <w:ind w:left="40" w:right="40"/>
        <w:jc w:val="both"/>
        <w:rPr>
          <w:rFonts w:ascii="Arial" w:hAnsi="Arial" w:cs="Arial"/>
        </w:rPr>
      </w:pPr>
      <w:r>
        <w:rPr>
          <w:rFonts w:ascii="Arial" w:hAnsi="Arial" w:cs="Arial"/>
        </w:rPr>
        <w:t xml:space="preserve">        </w:t>
      </w:r>
      <w:r w:rsidR="008376E3" w:rsidRPr="00391C3B">
        <w:rPr>
          <w:rFonts w:ascii="Arial" w:hAnsi="Arial" w:cs="Arial"/>
        </w:rPr>
        <w:t>Для таких станций требуется периодическая промывка фильтровального сооружения со сбросом воды на площадки-шламонакопители, оснащенных дренажем с отводом осветленной во</w:t>
      </w:r>
      <w:r w:rsidR="008376E3" w:rsidRPr="00391C3B">
        <w:rPr>
          <w:rFonts w:ascii="Arial" w:hAnsi="Arial" w:cs="Arial"/>
        </w:rPr>
        <w:softHyphen/>
        <w:t>ды в ближайший водный проток.</w:t>
      </w:r>
    </w:p>
    <w:p w:rsidR="008376E3" w:rsidRPr="00391C3B" w:rsidRDefault="00F965EC" w:rsidP="00F965EC">
      <w:pPr>
        <w:spacing w:line="276" w:lineRule="auto"/>
        <w:ind w:left="40" w:right="40"/>
        <w:jc w:val="both"/>
        <w:rPr>
          <w:rFonts w:ascii="Arial" w:hAnsi="Arial" w:cs="Arial"/>
        </w:rPr>
      </w:pPr>
      <w:bookmarkStart w:id="151" w:name="bookmark57"/>
      <w:r>
        <w:rPr>
          <w:rFonts w:ascii="Arial" w:hAnsi="Arial" w:cs="Arial"/>
        </w:rPr>
        <w:t xml:space="preserve">        Согласно Г</w:t>
      </w:r>
      <w:r w:rsidR="008376E3" w:rsidRPr="00391C3B">
        <w:rPr>
          <w:rFonts w:ascii="Arial" w:hAnsi="Arial" w:cs="Arial"/>
        </w:rPr>
        <w:t>енеральному плану поселения обезжелезивание воды рекомендуется произво</w:t>
      </w:r>
      <w:r w:rsidR="008376E3" w:rsidRPr="00391C3B">
        <w:rPr>
          <w:rFonts w:ascii="Arial" w:hAnsi="Arial" w:cs="Arial"/>
        </w:rPr>
        <w:softHyphen/>
        <w:t>дить методом упрощенной аэрации с фильтрованием на скорых фильтрах.</w:t>
      </w:r>
      <w:bookmarkEnd w:id="151"/>
      <w:r>
        <w:rPr>
          <w:rFonts w:ascii="Arial" w:hAnsi="Arial" w:cs="Arial"/>
        </w:rPr>
        <w:t xml:space="preserve"> </w:t>
      </w:r>
      <w:r w:rsidR="008376E3" w:rsidRPr="00391C3B">
        <w:rPr>
          <w:rFonts w:ascii="Arial" w:hAnsi="Arial" w:cs="Arial"/>
        </w:rPr>
        <w:t>Снабжение и хранение химических реагентов, используемых в водоподготовке, на террито</w:t>
      </w:r>
      <w:r w:rsidR="008376E3" w:rsidRPr="00391C3B">
        <w:rPr>
          <w:rFonts w:ascii="Arial" w:hAnsi="Arial" w:cs="Arial"/>
        </w:rPr>
        <w:softHyphen/>
        <w:t>рии Степановского сельского поселения не производится. Склады химических реагентов для про</w:t>
      </w:r>
      <w:r w:rsidR="008376E3" w:rsidRPr="00391C3B">
        <w:rPr>
          <w:rFonts w:ascii="Arial" w:hAnsi="Arial" w:cs="Arial"/>
        </w:rPr>
        <w:softHyphen/>
        <w:t>чих целей отсутствуют.</w:t>
      </w:r>
      <w:bookmarkStart w:id="152" w:name="bookmark58"/>
      <w:r>
        <w:rPr>
          <w:rFonts w:ascii="Arial" w:hAnsi="Arial" w:cs="Arial"/>
        </w:rPr>
        <w:t xml:space="preserve"> </w:t>
      </w:r>
      <w:r w:rsidR="008376E3" w:rsidRPr="00391C3B">
        <w:rPr>
          <w:rFonts w:ascii="Arial" w:hAnsi="Arial" w:cs="Arial"/>
        </w:rPr>
        <w:t>Мер по предотвращению вредного воздействия на окружающую среду химическими реа</w:t>
      </w:r>
      <w:r w:rsidR="008376E3" w:rsidRPr="00391C3B">
        <w:rPr>
          <w:rFonts w:ascii="Arial" w:hAnsi="Arial" w:cs="Arial"/>
        </w:rPr>
        <w:softHyphen/>
        <w:t>гентами не требуется.</w:t>
      </w:r>
      <w:bookmarkEnd w:id="152"/>
    </w:p>
    <w:p w:rsidR="008376E3" w:rsidRPr="00391C3B" w:rsidRDefault="00F965EC" w:rsidP="00F965EC">
      <w:pPr>
        <w:pStyle w:val="56"/>
        <w:shd w:val="clear" w:color="auto" w:fill="auto"/>
        <w:tabs>
          <w:tab w:val="left" w:pos="1002"/>
        </w:tabs>
        <w:spacing w:before="0" w:after="0" w:line="276" w:lineRule="auto"/>
        <w:ind w:right="40"/>
        <w:rPr>
          <w:rFonts w:ascii="Arial" w:hAnsi="Arial" w:cs="Arial"/>
          <w:sz w:val="24"/>
          <w:szCs w:val="24"/>
        </w:rPr>
      </w:pPr>
      <w:bookmarkStart w:id="153" w:name="bookmark59"/>
      <w:r>
        <w:rPr>
          <w:rFonts w:ascii="Arial" w:hAnsi="Arial" w:cs="Arial"/>
          <w:sz w:val="24"/>
          <w:szCs w:val="24"/>
        </w:rPr>
        <w:t xml:space="preserve">        </w:t>
      </w:r>
      <w:r w:rsidR="008376E3" w:rsidRPr="00391C3B">
        <w:rPr>
          <w:rFonts w:ascii="Arial" w:hAnsi="Arial" w:cs="Arial"/>
          <w:sz w:val="24"/>
          <w:szCs w:val="24"/>
        </w:rPr>
        <w:t>Оценка объемов капитальных вложений в строительство, реконструкцию и модернизацию объектов централизованных систем водоснабжения</w:t>
      </w:r>
      <w:bookmarkEnd w:id="153"/>
      <w:r w:rsidR="0032591F" w:rsidRPr="00391C3B">
        <w:rPr>
          <w:rFonts w:ascii="Arial" w:hAnsi="Arial" w:cs="Arial"/>
          <w:sz w:val="24"/>
          <w:szCs w:val="24"/>
        </w:rPr>
        <w:t xml:space="preserve"> в Приложении</w:t>
      </w:r>
      <w:r w:rsidR="003853CE">
        <w:rPr>
          <w:rFonts w:ascii="Arial" w:hAnsi="Arial" w:cs="Arial"/>
          <w:sz w:val="24"/>
          <w:szCs w:val="24"/>
        </w:rPr>
        <w:t xml:space="preserve"> 4.</w:t>
      </w:r>
    </w:p>
    <w:p w:rsidR="008376E3" w:rsidRPr="00391C3B" w:rsidRDefault="008376E3" w:rsidP="0029753A">
      <w:pPr>
        <w:pStyle w:val="56"/>
        <w:shd w:val="clear" w:color="auto" w:fill="auto"/>
        <w:tabs>
          <w:tab w:val="left" w:pos="907"/>
        </w:tabs>
        <w:spacing w:before="0" w:after="0" w:line="276" w:lineRule="auto"/>
        <w:rPr>
          <w:rFonts w:ascii="Arial" w:hAnsi="Arial" w:cs="Arial"/>
          <w:sz w:val="24"/>
          <w:szCs w:val="24"/>
        </w:rPr>
      </w:pPr>
      <w:bookmarkStart w:id="154" w:name="bookmark61"/>
      <w:r w:rsidRPr="00391C3B">
        <w:rPr>
          <w:rFonts w:ascii="Arial" w:hAnsi="Arial" w:cs="Arial"/>
          <w:sz w:val="24"/>
          <w:szCs w:val="24"/>
        </w:rPr>
        <w:t>Целевые показатели развития централизованных систем водоснабжения</w:t>
      </w:r>
      <w:bookmarkEnd w:id="154"/>
    </w:p>
    <w:p w:rsidR="008376E3" w:rsidRPr="00391C3B" w:rsidRDefault="008376E3" w:rsidP="0029753A">
      <w:pPr>
        <w:spacing w:line="276" w:lineRule="auto"/>
        <w:ind w:left="20" w:right="20" w:firstLine="720"/>
        <w:jc w:val="both"/>
        <w:rPr>
          <w:rFonts w:ascii="Arial" w:hAnsi="Arial" w:cs="Arial"/>
        </w:rPr>
      </w:pPr>
      <w:r w:rsidRPr="00391C3B">
        <w:rPr>
          <w:rFonts w:ascii="Arial" w:hAnsi="Arial" w:cs="Arial"/>
        </w:rPr>
        <w:t>В соответствии с постановлением Правительства РФ от 05.09.2013 №782 «О схемах водо</w:t>
      </w:r>
      <w:r w:rsidRPr="00391C3B">
        <w:rPr>
          <w:rFonts w:ascii="Arial" w:hAnsi="Arial" w:cs="Arial"/>
        </w:rPr>
        <w:softHyphen/>
        <w:t>снабжения и водоотведения» (вместе с «Правилами разработки и утверждения схем водоснабже</w:t>
      </w:r>
      <w:r w:rsidRPr="00391C3B">
        <w:rPr>
          <w:rFonts w:ascii="Arial" w:hAnsi="Arial" w:cs="Arial"/>
        </w:rPr>
        <w:softHyphen/>
        <w:t>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8376E3" w:rsidRPr="00391C3B" w:rsidRDefault="008376E3" w:rsidP="0029753A">
      <w:pPr>
        <w:widowControl w:val="0"/>
        <w:tabs>
          <w:tab w:val="left" w:pos="907"/>
        </w:tabs>
        <w:spacing w:line="276" w:lineRule="auto"/>
        <w:jc w:val="both"/>
        <w:rPr>
          <w:rFonts w:ascii="Arial" w:hAnsi="Arial" w:cs="Arial"/>
        </w:rPr>
      </w:pPr>
      <w:r w:rsidRPr="00391C3B">
        <w:rPr>
          <w:rFonts w:ascii="Arial" w:hAnsi="Arial" w:cs="Arial"/>
        </w:rPr>
        <w:t>показатели качества холодной воды;</w:t>
      </w:r>
    </w:p>
    <w:p w:rsidR="008376E3" w:rsidRPr="005F0271" w:rsidRDefault="008376E3" w:rsidP="0029753A">
      <w:pPr>
        <w:widowControl w:val="0"/>
        <w:tabs>
          <w:tab w:val="left" w:pos="907"/>
        </w:tabs>
        <w:spacing w:line="276" w:lineRule="auto"/>
        <w:jc w:val="both"/>
        <w:rPr>
          <w:rFonts w:ascii="Arial" w:hAnsi="Arial" w:cs="Arial"/>
        </w:rPr>
      </w:pPr>
      <w:r w:rsidRPr="00391C3B">
        <w:rPr>
          <w:rFonts w:ascii="Arial" w:hAnsi="Arial" w:cs="Arial"/>
        </w:rPr>
        <w:t>показатели на</w:t>
      </w:r>
      <w:r w:rsidRPr="005F0271">
        <w:rPr>
          <w:rFonts w:ascii="Arial" w:hAnsi="Arial" w:cs="Arial"/>
        </w:rPr>
        <w:t>дежности и бесперебойности водоснабжения;</w:t>
      </w:r>
    </w:p>
    <w:p w:rsidR="008376E3" w:rsidRPr="005F0271" w:rsidRDefault="008376E3" w:rsidP="0029753A">
      <w:pPr>
        <w:widowControl w:val="0"/>
        <w:tabs>
          <w:tab w:val="left" w:pos="907"/>
        </w:tabs>
        <w:spacing w:line="276" w:lineRule="auto"/>
        <w:jc w:val="both"/>
        <w:rPr>
          <w:rFonts w:ascii="Arial" w:hAnsi="Arial" w:cs="Arial"/>
        </w:rPr>
      </w:pPr>
      <w:r w:rsidRPr="005F0271">
        <w:rPr>
          <w:rFonts w:ascii="Arial" w:hAnsi="Arial" w:cs="Arial"/>
        </w:rPr>
        <w:t>показатели качества обслуживания абонентов;</w:t>
      </w:r>
    </w:p>
    <w:p w:rsidR="008376E3" w:rsidRPr="005F0271" w:rsidRDefault="008376E3" w:rsidP="0029753A">
      <w:pPr>
        <w:widowControl w:val="0"/>
        <w:tabs>
          <w:tab w:val="left" w:pos="907"/>
        </w:tabs>
        <w:spacing w:line="276" w:lineRule="auto"/>
        <w:ind w:right="20"/>
        <w:jc w:val="both"/>
        <w:rPr>
          <w:rFonts w:ascii="Arial" w:hAnsi="Arial" w:cs="Arial"/>
        </w:rPr>
      </w:pPr>
      <w:r w:rsidRPr="005F0271">
        <w:rPr>
          <w:rFonts w:ascii="Arial" w:hAnsi="Arial" w:cs="Arial"/>
        </w:rPr>
        <w:t>показатели эффективности использования ресурсов, в том числе сокращения потерь воды при транспортировке;</w:t>
      </w:r>
    </w:p>
    <w:p w:rsidR="008376E3" w:rsidRPr="005F0271" w:rsidRDefault="008376E3" w:rsidP="0029753A">
      <w:pPr>
        <w:widowControl w:val="0"/>
        <w:tabs>
          <w:tab w:val="left" w:pos="907"/>
        </w:tabs>
        <w:spacing w:line="276" w:lineRule="auto"/>
        <w:ind w:right="20"/>
        <w:jc w:val="both"/>
        <w:rPr>
          <w:rFonts w:ascii="Arial" w:hAnsi="Arial" w:cs="Arial"/>
        </w:rPr>
      </w:pPr>
      <w:r w:rsidRPr="005F0271">
        <w:rPr>
          <w:rFonts w:ascii="Arial" w:hAnsi="Arial" w:cs="Arial"/>
        </w:rPr>
        <w:t>соотношение цены реализации мероприятий инвестиционной программы и их эффектив</w:t>
      </w:r>
      <w:r w:rsidRPr="005F0271">
        <w:rPr>
          <w:rFonts w:ascii="Arial" w:hAnsi="Arial" w:cs="Arial"/>
        </w:rPr>
        <w:softHyphen/>
        <w:t>ности - улучшение качества воды;</w:t>
      </w:r>
    </w:p>
    <w:p w:rsidR="0032591F" w:rsidRDefault="008376E3" w:rsidP="0029753A">
      <w:pPr>
        <w:widowControl w:val="0"/>
        <w:tabs>
          <w:tab w:val="left" w:pos="907"/>
        </w:tabs>
        <w:spacing w:line="276" w:lineRule="auto"/>
        <w:ind w:right="20"/>
        <w:jc w:val="both"/>
        <w:rPr>
          <w:rFonts w:ascii="Arial" w:hAnsi="Arial" w:cs="Arial"/>
        </w:rPr>
      </w:pPr>
      <w:bookmarkStart w:id="155" w:name="bookmark62"/>
      <w:r w:rsidRPr="005F0271">
        <w:rPr>
          <w:rFonts w:ascii="Arial" w:hAnsi="Arial" w:cs="Arial"/>
        </w:rPr>
        <w:t>иные показатели, установленные федеральным органом исполнительной власти, осу</w:t>
      </w:r>
      <w:r w:rsidRPr="005F0271">
        <w:rPr>
          <w:rFonts w:ascii="Arial" w:hAnsi="Arial" w:cs="Arial"/>
        </w:rPr>
        <w:softHyphen/>
        <w:t>ществляющим функции по выработке государственной политики и нормативно-правовому регу</w:t>
      </w:r>
      <w:r w:rsidRPr="005F0271">
        <w:rPr>
          <w:rFonts w:ascii="Arial" w:hAnsi="Arial" w:cs="Arial"/>
        </w:rPr>
        <w:softHyphen/>
        <w:t xml:space="preserve">лированию в сфере жилищно-коммунального </w:t>
      </w:r>
      <w:r w:rsidRPr="005F0271">
        <w:rPr>
          <w:rFonts w:ascii="Arial" w:hAnsi="Arial" w:cs="Arial"/>
        </w:rPr>
        <w:lastRenderedPageBreak/>
        <w:t>хозяйства.</w:t>
      </w:r>
      <w:bookmarkEnd w:id="155"/>
      <w:r w:rsidR="009B15B1">
        <w:rPr>
          <w:rFonts w:ascii="Arial" w:hAnsi="Arial" w:cs="Arial"/>
        </w:rPr>
        <w:t xml:space="preserve"> </w:t>
      </w:r>
      <w:r w:rsidRPr="0032591F">
        <w:rPr>
          <w:rFonts w:ascii="Arial" w:hAnsi="Arial" w:cs="Arial"/>
        </w:rPr>
        <w:t>На территории поселения бесхозные объекты централизованных систем водоснабжения от</w:t>
      </w:r>
      <w:r w:rsidRPr="0032591F">
        <w:rPr>
          <w:rFonts w:ascii="Arial" w:hAnsi="Arial" w:cs="Arial"/>
        </w:rPr>
        <w:softHyphen/>
        <w:t>сутствуют</w:t>
      </w:r>
      <w:r w:rsidR="0032591F">
        <w:rPr>
          <w:rFonts w:ascii="Arial" w:hAnsi="Arial" w:cs="Arial"/>
        </w:rPr>
        <w:t xml:space="preserve">. </w:t>
      </w:r>
      <w:r w:rsidR="00AF2141" w:rsidRPr="0032591F">
        <w:rPr>
          <w:rFonts w:ascii="Arial" w:hAnsi="Arial" w:cs="Arial"/>
          <w:color w:val="000000"/>
        </w:rPr>
        <w:t xml:space="preserve">Эксплуатируемые источники не имеют нормативных размеров зон санитарной охраны в соответствии с СанПин 2.1.4.1110-02. Зоны строгого режима не отражены, оголовки скважин находятся в неудовлетворительном состоянии. </w:t>
      </w:r>
      <w:r w:rsidR="00AF2141" w:rsidRPr="0032591F">
        <w:rPr>
          <w:rFonts w:ascii="Arial" w:hAnsi="Arial" w:cs="Arial"/>
        </w:rPr>
        <w:t>Для предохранения источников хозяйственно - питьевого водоснабжения от возможных загрязнений на всех скважинах предусматривается организация зон водоохраны в составе 3 поясов:</w:t>
      </w:r>
    </w:p>
    <w:p w:rsidR="009B15B1" w:rsidRDefault="009B15B1" w:rsidP="009B15B1">
      <w:pPr>
        <w:widowControl w:val="0"/>
        <w:tabs>
          <w:tab w:val="left" w:pos="907"/>
        </w:tabs>
        <w:spacing w:line="276" w:lineRule="auto"/>
        <w:ind w:right="20"/>
        <w:jc w:val="both"/>
        <w:rPr>
          <w:rFonts w:ascii="Arial" w:hAnsi="Arial" w:cs="Arial"/>
        </w:rPr>
      </w:pPr>
      <w:r>
        <w:rPr>
          <w:rFonts w:ascii="Arial" w:hAnsi="Arial" w:cs="Arial"/>
        </w:rPr>
        <w:t xml:space="preserve">        </w:t>
      </w:r>
      <w:r w:rsidR="00AF2141" w:rsidRPr="00AE7FF0">
        <w:rPr>
          <w:rFonts w:ascii="Arial" w:hAnsi="Arial" w:cs="Arial"/>
        </w:rPr>
        <w:t>В первый пояс зон санитарной охраны включается территория в радиусе 30–50 м вокруг   скважины,    территория    первого    пояса    ограждается    и    благоустраивается, запрещается пребывание лиц, не работающих на головных сооружениях.</w:t>
      </w:r>
    </w:p>
    <w:p w:rsidR="00AF2141" w:rsidRPr="00AE7FF0" w:rsidRDefault="009B15B1" w:rsidP="009B15B1">
      <w:pPr>
        <w:widowControl w:val="0"/>
        <w:tabs>
          <w:tab w:val="left" w:pos="907"/>
        </w:tabs>
        <w:spacing w:line="276" w:lineRule="auto"/>
        <w:ind w:right="20"/>
        <w:jc w:val="both"/>
        <w:rPr>
          <w:rFonts w:ascii="Arial" w:hAnsi="Arial" w:cs="Arial"/>
        </w:rPr>
      </w:pPr>
      <w:r>
        <w:rPr>
          <w:rFonts w:ascii="Arial" w:hAnsi="Arial" w:cs="Arial"/>
        </w:rPr>
        <w:t xml:space="preserve">        </w:t>
      </w:r>
      <w:r w:rsidR="00AF2141" w:rsidRPr="00AE7FF0">
        <w:rPr>
          <w:rFonts w:ascii="Arial" w:hAnsi="Arial" w:cs="Arial"/>
        </w:rPr>
        <w:t>В зону второго и третьего поясов на основе специальных изысканий включаются территории, обеспечивающие надёжную санитарную защиту водозабора в соответствии с требованиями СанПин 2.1.4.1110-02 «Зоны санитарной охраны источников водоснабжения и водопроводов питьевого назначения» - Минздрав России 2002 г. На территории второго и</w:t>
      </w:r>
      <w:r>
        <w:rPr>
          <w:rFonts w:ascii="Arial" w:hAnsi="Arial" w:cs="Arial"/>
        </w:rPr>
        <w:t xml:space="preserve"> </w:t>
      </w:r>
      <w:r w:rsidR="00AF2141" w:rsidRPr="00AE7FF0">
        <w:rPr>
          <w:rFonts w:ascii="Arial" w:hAnsi="Arial" w:cs="Arial"/>
        </w:rPr>
        <w:t>третьего поясов устанавливается ограниченный санитарный режим. Для всех водопроводных сооружений устанавливаются зоны строгого режима с целью обеспечения санитарной надёжности их. На территории зон должны быть проведены все мероприятия в соответствии с требованиями СанПин 2.1.4.1110-02.</w:t>
      </w:r>
    </w:p>
    <w:p w:rsidR="00AF2141" w:rsidRDefault="00AF2141" w:rsidP="009B1A5A">
      <w:pPr>
        <w:spacing w:line="276" w:lineRule="auto"/>
        <w:rPr>
          <w:rStyle w:val="BodyText0"/>
          <w:rFonts w:ascii="Arial" w:hAnsi="Arial" w:cs="Arial"/>
        </w:rPr>
      </w:pPr>
      <w:r>
        <w:rPr>
          <w:rFonts w:ascii="Arial" w:hAnsi="Arial" w:cs="Arial"/>
          <w:color w:val="000000"/>
        </w:rPr>
        <w:t xml:space="preserve">        </w:t>
      </w:r>
      <w:r w:rsidRPr="00AE7FF0">
        <w:rPr>
          <w:rFonts w:ascii="Arial" w:hAnsi="Arial" w:cs="Arial"/>
          <w:color w:val="000000"/>
        </w:rPr>
        <w:t>Программой разработаны мероприятия по разработке зо</w:t>
      </w:r>
      <w:r>
        <w:rPr>
          <w:rFonts w:ascii="Arial" w:hAnsi="Arial" w:cs="Arial"/>
          <w:color w:val="000000"/>
        </w:rPr>
        <w:t>н санитарной охраны водозаборных  скважин</w:t>
      </w:r>
      <w:r w:rsidRPr="00AE7FF0">
        <w:rPr>
          <w:rFonts w:ascii="Arial" w:hAnsi="Arial" w:cs="Arial"/>
          <w:color w:val="000000"/>
        </w:rPr>
        <w:t>.</w:t>
      </w:r>
      <w:r w:rsidRPr="00AE7FF0">
        <w:rPr>
          <w:rFonts w:ascii="Arial" w:hAnsi="Arial" w:cs="Arial"/>
          <w:color w:val="000000"/>
          <w:shd w:val="clear" w:color="auto" w:fill="F5F5F5"/>
        </w:rPr>
        <w:t xml:space="preserve"> </w:t>
      </w:r>
    </w:p>
    <w:p w:rsidR="00334CC4" w:rsidRDefault="00334CC4" w:rsidP="009B1A5A">
      <w:pPr>
        <w:spacing w:line="276" w:lineRule="auto"/>
        <w:rPr>
          <w:rStyle w:val="BodyText0"/>
          <w:rFonts w:ascii="Arial" w:hAnsi="Arial" w:cs="Arial"/>
        </w:rPr>
      </w:pPr>
    </w:p>
    <w:p w:rsidR="00334CC4" w:rsidRPr="00CB3ABD" w:rsidRDefault="00334CC4" w:rsidP="009B1A5A">
      <w:pPr>
        <w:spacing w:line="276" w:lineRule="auto"/>
        <w:rPr>
          <w:highlight w:val="green"/>
        </w:rPr>
        <w:sectPr w:rsidR="00334CC4" w:rsidRPr="00CB3ABD" w:rsidSect="009671A1">
          <w:pgSz w:w="11906" w:h="16838" w:code="9"/>
          <w:pgMar w:top="1134" w:right="850" w:bottom="1134" w:left="1701" w:header="709" w:footer="709" w:gutter="0"/>
          <w:cols w:space="708"/>
          <w:docGrid w:linePitch="360"/>
        </w:sectPr>
      </w:pPr>
    </w:p>
    <w:p w:rsidR="00CB3ABD" w:rsidRDefault="00CB3ABD" w:rsidP="00334CC4">
      <w:pPr>
        <w:spacing w:line="276" w:lineRule="auto"/>
        <w:jc w:val="center"/>
        <w:rPr>
          <w:rFonts w:ascii="Arial" w:hAnsi="Arial" w:cs="Arial"/>
          <w:b/>
        </w:rPr>
      </w:pPr>
      <w:bookmarkStart w:id="156" w:name="_Toc469307313"/>
      <w:bookmarkStart w:id="157" w:name="_Toc48749301"/>
      <w:r w:rsidRPr="004A72D9">
        <w:rPr>
          <w:rFonts w:ascii="Arial" w:hAnsi="Arial" w:cs="Arial"/>
          <w:b/>
        </w:rPr>
        <w:lastRenderedPageBreak/>
        <w:t>Перспективная система водоотведения</w:t>
      </w:r>
      <w:bookmarkEnd w:id="156"/>
      <w:bookmarkEnd w:id="157"/>
    </w:p>
    <w:p w:rsidR="004A72D9" w:rsidRPr="004A72D9" w:rsidRDefault="004A72D9" w:rsidP="006A2D9B">
      <w:pPr>
        <w:spacing w:line="276" w:lineRule="auto"/>
        <w:rPr>
          <w:rFonts w:ascii="Arial" w:hAnsi="Arial" w:cs="Arial"/>
          <w:b/>
        </w:rPr>
      </w:pPr>
    </w:p>
    <w:p w:rsidR="00506C10" w:rsidRDefault="00506C10" w:rsidP="00E16A37">
      <w:pPr>
        <w:spacing w:line="276" w:lineRule="auto"/>
        <w:ind w:left="180" w:right="60" w:firstLine="700"/>
        <w:jc w:val="both"/>
        <w:rPr>
          <w:rFonts w:ascii="Arial" w:hAnsi="Arial" w:cs="Arial"/>
        </w:rPr>
      </w:pPr>
      <w:r w:rsidRPr="005F0271">
        <w:rPr>
          <w:rFonts w:ascii="Arial" w:hAnsi="Arial" w:cs="Arial"/>
        </w:rPr>
        <w:t>Расчетные расходы сточных вод, как и расходы холодной воды, определены исходя из сте</w:t>
      </w:r>
      <w:r w:rsidRPr="005F0271">
        <w:rPr>
          <w:rFonts w:ascii="Arial" w:hAnsi="Arial" w:cs="Arial"/>
        </w:rPr>
        <w:softHyphen/>
        <w:t>пени благоустройства жилой застройки и сохраняемого жилого фонда. При этом в соответствии со СНиП 2.04.03-85, удельные нормы водоотведения принимают</w:t>
      </w:r>
      <w:r w:rsidR="00334CC4">
        <w:rPr>
          <w:rFonts w:ascii="Arial" w:hAnsi="Arial" w:cs="Arial"/>
        </w:rPr>
        <w:t xml:space="preserve">ся </w:t>
      </w:r>
      <w:proofErr w:type="gramStart"/>
      <w:r w:rsidR="00334CC4">
        <w:rPr>
          <w:rFonts w:ascii="Arial" w:hAnsi="Arial" w:cs="Arial"/>
        </w:rPr>
        <w:t>равными</w:t>
      </w:r>
      <w:proofErr w:type="gramEnd"/>
      <w:r w:rsidR="00334CC4">
        <w:rPr>
          <w:rFonts w:ascii="Arial" w:hAnsi="Arial" w:cs="Arial"/>
        </w:rPr>
        <w:t xml:space="preserve"> нормам водопотребле</w:t>
      </w:r>
      <w:r w:rsidRPr="005F0271">
        <w:rPr>
          <w:rFonts w:ascii="Arial" w:hAnsi="Arial" w:cs="Arial"/>
        </w:rPr>
        <w:t>ния, без учета полива.</w:t>
      </w:r>
      <w:r w:rsidR="00E16A37">
        <w:rPr>
          <w:rFonts w:ascii="Arial" w:hAnsi="Arial" w:cs="Arial"/>
        </w:rPr>
        <w:t xml:space="preserve"> </w:t>
      </w:r>
      <w:r w:rsidR="00E16A37" w:rsidRPr="005F0271">
        <w:rPr>
          <w:rFonts w:ascii="Arial" w:hAnsi="Arial" w:cs="Arial"/>
        </w:rPr>
        <w:t xml:space="preserve">Расчет требуемой мощности очистных сооружений в Степановском сельском поселении </w:t>
      </w:r>
      <w:r w:rsidR="00E16A37">
        <w:rPr>
          <w:rFonts w:ascii="Arial" w:hAnsi="Arial" w:cs="Arial"/>
        </w:rPr>
        <w:t>и п</w:t>
      </w:r>
      <w:r w:rsidRPr="005F0271">
        <w:rPr>
          <w:rFonts w:ascii="Arial" w:hAnsi="Arial" w:cs="Arial"/>
        </w:rPr>
        <w:t>рогнозные балансы поступления сточных вод в централизованную систему водоотведения и отведения стоков приведены в табл</w:t>
      </w:r>
      <w:r w:rsidR="009B15B1">
        <w:rPr>
          <w:rFonts w:ascii="Arial" w:hAnsi="Arial" w:cs="Arial"/>
        </w:rPr>
        <w:t>ице 59.</w:t>
      </w:r>
    </w:p>
    <w:p w:rsidR="009B15B1" w:rsidRPr="005F0271" w:rsidRDefault="009B15B1" w:rsidP="009B1A5A">
      <w:pPr>
        <w:spacing w:line="276" w:lineRule="auto"/>
        <w:ind w:left="180" w:right="60" w:firstLine="700"/>
        <w:jc w:val="both"/>
        <w:rPr>
          <w:rFonts w:ascii="Arial" w:hAnsi="Arial" w:cs="Arial"/>
        </w:rPr>
      </w:pPr>
    </w:p>
    <w:p w:rsidR="00506C10" w:rsidRPr="005F0271" w:rsidRDefault="009B15B1" w:rsidP="009B1A5A">
      <w:pPr>
        <w:pStyle w:val="afff4"/>
        <w:shd w:val="clear" w:color="auto" w:fill="auto"/>
        <w:spacing w:line="276" w:lineRule="auto"/>
        <w:rPr>
          <w:rFonts w:ascii="Arial" w:hAnsi="Arial" w:cs="Arial"/>
          <w:sz w:val="24"/>
          <w:szCs w:val="24"/>
        </w:rPr>
      </w:pPr>
      <w:r>
        <w:rPr>
          <w:rFonts w:ascii="Arial" w:hAnsi="Arial" w:cs="Arial"/>
          <w:sz w:val="24"/>
          <w:szCs w:val="24"/>
        </w:rPr>
        <w:t xml:space="preserve">Таблица 59. </w:t>
      </w:r>
      <w:r w:rsidR="00506C10" w:rsidRPr="005F0271">
        <w:rPr>
          <w:rFonts w:ascii="Arial" w:hAnsi="Arial" w:cs="Arial"/>
          <w:sz w:val="24"/>
          <w:szCs w:val="24"/>
        </w:rPr>
        <w:t>Прогнозные балансы поступления сточных вод в централизованную систему</w:t>
      </w:r>
      <w:r>
        <w:rPr>
          <w:rFonts w:ascii="Arial" w:hAnsi="Arial" w:cs="Arial"/>
          <w:sz w:val="24"/>
          <w:szCs w:val="24"/>
        </w:rPr>
        <w:t xml:space="preserve"> </w:t>
      </w:r>
      <w:r w:rsidR="00506C10" w:rsidRPr="005F0271">
        <w:rPr>
          <w:rFonts w:ascii="Arial" w:hAnsi="Arial" w:cs="Arial"/>
          <w:sz w:val="24"/>
          <w:szCs w:val="24"/>
        </w:rPr>
        <w:t>водоотведения и отведения стоков по технологическим зонам водоотведения</w:t>
      </w:r>
    </w:p>
    <w:tbl>
      <w:tblPr>
        <w:tblOverlap w:val="never"/>
        <w:tblW w:w="5000" w:type="pct"/>
        <w:tblCellMar>
          <w:left w:w="10" w:type="dxa"/>
          <w:right w:w="10" w:type="dxa"/>
        </w:tblCellMar>
        <w:tblLook w:val="04A0" w:firstRow="1" w:lastRow="0" w:firstColumn="1" w:lastColumn="0" w:noHBand="0" w:noVBand="1"/>
      </w:tblPr>
      <w:tblGrid>
        <w:gridCol w:w="3271"/>
        <w:gridCol w:w="910"/>
        <w:gridCol w:w="910"/>
        <w:gridCol w:w="910"/>
        <w:gridCol w:w="910"/>
        <w:gridCol w:w="902"/>
        <w:gridCol w:w="910"/>
        <w:gridCol w:w="935"/>
      </w:tblGrid>
      <w:tr w:rsidR="009B15B1" w:rsidRPr="005F0271" w:rsidTr="009F0CF4">
        <w:trPr>
          <w:trHeight w:hRule="exact" w:val="331"/>
        </w:trPr>
        <w:tc>
          <w:tcPr>
            <w:tcW w:w="1694"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rPr>
                <w:rFonts w:ascii="Arial" w:hAnsi="Arial" w:cs="Arial"/>
              </w:rPr>
            </w:pPr>
            <w:r>
              <w:rPr>
                <w:rFonts w:ascii="Arial" w:hAnsi="Arial" w:cs="Arial"/>
              </w:rPr>
              <w:t>Технологические стоки</w:t>
            </w:r>
          </w:p>
        </w:tc>
        <w:tc>
          <w:tcPr>
            <w:tcW w:w="471"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202</w:t>
            </w:r>
            <w:r>
              <w:rPr>
                <w:rStyle w:val="2b"/>
                <w:rFonts w:ascii="Arial" w:hAnsi="Arial" w:cs="Arial"/>
              </w:rPr>
              <w:t>1</w:t>
            </w:r>
          </w:p>
        </w:tc>
        <w:tc>
          <w:tcPr>
            <w:tcW w:w="471"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202</w:t>
            </w:r>
            <w:r>
              <w:rPr>
                <w:rStyle w:val="2b"/>
                <w:rFonts w:ascii="Arial" w:hAnsi="Arial" w:cs="Arial"/>
              </w:rPr>
              <w:t>2</w:t>
            </w:r>
          </w:p>
        </w:tc>
        <w:tc>
          <w:tcPr>
            <w:tcW w:w="471"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202</w:t>
            </w:r>
            <w:r>
              <w:rPr>
                <w:rStyle w:val="2b"/>
                <w:rFonts w:ascii="Arial" w:hAnsi="Arial" w:cs="Arial"/>
              </w:rPr>
              <w:t>3</w:t>
            </w:r>
          </w:p>
        </w:tc>
        <w:tc>
          <w:tcPr>
            <w:tcW w:w="471"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202</w:t>
            </w:r>
            <w:r>
              <w:rPr>
                <w:rStyle w:val="2b"/>
                <w:rFonts w:ascii="Arial" w:hAnsi="Arial" w:cs="Arial"/>
              </w:rPr>
              <w:t>4</w:t>
            </w:r>
          </w:p>
        </w:tc>
        <w:tc>
          <w:tcPr>
            <w:tcW w:w="467"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w:t>
            </w:r>
            <w:r>
              <w:rPr>
                <w:rStyle w:val="2b"/>
                <w:rFonts w:ascii="Arial" w:hAnsi="Arial" w:cs="Arial"/>
              </w:rPr>
              <w:t>25</w:t>
            </w:r>
          </w:p>
        </w:tc>
        <w:tc>
          <w:tcPr>
            <w:tcW w:w="471" w:type="pct"/>
            <w:tcBorders>
              <w:top w:val="single" w:sz="4" w:space="0" w:color="auto"/>
              <w:left w:val="single" w:sz="4" w:space="0" w:color="auto"/>
            </w:tcBorders>
            <w:shd w:val="clear" w:color="auto" w:fill="FFFFFF"/>
          </w:tcPr>
          <w:p w:rsidR="009B15B1" w:rsidRPr="005F0271" w:rsidRDefault="009B15B1" w:rsidP="009B15B1">
            <w:pPr>
              <w:spacing w:line="276" w:lineRule="auto"/>
              <w:ind w:left="140"/>
              <w:rPr>
                <w:rFonts w:ascii="Arial" w:hAnsi="Arial" w:cs="Arial"/>
              </w:rPr>
            </w:pPr>
            <w:r w:rsidRPr="005F0271">
              <w:rPr>
                <w:rStyle w:val="2b"/>
                <w:rFonts w:ascii="Arial" w:hAnsi="Arial" w:cs="Arial"/>
              </w:rPr>
              <w:t>20</w:t>
            </w:r>
            <w:r>
              <w:rPr>
                <w:rStyle w:val="2b"/>
                <w:rFonts w:ascii="Arial" w:hAnsi="Arial" w:cs="Arial"/>
              </w:rPr>
              <w:t>30</w:t>
            </w:r>
          </w:p>
        </w:tc>
        <w:tc>
          <w:tcPr>
            <w:tcW w:w="484" w:type="pct"/>
            <w:tcBorders>
              <w:top w:val="single" w:sz="4" w:space="0" w:color="auto"/>
              <w:left w:val="single" w:sz="4" w:space="0" w:color="auto"/>
              <w:right w:val="single" w:sz="4" w:space="0" w:color="auto"/>
            </w:tcBorders>
            <w:shd w:val="clear" w:color="auto" w:fill="FFFFFF"/>
          </w:tcPr>
          <w:p w:rsidR="009B15B1" w:rsidRPr="005F0271" w:rsidRDefault="009B15B1" w:rsidP="009B15B1">
            <w:pPr>
              <w:spacing w:line="276" w:lineRule="auto"/>
              <w:ind w:left="160"/>
              <w:rPr>
                <w:rFonts w:ascii="Arial" w:hAnsi="Arial" w:cs="Arial"/>
              </w:rPr>
            </w:pPr>
            <w:r w:rsidRPr="005F0271">
              <w:rPr>
                <w:rStyle w:val="2b"/>
                <w:rFonts w:ascii="Arial" w:hAnsi="Arial" w:cs="Arial"/>
              </w:rPr>
              <w:t>20</w:t>
            </w:r>
            <w:r>
              <w:rPr>
                <w:rStyle w:val="2b"/>
                <w:rFonts w:ascii="Arial" w:hAnsi="Arial" w:cs="Arial"/>
              </w:rPr>
              <w:t>35</w:t>
            </w:r>
          </w:p>
        </w:tc>
      </w:tr>
      <w:tr w:rsidR="009B15B1" w:rsidRPr="005F0271" w:rsidTr="009F0CF4">
        <w:trPr>
          <w:trHeight w:hRule="exact" w:val="562"/>
        </w:trPr>
        <w:tc>
          <w:tcPr>
            <w:tcW w:w="1694"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rPr>
                <w:rFonts w:ascii="Arial" w:hAnsi="Arial" w:cs="Arial"/>
              </w:rPr>
            </w:pPr>
            <w:r w:rsidRPr="005F0271">
              <w:rPr>
                <w:rStyle w:val="2b"/>
                <w:rFonts w:ascii="Arial" w:hAnsi="Arial" w:cs="Arial"/>
              </w:rPr>
              <w:t>КНС</w:t>
            </w:r>
          </w:p>
          <w:p w:rsidR="009B15B1" w:rsidRPr="005F0271" w:rsidRDefault="009B15B1" w:rsidP="009B1A5A">
            <w:pPr>
              <w:spacing w:line="276" w:lineRule="auto"/>
              <w:rPr>
                <w:rFonts w:ascii="Arial" w:hAnsi="Arial" w:cs="Arial"/>
              </w:rPr>
            </w:pPr>
            <w:bookmarkStart w:id="158" w:name="bookmark89"/>
            <w:r w:rsidRPr="005F0271">
              <w:rPr>
                <w:rStyle w:val="2b"/>
                <w:rFonts w:ascii="Arial" w:hAnsi="Arial" w:cs="Arial"/>
              </w:rPr>
              <w:t>п. Степановка, тыс</w:t>
            </w:r>
            <w:proofErr w:type="gramStart"/>
            <w:r w:rsidRPr="005F0271">
              <w:rPr>
                <w:rStyle w:val="2b"/>
                <w:rFonts w:ascii="Arial" w:hAnsi="Arial" w:cs="Arial"/>
              </w:rPr>
              <w:t>.м</w:t>
            </w:r>
            <w:proofErr w:type="gramEnd"/>
            <w:r w:rsidRPr="005F0271">
              <w:rPr>
                <w:rStyle w:val="43"/>
                <w:rFonts w:ascii="Arial" w:hAnsi="Arial" w:cs="Arial"/>
                <w:vertAlign w:val="superscript"/>
              </w:rPr>
              <w:t>3</w:t>
            </w:r>
            <w:bookmarkEnd w:id="158"/>
          </w:p>
        </w:tc>
        <w:tc>
          <w:tcPr>
            <w:tcW w:w="471"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3,57</w:t>
            </w:r>
          </w:p>
        </w:tc>
        <w:tc>
          <w:tcPr>
            <w:tcW w:w="471"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3,58</w:t>
            </w:r>
          </w:p>
        </w:tc>
        <w:tc>
          <w:tcPr>
            <w:tcW w:w="471"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3,58</w:t>
            </w:r>
          </w:p>
        </w:tc>
        <w:tc>
          <w:tcPr>
            <w:tcW w:w="471"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3,59</w:t>
            </w:r>
          </w:p>
        </w:tc>
        <w:tc>
          <w:tcPr>
            <w:tcW w:w="467"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3,60</w:t>
            </w:r>
          </w:p>
        </w:tc>
        <w:tc>
          <w:tcPr>
            <w:tcW w:w="471" w:type="pct"/>
            <w:tcBorders>
              <w:top w:val="single" w:sz="4" w:space="0" w:color="auto"/>
              <w:left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3,60</w:t>
            </w:r>
          </w:p>
        </w:tc>
        <w:tc>
          <w:tcPr>
            <w:tcW w:w="484" w:type="pct"/>
            <w:tcBorders>
              <w:top w:val="single" w:sz="4" w:space="0" w:color="auto"/>
              <w:left w:val="single" w:sz="4" w:space="0" w:color="auto"/>
              <w:right w:val="single" w:sz="4" w:space="0" w:color="auto"/>
            </w:tcBorders>
            <w:shd w:val="clear" w:color="auto" w:fill="FFFFFF"/>
          </w:tcPr>
          <w:p w:rsidR="009B15B1" w:rsidRPr="005F0271" w:rsidRDefault="009B15B1" w:rsidP="009B1A5A">
            <w:pPr>
              <w:spacing w:line="276" w:lineRule="auto"/>
              <w:ind w:left="160"/>
              <w:rPr>
                <w:rFonts w:ascii="Arial" w:hAnsi="Arial" w:cs="Arial"/>
              </w:rPr>
            </w:pPr>
            <w:r w:rsidRPr="005F0271">
              <w:rPr>
                <w:rStyle w:val="2b"/>
                <w:rFonts w:ascii="Arial" w:hAnsi="Arial" w:cs="Arial"/>
              </w:rPr>
              <w:t>3,61</w:t>
            </w:r>
          </w:p>
        </w:tc>
      </w:tr>
      <w:tr w:rsidR="009B15B1" w:rsidRPr="005F0271" w:rsidTr="009F0CF4">
        <w:trPr>
          <w:trHeight w:hRule="exact" w:val="293"/>
        </w:trPr>
        <w:tc>
          <w:tcPr>
            <w:tcW w:w="1694"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rPr>
                <w:rFonts w:ascii="Arial" w:hAnsi="Arial" w:cs="Arial"/>
              </w:rPr>
            </w:pPr>
            <w:r w:rsidRPr="005F0271">
              <w:rPr>
                <w:rStyle w:val="2b"/>
                <w:rFonts w:ascii="Arial" w:hAnsi="Arial" w:cs="Arial"/>
              </w:rPr>
              <w:t>Всего</w:t>
            </w:r>
          </w:p>
        </w:tc>
        <w:tc>
          <w:tcPr>
            <w:tcW w:w="471"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3,57</w:t>
            </w:r>
          </w:p>
        </w:tc>
        <w:tc>
          <w:tcPr>
            <w:tcW w:w="471"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3,58</w:t>
            </w:r>
          </w:p>
        </w:tc>
        <w:tc>
          <w:tcPr>
            <w:tcW w:w="471"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3,58</w:t>
            </w:r>
          </w:p>
        </w:tc>
        <w:tc>
          <w:tcPr>
            <w:tcW w:w="471"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3,59</w:t>
            </w:r>
          </w:p>
        </w:tc>
        <w:tc>
          <w:tcPr>
            <w:tcW w:w="467"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3,60</w:t>
            </w:r>
          </w:p>
        </w:tc>
        <w:tc>
          <w:tcPr>
            <w:tcW w:w="471" w:type="pct"/>
            <w:tcBorders>
              <w:top w:val="single" w:sz="4" w:space="0" w:color="auto"/>
              <w:left w:val="single" w:sz="4" w:space="0" w:color="auto"/>
              <w:bottom w:val="single" w:sz="4" w:space="0" w:color="auto"/>
            </w:tcBorders>
            <w:shd w:val="clear" w:color="auto" w:fill="FFFFFF"/>
          </w:tcPr>
          <w:p w:rsidR="009B15B1" w:rsidRPr="005F0271" w:rsidRDefault="009B15B1" w:rsidP="009B1A5A">
            <w:pPr>
              <w:spacing w:line="276" w:lineRule="auto"/>
              <w:ind w:left="140"/>
              <w:rPr>
                <w:rFonts w:ascii="Arial" w:hAnsi="Arial" w:cs="Arial"/>
              </w:rPr>
            </w:pPr>
            <w:r w:rsidRPr="005F0271">
              <w:rPr>
                <w:rStyle w:val="2b"/>
                <w:rFonts w:ascii="Arial" w:hAnsi="Arial" w:cs="Arial"/>
              </w:rPr>
              <w:t>3,60</w:t>
            </w:r>
          </w:p>
        </w:tc>
        <w:tc>
          <w:tcPr>
            <w:tcW w:w="484" w:type="pct"/>
            <w:tcBorders>
              <w:top w:val="single" w:sz="4" w:space="0" w:color="auto"/>
              <w:left w:val="single" w:sz="4" w:space="0" w:color="auto"/>
              <w:bottom w:val="single" w:sz="4" w:space="0" w:color="auto"/>
              <w:right w:val="single" w:sz="4" w:space="0" w:color="auto"/>
            </w:tcBorders>
            <w:shd w:val="clear" w:color="auto" w:fill="FFFFFF"/>
          </w:tcPr>
          <w:p w:rsidR="009B15B1" w:rsidRPr="005F0271" w:rsidRDefault="009B15B1" w:rsidP="009B1A5A">
            <w:pPr>
              <w:spacing w:line="276" w:lineRule="auto"/>
              <w:ind w:left="160"/>
              <w:rPr>
                <w:rFonts w:ascii="Arial" w:hAnsi="Arial" w:cs="Arial"/>
              </w:rPr>
            </w:pPr>
            <w:r w:rsidRPr="005F0271">
              <w:rPr>
                <w:rStyle w:val="2b"/>
                <w:rFonts w:ascii="Arial" w:hAnsi="Arial" w:cs="Arial"/>
              </w:rPr>
              <w:t>3,61</w:t>
            </w:r>
          </w:p>
        </w:tc>
      </w:tr>
    </w:tbl>
    <w:p w:rsidR="009F0CF4" w:rsidRDefault="009F0CF4" w:rsidP="009B1A5A">
      <w:pPr>
        <w:spacing w:line="276" w:lineRule="auto"/>
        <w:ind w:left="40" w:right="60" w:firstLine="720"/>
        <w:jc w:val="both"/>
        <w:rPr>
          <w:rFonts w:ascii="Arial" w:hAnsi="Arial" w:cs="Arial"/>
        </w:rPr>
      </w:pPr>
    </w:p>
    <w:p w:rsidR="00506C10" w:rsidRPr="005F0271" w:rsidRDefault="00E16A37" w:rsidP="00E16A37">
      <w:pPr>
        <w:spacing w:line="276" w:lineRule="auto"/>
        <w:ind w:right="180"/>
        <w:jc w:val="both"/>
        <w:rPr>
          <w:rFonts w:ascii="Arial" w:hAnsi="Arial" w:cs="Arial"/>
        </w:rPr>
      </w:pPr>
      <w:bookmarkStart w:id="159" w:name="bookmark94"/>
      <w:bookmarkStart w:id="160" w:name="bookmark95"/>
      <w:r>
        <w:rPr>
          <w:rFonts w:ascii="Arial" w:hAnsi="Arial" w:cs="Arial"/>
        </w:rPr>
        <w:t xml:space="preserve">         </w:t>
      </w:r>
      <w:r w:rsidR="00506C10" w:rsidRPr="005F0271">
        <w:rPr>
          <w:rFonts w:ascii="Arial" w:hAnsi="Arial" w:cs="Arial"/>
        </w:rPr>
        <w:t>По результатам анализа ежемесячного графика следует, что наиболее нагруженный режим работы, пиковые почасовые нагрузки не превышают максимальных проектных и не являются при</w:t>
      </w:r>
      <w:r w:rsidR="00506C10" w:rsidRPr="005F0271">
        <w:rPr>
          <w:rFonts w:ascii="Arial" w:hAnsi="Arial" w:cs="Arial"/>
        </w:rPr>
        <w:softHyphen/>
        <w:t>чинами наступления аварий в канализационных сетях.</w:t>
      </w:r>
      <w:bookmarkEnd w:id="159"/>
      <w:bookmarkEnd w:id="160"/>
    </w:p>
    <w:p w:rsidR="00506C10" w:rsidRPr="005F0271" w:rsidRDefault="00E16A37" w:rsidP="00E16A37">
      <w:pPr>
        <w:pStyle w:val="56"/>
        <w:shd w:val="clear" w:color="auto" w:fill="auto"/>
        <w:tabs>
          <w:tab w:val="left" w:pos="899"/>
        </w:tabs>
        <w:spacing w:before="0" w:after="0" w:line="276" w:lineRule="auto"/>
        <w:ind w:right="560"/>
        <w:jc w:val="left"/>
        <w:rPr>
          <w:rFonts w:ascii="Arial" w:hAnsi="Arial" w:cs="Arial"/>
          <w:sz w:val="24"/>
          <w:szCs w:val="24"/>
        </w:rPr>
      </w:pPr>
      <w:r>
        <w:rPr>
          <w:rFonts w:ascii="Arial" w:hAnsi="Arial" w:cs="Arial"/>
          <w:sz w:val="24"/>
          <w:szCs w:val="24"/>
        </w:rPr>
        <w:t xml:space="preserve">         </w:t>
      </w:r>
      <w:r w:rsidR="00506C10" w:rsidRPr="005F0271">
        <w:rPr>
          <w:rFonts w:ascii="Arial" w:hAnsi="Arial" w:cs="Arial"/>
          <w:sz w:val="24"/>
          <w:szCs w:val="24"/>
        </w:rPr>
        <w:t xml:space="preserve">В настоящее время наблюдается 100 </w:t>
      </w:r>
      <w:r w:rsidR="00506C10" w:rsidRPr="009B15B1">
        <w:rPr>
          <w:rStyle w:val="0pt2"/>
          <w:rFonts w:ascii="Arial" w:hAnsi="Arial" w:cs="Arial"/>
          <w:sz w:val="24"/>
          <w:szCs w:val="24"/>
          <w:u w:val="none"/>
        </w:rPr>
        <w:t>%</w:t>
      </w:r>
      <w:r w:rsidR="00506C10" w:rsidRPr="009B15B1">
        <w:rPr>
          <w:rFonts w:ascii="Arial" w:hAnsi="Arial" w:cs="Arial"/>
          <w:sz w:val="24"/>
          <w:szCs w:val="24"/>
        </w:rPr>
        <w:t xml:space="preserve"> </w:t>
      </w:r>
      <w:r w:rsidR="00506C10" w:rsidRPr="005F0271">
        <w:rPr>
          <w:rFonts w:ascii="Arial" w:hAnsi="Arial" w:cs="Arial"/>
          <w:sz w:val="24"/>
          <w:szCs w:val="24"/>
        </w:rPr>
        <w:t>дефицит производственных мощностей очистных сооружений системы водоотведения. Очистных сооружений в поселении нет.</w:t>
      </w:r>
      <w:bookmarkStart w:id="161" w:name="bookmark96"/>
      <w:bookmarkStart w:id="162" w:name="bookmark97"/>
      <w:bookmarkStart w:id="163" w:name="bookmark98"/>
      <w:r w:rsidR="00506C10" w:rsidRPr="005F0271">
        <w:rPr>
          <w:rFonts w:ascii="Arial" w:hAnsi="Arial" w:cs="Arial"/>
          <w:sz w:val="24"/>
          <w:szCs w:val="24"/>
        </w:rPr>
        <w:t xml:space="preserve"> Предложения по строите</w:t>
      </w:r>
      <w:r>
        <w:rPr>
          <w:rFonts w:ascii="Arial" w:hAnsi="Arial" w:cs="Arial"/>
          <w:sz w:val="24"/>
          <w:szCs w:val="24"/>
        </w:rPr>
        <w:t xml:space="preserve">льству, реконструкции </w:t>
      </w:r>
      <w:r w:rsidR="00506C10" w:rsidRPr="005F0271">
        <w:rPr>
          <w:rFonts w:ascii="Arial" w:hAnsi="Arial" w:cs="Arial"/>
          <w:sz w:val="24"/>
          <w:szCs w:val="24"/>
        </w:rPr>
        <w:t>модернизации (техническому перевооружению) объектов централизованной системы водоотведения</w:t>
      </w:r>
      <w:bookmarkEnd w:id="161"/>
      <w:bookmarkEnd w:id="162"/>
      <w:bookmarkEnd w:id="163"/>
      <w:r>
        <w:rPr>
          <w:rFonts w:ascii="Arial" w:hAnsi="Arial" w:cs="Arial"/>
          <w:sz w:val="24"/>
          <w:szCs w:val="24"/>
        </w:rPr>
        <w:t xml:space="preserve"> отражены в Приложении 5.</w:t>
      </w:r>
    </w:p>
    <w:p w:rsidR="00506C10" w:rsidRPr="005F0271" w:rsidRDefault="00506C10" w:rsidP="009B1A5A">
      <w:pPr>
        <w:spacing w:line="276" w:lineRule="auto"/>
        <w:ind w:left="20" w:right="20" w:firstLine="720"/>
        <w:jc w:val="both"/>
        <w:rPr>
          <w:rFonts w:ascii="Arial" w:hAnsi="Arial" w:cs="Arial"/>
        </w:rPr>
      </w:pPr>
      <w:r w:rsidRPr="005F0271">
        <w:rPr>
          <w:rFonts w:ascii="Arial" w:hAnsi="Arial" w:cs="Arial"/>
        </w:rPr>
        <w:t>Мероприятия сформированы с учетом потребности Степановского сельского поселения в услугах водоотведения, требуемым уровнем качества и надежности работы системы водоотведе</w:t>
      </w:r>
      <w:r w:rsidRPr="005F0271">
        <w:rPr>
          <w:rFonts w:ascii="Arial" w:hAnsi="Arial" w:cs="Arial"/>
        </w:rPr>
        <w:softHyphen/>
        <w:t>ния при соразмерных затратах и экологических последствиях. Реализация плана мероприятий Программы по развитию систем водоотведения позволит:</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реконструировать 640 м. канализационных сетей;</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снизить аварийность на канализационных сетях;</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обеспечить надежность и бесперебойность работы объектов водоотведения;</w:t>
      </w:r>
    </w:p>
    <w:p w:rsidR="00506C10" w:rsidRPr="005F0271" w:rsidRDefault="00506C10" w:rsidP="00E16A37">
      <w:pPr>
        <w:widowControl w:val="0"/>
        <w:tabs>
          <w:tab w:val="left" w:pos="884"/>
        </w:tabs>
        <w:spacing w:line="276" w:lineRule="auto"/>
        <w:ind w:right="20"/>
        <w:jc w:val="both"/>
        <w:rPr>
          <w:rFonts w:ascii="Arial" w:hAnsi="Arial" w:cs="Arial"/>
        </w:rPr>
      </w:pPr>
      <w:r w:rsidRPr="005F0271">
        <w:rPr>
          <w:rFonts w:ascii="Arial" w:hAnsi="Arial" w:cs="Arial"/>
        </w:rPr>
        <w:t xml:space="preserve">заменить технологическое оборудование насосных станций </w:t>
      </w:r>
      <w:proofErr w:type="gramStart"/>
      <w:r w:rsidRPr="005F0271">
        <w:rPr>
          <w:rFonts w:ascii="Arial" w:hAnsi="Arial" w:cs="Arial"/>
        </w:rPr>
        <w:t>на</w:t>
      </w:r>
      <w:proofErr w:type="gramEnd"/>
      <w:r w:rsidRPr="005F0271">
        <w:rPr>
          <w:rFonts w:ascii="Arial" w:hAnsi="Arial" w:cs="Arial"/>
        </w:rPr>
        <w:t xml:space="preserve"> более производительное и современное;</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улучшить качественные показатели услуги водоотведения;</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осуществить выполнение природоохранных и энергосберегающих мероприятий;</w:t>
      </w:r>
    </w:p>
    <w:p w:rsidR="00506C10" w:rsidRPr="005F0271" w:rsidRDefault="00506C10" w:rsidP="00E16A37">
      <w:pPr>
        <w:widowControl w:val="0"/>
        <w:tabs>
          <w:tab w:val="left" w:pos="884"/>
        </w:tabs>
        <w:spacing w:line="276" w:lineRule="auto"/>
        <w:ind w:right="20"/>
        <w:jc w:val="both"/>
        <w:rPr>
          <w:rFonts w:ascii="Arial" w:hAnsi="Arial" w:cs="Arial"/>
        </w:rPr>
      </w:pPr>
      <w:r w:rsidRPr="005F0271">
        <w:rPr>
          <w:rFonts w:ascii="Arial" w:hAnsi="Arial" w:cs="Arial"/>
        </w:rPr>
        <w:t>улучшить техническое состояние объектов жилищно-коммунального комплекса, повысить качество предоставляемых услуг и надежность функционирования систем жилищно</w:t>
      </w:r>
      <w:r w:rsidRPr="005F0271">
        <w:rPr>
          <w:rFonts w:ascii="Arial" w:hAnsi="Arial" w:cs="Arial"/>
        </w:rPr>
        <w:softHyphen/>
        <w:t xml:space="preserve">коммунального комплекса за счет снижения износа объектов инженерной инфраструктуры до </w:t>
      </w:r>
      <w:r w:rsidRPr="005F0271">
        <w:rPr>
          <w:rStyle w:val="1f6"/>
          <w:rFonts w:ascii="Arial" w:hAnsi="Arial" w:cs="Arial"/>
        </w:rPr>
        <w:t>20</w:t>
      </w:r>
      <w:r w:rsidRPr="005F0271">
        <w:rPr>
          <w:rFonts w:ascii="Arial" w:hAnsi="Arial" w:cs="Arial"/>
        </w:rPr>
        <w:t xml:space="preserve">% за </w:t>
      </w:r>
      <w:r w:rsidR="00E16A37">
        <w:rPr>
          <w:rFonts w:ascii="Arial" w:hAnsi="Arial" w:cs="Arial"/>
        </w:rPr>
        <w:t>1</w:t>
      </w:r>
      <w:r w:rsidRPr="005F0271">
        <w:rPr>
          <w:rFonts w:ascii="Arial" w:hAnsi="Arial" w:cs="Arial"/>
        </w:rPr>
        <w:t>5-ий период, уменьшения количества аварий на системах жизнеобеспечения;</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lastRenderedPageBreak/>
        <w:t>сдержать рост себестоимости жилищно-коммунальных услуг.</w:t>
      </w:r>
    </w:p>
    <w:p w:rsidR="00506C10" w:rsidRPr="005F0271" w:rsidRDefault="00506C10" w:rsidP="00E16A37">
      <w:pPr>
        <w:spacing w:line="276" w:lineRule="auto"/>
        <w:ind w:left="20" w:right="20" w:firstLine="720"/>
        <w:jc w:val="both"/>
        <w:rPr>
          <w:rFonts w:ascii="Arial" w:hAnsi="Arial" w:cs="Arial"/>
        </w:rPr>
      </w:pPr>
      <w:proofErr w:type="gramStart"/>
      <w:r w:rsidRPr="005F0271">
        <w:rPr>
          <w:rFonts w:ascii="Arial" w:hAnsi="Arial" w:cs="Arial"/>
        </w:rPr>
        <w:t>Основные направления развития централизованной системы водоотведения связаны с реа</w:t>
      </w:r>
      <w:r w:rsidRPr="005F0271">
        <w:rPr>
          <w:rFonts w:ascii="Arial" w:hAnsi="Arial" w:cs="Arial"/>
        </w:rPr>
        <w:softHyphen/>
        <w:t>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w:t>
      </w:r>
      <w:r w:rsidRPr="005F0271">
        <w:rPr>
          <w:rFonts w:ascii="Arial" w:hAnsi="Arial" w:cs="Arial"/>
        </w:rPr>
        <w:softHyphen/>
        <w:t>вышения качества очистки сточных вод, обеспечение доступности услуг водоотведения для або</w:t>
      </w:r>
      <w:r w:rsidRPr="005F0271">
        <w:rPr>
          <w:rFonts w:ascii="Arial" w:hAnsi="Arial" w:cs="Arial"/>
        </w:rPr>
        <w:softHyphen/>
        <w:t>нентов за счет развития централизованной системы водоотведения.</w:t>
      </w:r>
      <w:proofErr w:type="gramEnd"/>
    </w:p>
    <w:p w:rsidR="00506C10" w:rsidRPr="005F0271" w:rsidRDefault="00506C10" w:rsidP="009B1A5A">
      <w:pPr>
        <w:spacing w:line="276" w:lineRule="auto"/>
        <w:ind w:left="20" w:firstLine="720"/>
        <w:jc w:val="both"/>
        <w:rPr>
          <w:rFonts w:ascii="Arial" w:hAnsi="Arial" w:cs="Arial"/>
        </w:rPr>
      </w:pPr>
      <w:r w:rsidRPr="005F0271">
        <w:rPr>
          <w:rFonts w:ascii="Arial" w:hAnsi="Arial" w:cs="Arial"/>
        </w:rPr>
        <w:t>Принципами развития централизованной системы водоотведения являются:</w:t>
      </w:r>
    </w:p>
    <w:p w:rsidR="00506C10" w:rsidRPr="005F0271" w:rsidRDefault="00506C10" w:rsidP="00E16A37">
      <w:pPr>
        <w:widowControl w:val="0"/>
        <w:tabs>
          <w:tab w:val="left" w:pos="884"/>
        </w:tabs>
        <w:spacing w:line="276" w:lineRule="auto"/>
        <w:ind w:right="20"/>
        <w:jc w:val="both"/>
        <w:rPr>
          <w:rFonts w:ascii="Arial" w:hAnsi="Arial" w:cs="Arial"/>
        </w:rPr>
      </w:pPr>
      <w:r w:rsidRPr="005F0271">
        <w:rPr>
          <w:rFonts w:ascii="Arial" w:hAnsi="Arial" w:cs="Arial"/>
        </w:rPr>
        <w:t>постоянное улучшение качества предоставления услуг водоотведения потребителям (або</w:t>
      </w:r>
      <w:r w:rsidRPr="005F0271">
        <w:rPr>
          <w:rFonts w:ascii="Arial" w:hAnsi="Arial" w:cs="Arial"/>
        </w:rPr>
        <w:softHyphen/>
        <w:t>нентам);</w:t>
      </w:r>
    </w:p>
    <w:p w:rsidR="00506C10" w:rsidRPr="005F0271" w:rsidRDefault="00506C10" w:rsidP="00E16A37">
      <w:pPr>
        <w:widowControl w:val="0"/>
        <w:tabs>
          <w:tab w:val="left" w:pos="884"/>
        </w:tabs>
        <w:spacing w:line="276" w:lineRule="auto"/>
        <w:ind w:right="20"/>
        <w:jc w:val="both"/>
        <w:rPr>
          <w:rFonts w:ascii="Arial" w:hAnsi="Arial" w:cs="Arial"/>
        </w:rPr>
      </w:pPr>
      <w:r w:rsidRPr="005F0271">
        <w:rPr>
          <w:rFonts w:ascii="Arial" w:hAnsi="Arial" w:cs="Arial"/>
        </w:rPr>
        <w:t>удовлетворение потребности в обеспечении услугой водоотведения новых объектов капи</w:t>
      </w:r>
      <w:r w:rsidRPr="005F0271">
        <w:rPr>
          <w:rFonts w:ascii="Arial" w:hAnsi="Arial" w:cs="Arial"/>
        </w:rPr>
        <w:softHyphen/>
        <w:t>тального строительства;</w:t>
      </w:r>
    </w:p>
    <w:p w:rsidR="00506C10" w:rsidRPr="005F0271" w:rsidRDefault="00506C10" w:rsidP="00E16A37">
      <w:pPr>
        <w:widowControl w:val="0"/>
        <w:tabs>
          <w:tab w:val="left" w:pos="884"/>
        </w:tabs>
        <w:spacing w:line="276" w:lineRule="auto"/>
        <w:ind w:right="20"/>
        <w:jc w:val="both"/>
        <w:rPr>
          <w:rFonts w:ascii="Arial" w:hAnsi="Arial" w:cs="Arial"/>
        </w:rPr>
      </w:pPr>
      <w:r w:rsidRPr="005F0271">
        <w:rPr>
          <w:rFonts w:ascii="Arial" w:hAnsi="Arial" w:cs="Arial"/>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506C10" w:rsidRPr="005F0271" w:rsidRDefault="00506C10" w:rsidP="009B1A5A">
      <w:pPr>
        <w:spacing w:line="276" w:lineRule="auto"/>
        <w:ind w:left="20" w:firstLine="720"/>
        <w:jc w:val="both"/>
        <w:rPr>
          <w:rFonts w:ascii="Arial" w:hAnsi="Arial" w:cs="Arial"/>
        </w:rPr>
      </w:pPr>
      <w:r w:rsidRPr="005F0271">
        <w:rPr>
          <w:rFonts w:ascii="Arial" w:hAnsi="Arial" w:cs="Arial"/>
        </w:rPr>
        <w:t>Основными задачами развития системы водоотведения являются:</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строительство сетей и сооружений для отведения сточных вод;</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обеспечение доступа к услугам водоотведения социально-значимых потребителей;</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повышение энергетической эффективности системы водоотведения.</w:t>
      </w:r>
    </w:p>
    <w:p w:rsidR="00506C10" w:rsidRPr="005F0271" w:rsidRDefault="00506C10" w:rsidP="009B1A5A">
      <w:pPr>
        <w:spacing w:line="276" w:lineRule="auto"/>
        <w:ind w:left="20" w:right="20" w:firstLine="720"/>
        <w:jc w:val="both"/>
        <w:rPr>
          <w:rFonts w:ascii="Arial" w:hAnsi="Arial" w:cs="Arial"/>
        </w:rPr>
      </w:pPr>
      <w:r w:rsidRPr="005F0271">
        <w:rPr>
          <w:rFonts w:ascii="Arial" w:hAnsi="Arial" w:cs="Arial"/>
        </w:rPr>
        <w:t>В соответствии с постановлением Правительства РФ от 05.09.2013 №782 «О схемах водо</w:t>
      </w:r>
      <w:r w:rsidRPr="005F0271">
        <w:rPr>
          <w:rFonts w:ascii="Arial" w:hAnsi="Arial" w:cs="Arial"/>
        </w:rPr>
        <w:softHyphen/>
        <w:t>снабжения и водоотведения» (вместе с «Правилами разработки и утверждения схем водоснабже</w:t>
      </w:r>
      <w:r w:rsidRPr="005F0271">
        <w:rPr>
          <w:rFonts w:ascii="Arial" w:hAnsi="Arial" w:cs="Arial"/>
        </w:rPr>
        <w:softHyphen/>
        <w:t>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показатели надежности и бесперебойности водоотведения;</w:t>
      </w:r>
    </w:p>
    <w:p w:rsidR="00506C10" w:rsidRPr="005F0271" w:rsidRDefault="00506C10" w:rsidP="00E16A37">
      <w:pPr>
        <w:widowControl w:val="0"/>
        <w:tabs>
          <w:tab w:val="left" w:pos="884"/>
        </w:tabs>
        <w:spacing w:line="276" w:lineRule="auto"/>
        <w:jc w:val="both"/>
        <w:rPr>
          <w:rFonts w:ascii="Arial" w:hAnsi="Arial" w:cs="Arial"/>
        </w:rPr>
      </w:pPr>
      <w:r w:rsidRPr="005F0271">
        <w:rPr>
          <w:rFonts w:ascii="Arial" w:hAnsi="Arial" w:cs="Arial"/>
        </w:rPr>
        <w:t>показатели качества обслуживания абонентов;</w:t>
      </w:r>
    </w:p>
    <w:p w:rsidR="00506C10" w:rsidRPr="005F0271" w:rsidRDefault="00506C10" w:rsidP="00E16A37">
      <w:pPr>
        <w:widowControl w:val="0"/>
        <w:tabs>
          <w:tab w:val="left" w:pos="979"/>
        </w:tabs>
        <w:spacing w:after="78" w:line="276" w:lineRule="auto"/>
        <w:jc w:val="both"/>
        <w:rPr>
          <w:rFonts w:ascii="Arial" w:hAnsi="Arial" w:cs="Arial"/>
        </w:rPr>
      </w:pPr>
      <w:r w:rsidRPr="005F0271">
        <w:rPr>
          <w:rFonts w:ascii="Arial" w:hAnsi="Arial" w:cs="Arial"/>
        </w:rPr>
        <w:t>показатели качества очистки сточных вод;</w:t>
      </w:r>
    </w:p>
    <w:p w:rsidR="00506C10" w:rsidRPr="005F0271" w:rsidRDefault="00506C10" w:rsidP="00E16A37">
      <w:pPr>
        <w:widowControl w:val="0"/>
        <w:tabs>
          <w:tab w:val="left" w:pos="979"/>
        </w:tabs>
        <w:spacing w:line="276" w:lineRule="auto"/>
        <w:jc w:val="both"/>
        <w:rPr>
          <w:rFonts w:ascii="Arial" w:hAnsi="Arial" w:cs="Arial"/>
        </w:rPr>
      </w:pPr>
      <w:r w:rsidRPr="005F0271">
        <w:rPr>
          <w:rFonts w:ascii="Arial" w:hAnsi="Arial" w:cs="Arial"/>
        </w:rPr>
        <w:t>показатели эффективности использования ресурсов при транспортировке сточных вод;</w:t>
      </w:r>
    </w:p>
    <w:p w:rsidR="00506C10" w:rsidRPr="005F0271" w:rsidRDefault="00506C10" w:rsidP="00E16A37">
      <w:pPr>
        <w:widowControl w:val="0"/>
        <w:tabs>
          <w:tab w:val="left" w:pos="979"/>
        </w:tabs>
        <w:spacing w:line="276" w:lineRule="auto"/>
        <w:ind w:right="100"/>
        <w:jc w:val="both"/>
        <w:rPr>
          <w:rFonts w:ascii="Arial" w:hAnsi="Arial" w:cs="Arial"/>
        </w:rPr>
      </w:pPr>
      <w:r w:rsidRPr="005F0271">
        <w:rPr>
          <w:rFonts w:ascii="Arial" w:hAnsi="Arial" w:cs="Arial"/>
        </w:rPr>
        <w:t>соотношение цены реализации мероприятий инвестиционной программы и их эффектив</w:t>
      </w:r>
      <w:r w:rsidRPr="005F0271">
        <w:rPr>
          <w:rFonts w:ascii="Arial" w:hAnsi="Arial" w:cs="Arial"/>
        </w:rPr>
        <w:softHyphen/>
        <w:t>ности - улучшение качества очистки сточных вод;</w:t>
      </w:r>
    </w:p>
    <w:p w:rsidR="006A2D9B" w:rsidRDefault="00506C10" w:rsidP="006A2D9B">
      <w:pPr>
        <w:widowControl w:val="0"/>
        <w:tabs>
          <w:tab w:val="left" w:pos="979"/>
        </w:tabs>
        <w:spacing w:line="276" w:lineRule="auto"/>
        <w:ind w:right="100"/>
        <w:jc w:val="both"/>
        <w:rPr>
          <w:rFonts w:ascii="Arial" w:hAnsi="Arial" w:cs="Arial"/>
        </w:rPr>
      </w:pPr>
      <w:bookmarkStart w:id="164" w:name="bookmark99"/>
      <w:r w:rsidRPr="005F0271">
        <w:rPr>
          <w:rFonts w:ascii="Arial" w:hAnsi="Arial" w:cs="Arial"/>
        </w:rPr>
        <w:t>иные показатели, установленные федеральным органом исполнительной власти, осу</w:t>
      </w:r>
      <w:r w:rsidRPr="005F0271">
        <w:rPr>
          <w:rFonts w:ascii="Arial" w:hAnsi="Arial" w:cs="Arial"/>
        </w:rPr>
        <w:softHyphen/>
        <w:t>ществляющим функции по выработке государственной политики и нормативно-правовому регу</w:t>
      </w:r>
      <w:r w:rsidRPr="005F0271">
        <w:rPr>
          <w:rFonts w:ascii="Arial" w:hAnsi="Arial" w:cs="Arial"/>
        </w:rPr>
        <w:softHyphen/>
        <w:t>лированию в сфере жилищно-коммунального хозяйства.</w:t>
      </w:r>
      <w:bookmarkStart w:id="165" w:name="bookmark103"/>
      <w:bookmarkEnd w:id="164"/>
    </w:p>
    <w:p w:rsidR="00506C10" w:rsidRPr="005F0271" w:rsidRDefault="006A2D9B" w:rsidP="006A2D9B">
      <w:pPr>
        <w:widowControl w:val="0"/>
        <w:tabs>
          <w:tab w:val="left" w:pos="979"/>
        </w:tabs>
        <w:spacing w:line="276" w:lineRule="auto"/>
        <w:ind w:right="100"/>
        <w:jc w:val="both"/>
        <w:rPr>
          <w:rFonts w:ascii="Arial" w:hAnsi="Arial" w:cs="Arial"/>
        </w:rPr>
      </w:pPr>
      <w:r>
        <w:rPr>
          <w:rFonts w:ascii="Arial" w:hAnsi="Arial" w:cs="Arial"/>
        </w:rPr>
        <w:t xml:space="preserve">        </w:t>
      </w:r>
      <w:r w:rsidR="00506C10" w:rsidRPr="005F0271">
        <w:rPr>
          <w:rFonts w:ascii="Arial" w:hAnsi="Arial" w:cs="Arial"/>
        </w:rPr>
        <w:t>Системы диспетчеризации, телемеханизации и автоматизированные системы управления режимами водоотведения отсутствуют. Установка систем диспетчеризации, телемеханизации и автоматизированных систем управл</w:t>
      </w:r>
      <w:r w:rsidR="00E16A37">
        <w:rPr>
          <w:rFonts w:ascii="Arial" w:hAnsi="Arial" w:cs="Arial"/>
        </w:rPr>
        <w:t>ения режимами водоотведения по Г</w:t>
      </w:r>
      <w:r w:rsidR="00506C10" w:rsidRPr="005F0271">
        <w:rPr>
          <w:rFonts w:ascii="Arial" w:hAnsi="Arial" w:cs="Arial"/>
        </w:rPr>
        <w:t>енеральному плану разви</w:t>
      </w:r>
      <w:r w:rsidR="00506C10" w:rsidRPr="005F0271">
        <w:rPr>
          <w:rFonts w:ascii="Arial" w:hAnsi="Arial" w:cs="Arial"/>
        </w:rPr>
        <w:softHyphen/>
        <w:t>тия поселения не предполагается.</w:t>
      </w:r>
      <w:bookmarkStart w:id="166" w:name="bookmark104"/>
      <w:bookmarkEnd w:id="165"/>
      <w:r w:rsidR="00E16A37">
        <w:rPr>
          <w:rFonts w:ascii="Arial" w:hAnsi="Arial" w:cs="Arial"/>
        </w:rPr>
        <w:t xml:space="preserve"> </w:t>
      </w:r>
      <w:r w:rsidR="00506C10" w:rsidRPr="005F0271">
        <w:rPr>
          <w:rFonts w:ascii="Arial" w:hAnsi="Arial" w:cs="Arial"/>
        </w:rPr>
        <w:t>На расчетный период строительство канализационных трубопроводов и сооружений водо</w:t>
      </w:r>
      <w:r w:rsidR="00506C10" w:rsidRPr="005F0271">
        <w:rPr>
          <w:rFonts w:ascii="Arial" w:hAnsi="Arial" w:cs="Arial"/>
        </w:rPr>
        <w:softHyphen/>
        <w:t>отведения в Степановском сельском поселении не планируется.</w:t>
      </w:r>
      <w:bookmarkEnd w:id="166"/>
      <w:r>
        <w:rPr>
          <w:rFonts w:ascii="Arial" w:hAnsi="Arial" w:cs="Arial"/>
        </w:rPr>
        <w:t xml:space="preserve"> </w:t>
      </w:r>
      <w:r w:rsidR="00506C10" w:rsidRPr="005F0271">
        <w:rPr>
          <w:rFonts w:ascii="Arial" w:hAnsi="Arial" w:cs="Arial"/>
        </w:rPr>
        <w:t>В соответствии с СанПиН 2.2.1./2.1.1.-1031-01 КНС имеют санитарную зону - 20 м.</w:t>
      </w:r>
      <w:bookmarkStart w:id="167" w:name="bookmark106"/>
      <w:r>
        <w:rPr>
          <w:rFonts w:ascii="Arial" w:hAnsi="Arial" w:cs="Arial"/>
        </w:rPr>
        <w:t xml:space="preserve"> </w:t>
      </w:r>
      <w:r w:rsidR="00506C10" w:rsidRPr="005F0271">
        <w:rPr>
          <w:rFonts w:ascii="Arial" w:hAnsi="Arial" w:cs="Arial"/>
        </w:rPr>
        <w:t xml:space="preserve">Границы планируемых </w:t>
      </w:r>
      <w:proofErr w:type="gramStart"/>
      <w:r w:rsidR="00506C10" w:rsidRPr="005F0271">
        <w:rPr>
          <w:rFonts w:ascii="Arial" w:hAnsi="Arial" w:cs="Arial"/>
        </w:rPr>
        <w:t>зон размещения объектов нецентрализованной системы водоотве</w:t>
      </w:r>
      <w:r w:rsidR="00506C10" w:rsidRPr="005F0271">
        <w:rPr>
          <w:rFonts w:ascii="Arial" w:hAnsi="Arial" w:cs="Arial"/>
        </w:rPr>
        <w:softHyphen/>
        <w:t>дения</w:t>
      </w:r>
      <w:proofErr w:type="gramEnd"/>
      <w:r w:rsidR="00506C10" w:rsidRPr="005F0271">
        <w:rPr>
          <w:rFonts w:ascii="Arial" w:hAnsi="Arial" w:cs="Arial"/>
        </w:rPr>
        <w:t xml:space="preserve"> сохранятся на расчетный период, поскольку их изменение генеральным планом </w:t>
      </w:r>
      <w:bookmarkEnd w:id="167"/>
      <w:r>
        <w:rPr>
          <w:rFonts w:ascii="Arial" w:hAnsi="Arial" w:cs="Arial"/>
        </w:rPr>
        <w:t>Степанов</w:t>
      </w:r>
      <w:r w:rsidR="00506C10" w:rsidRPr="005F0271">
        <w:rPr>
          <w:rFonts w:ascii="Arial" w:hAnsi="Arial" w:cs="Arial"/>
        </w:rPr>
        <w:t xml:space="preserve">ского сельского поселения </w:t>
      </w:r>
      <w:r w:rsidR="00506C10" w:rsidRPr="005F0271">
        <w:rPr>
          <w:rFonts w:ascii="Arial" w:hAnsi="Arial" w:cs="Arial"/>
        </w:rPr>
        <w:lastRenderedPageBreak/>
        <w:t>не предусматривается.</w:t>
      </w:r>
      <w:r>
        <w:rPr>
          <w:rFonts w:ascii="Arial" w:hAnsi="Arial" w:cs="Arial"/>
        </w:rPr>
        <w:t xml:space="preserve"> </w:t>
      </w:r>
      <w:r w:rsidR="00506C10" w:rsidRPr="005F0271">
        <w:rPr>
          <w:rFonts w:ascii="Arial" w:hAnsi="Arial" w:cs="Arial"/>
        </w:rPr>
        <w:t>Необходимые меры по предотвращению вредного воздействия на водный бассейн при сбросе сточных вод - это снижение массы сброса загрязняющих веществ и микроорганизмов до наиболее жестких нормативов качества воды из числа установленных. Для этого необходимо со</w:t>
      </w:r>
      <w:r w:rsidR="00506C10" w:rsidRPr="005F0271">
        <w:rPr>
          <w:rFonts w:ascii="Arial" w:hAnsi="Arial" w:cs="Arial"/>
        </w:rPr>
        <w:softHyphen/>
        <w:t>оружение централизованной системы водоотведения и очистных сооружений с внедрением новых технологий. Однако развитие и строительство объектов централизованной системы водоотведения в генеральном плане поселения не предполагается в ближайшие 10 лет. Наиболее вероятным и оп</w:t>
      </w:r>
      <w:r w:rsidR="00506C10" w:rsidRPr="005F0271">
        <w:rPr>
          <w:rFonts w:ascii="Arial" w:hAnsi="Arial" w:cs="Arial"/>
        </w:rPr>
        <w:softHyphen/>
        <w:t>тимистичным сценарием будет являться установка автономных систем водоотведения и очистки стоков (для каждого дома, либо для группы домов).</w:t>
      </w:r>
    </w:p>
    <w:p w:rsidR="00506C10" w:rsidRPr="005F0271" w:rsidRDefault="00506C10" w:rsidP="006A2D9B">
      <w:pPr>
        <w:spacing w:line="276" w:lineRule="auto"/>
        <w:ind w:left="20" w:right="20" w:firstLine="720"/>
        <w:jc w:val="both"/>
        <w:rPr>
          <w:rFonts w:ascii="Arial" w:hAnsi="Arial" w:cs="Arial"/>
        </w:rPr>
      </w:pPr>
      <w:r w:rsidRPr="005F0271">
        <w:rPr>
          <w:rFonts w:ascii="Arial" w:hAnsi="Arial" w:cs="Arial"/>
        </w:rPr>
        <w:t>Для достижения нормативных показателей качества воды в водоеме после узла биологиче</w:t>
      </w:r>
      <w:r w:rsidRPr="005F0271">
        <w:rPr>
          <w:rFonts w:ascii="Arial" w:hAnsi="Arial" w:cs="Arial"/>
        </w:rPr>
        <w:softHyphen/>
        <w:t>ской очистки возможно внедрение сооружений доочистки сточных вод (механические фильтры).</w:t>
      </w:r>
      <w:r w:rsidR="006A2D9B">
        <w:rPr>
          <w:rFonts w:ascii="Arial" w:hAnsi="Arial" w:cs="Arial"/>
        </w:rPr>
        <w:t xml:space="preserve"> </w:t>
      </w:r>
      <w:r w:rsidRPr="005F0271">
        <w:rPr>
          <w:rFonts w:ascii="Arial" w:hAnsi="Arial" w:cs="Arial"/>
        </w:rPr>
        <w:t>Предлагается следующая схема канализования Степановского сельского поселения: все хо</w:t>
      </w:r>
      <w:r w:rsidRPr="005F0271">
        <w:rPr>
          <w:rFonts w:ascii="Arial" w:hAnsi="Arial" w:cs="Arial"/>
        </w:rPr>
        <w:softHyphen/>
        <w:t xml:space="preserve">зяйственно-бытовые стоки и производственные стоки после локальной очистки, поступают </w:t>
      </w:r>
      <w:proofErr w:type="gramStart"/>
      <w:r w:rsidRPr="005F0271">
        <w:rPr>
          <w:rFonts w:ascii="Arial" w:hAnsi="Arial" w:cs="Arial"/>
        </w:rPr>
        <w:t>в</w:t>
      </w:r>
      <w:proofErr w:type="gramEnd"/>
      <w:r w:rsidRPr="005F0271">
        <w:rPr>
          <w:rFonts w:ascii="Arial" w:hAnsi="Arial" w:cs="Arial"/>
        </w:rPr>
        <w:t xml:space="preserve"> во</w:t>
      </w:r>
      <w:r w:rsidRPr="005F0271">
        <w:rPr>
          <w:rFonts w:ascii="Arial" w:hAnsi="Arial" w:cs="Arial"/>
        </w:rPr>
        <w:softHyphen/>
        <w:t>донепроницаемые железобетонные выгреба, откуда спецмашиной вывозятся на очистные канали</w:t>
      </w:r>
      <w:r w:rsidRPr="005F0271">
        <w:rPr>
          <w:rFonts w:ascii="Arial" w:hAnsi="Arial" w:cs="Arial"/>
        </w:rPr>
        <w:softHyphen/>
        <w:t>зационные сооружения. После очистки сточные воды можно сбрасывать в ближайший водоем, ли</w:t>
      </w:r>
      <w:r w:rsidRPr="005F0271">
        <w:rPr>
          <w:rFonts w:ascii="Arial" w:hAnsi="Arial" w:cs="Arial"/>
        </w:rPr>
        <w:softHyphen/>
        <w:t>бо использовать на земледельческих полях орошения.</w:t>
      </w:r>
      <w:r w:rsidR="006A2D9B">
        <w:rPr>
          <w:rFonts w:ascii="Arial" w:hAnsi="Arial" w:cs="Arial"/>
        </w:rPr>
        <w:t xml:space="preserve"> </w:t>
      </w:r>
      <w:r w:rsidRPr="005F0271">
        <w:rPr>
          <w:rFonts w:ascii="Arial" w:hAnsi="Arial" w:cs="Arial"/>
        </w:rPr>
        <w:t>Очистка сбрасываемых стоков выполняется до нормативных данных, диктуемых водоемо</w:t>
      </w:r>
      <w:proofErr w:type="gramStart"/>
      <w:r w:rsidRPr="005F0271">
        <w:rPr>
          <w:rFonts w:ascii="Arial" w:hAnsi="Arial" w:cs="Arial"/>
        </w:rPr>
        <w:t>м-</w:t>
      </w:r>
      <w:proofErr w:type="gramEnd"/>
      <w:r w:rsidRPr="005F0271">
        <w:rPr>
          <w:rFonts w:ascii="Arial" w:hAnsi="Arial" w:cs="Arial"/>
        </w:rPr>
        <w:t xml:space="preserve"> приемником или водотоком.</w:t>
      </w:r>
      <w:r w:rsidR="006A2D9B">
        <w:rPr>
          <w:rFonts w:ascii="Arial" w:hAnsi="Arial" w:cs="Arial"/>
        </w:rPr>
        <w:t xml:space="preserve"> </w:t>
      </w:r>
      <w:r w:rsidRPr="005F0271">
        <w:rPr>
          <w:rFonts w:ascii="Arial" w:hAnsi="Arial" w:cs="Arial"/>
        </w:rPr>
        <w:t>В животноводческих помещениях канализация не предусматривается, удаление жижи про</w:t>
      </w:r>
      <w:r w:rsidRPr="005F0271">
        <w:rPr>
          <w:rFonts w:ascii="Arial" w:hAnsi="Arial" w:cs="Arial"/>
        </w:rPr>
        <w:softHyphen/>
        <w:t>изводится в жижесборники с последующим вывозом на поля в качестве удобрения.</w:t>
      </w:r>
    </w:p>
    <w:p w:rsidR="00506C10" w:rsidRPr="005F0271" w:rsidRDefault="00506C10" w:rsidP="009B1A5A">
      <w:pPr>
        <w:spacing w:line="276" w:lineRule="auto"/>
        <w:ind w:left="20" w:right="20" w:firstLine="720"/>
        <w:jc w:val="both"/>
        <w:rPr>
          <w:rFonts w:ascii="Arial" w:hAnsi="Arial" w:cs="Arial"/>
        </w:rPr>
      </w:pPr>
      <w:r w:rsidRPr="005F0271">
        <w:rPr>
          <w:rFonts w:ascii="Arial" w:hAnsi="Arial" w:cs="Arial"/>
        </w:rPr>
        <w:t>Для уменьшения количества выгребов от предприятий и общественных зданий, запроекти</w:t>
      </w:r>
      <w:r w:rsidRPr="005F0271">
        <w:rPr>
          <w:rFonts w:ascii="Arial" w:hAnsi="Arial" w:cs="Arial"/>
        </w:rPr>
        <w:softHyphen/>
        <w:t>рована канализационная сеть с объединением объектов канализования в один выгреб. Выгреба предусмотрены емкостью 50-90 м и рассчитаны на 3-х суточное хранение стоков. Коллектора за</w:t>
      </w:r>
      <w:r w:rsidRPr="005F0271">
        <w:rPr>
          <w:rFonts w:ascii="Arial" w:hAnsi="Arial" w:cs="Arial"/>
        </w:rPr>
        <w:softHyphen/>
        <w:t xml:space="preserve">проектированы из гофрированных </w:t>
      </w:r>
      <w:r w:rsidR="006A2D9B">
        <w:rPr>
          <w:rFonts w:ascii="Arial" w:hAnsi="Arial" w:cs="Arial"/>
        </w:rPr>
        <w:t xml:space="preserve">полипропиленовых труб не менее </w:t>
      </w:r>
      <w:r w:rsidRPr="005F0271">
        <w:rPr>
          <w:rFonts w:ascii="Arial" w:hAnsi="Arial" w:cs="Arial"/>
        </w:rPr>
        <w:t>160</w:t>
      </w:r>
      <w:r w:rsidR="006A2D9B">
        <w:rPr>
          <w:rFonts w:ascii="Arial" w:hAnsi="Arial" w:cs="Arial"/>
        </w:rPr>
        <w:t xml:space="preserve"> </w:t>
      </w:r>
      <w:r w:rsidRPr="005F0271">
        <w:rPr>
          <w:rFonts w:ascii="Arial" w:hAnsi="Arial" w:cs="Arial"/>
        </w:rPr>
        <w:t>мм.</w:t>
      </w:r>
    </w:p>
    <w:p w:rsidR="00506C10" w:rsidRPr="005F0271" w:rsidRDefault="00506C10" w:rsidP="009B15B1">
      <w:pPr>
        <w:spacing w:line="276" w:lineRule="auto"/>
        <w:ind w:left="20" w:right="20" w:firstLine="720"/>
        <w:jc w:val="both"/>
        <w:rPr>
          <w:rFonts w:ascii="Arial" w:hAnsi="Arial" w:cs="Arial"/>
        </w:rPr>
      </w:pPr>
      <w:bookmarkStart w:id="168" w:name="bookmark109"/>
      <w:r w:rsidRPr="005F0271">
        <w:rPr>
          <w:rFonts w:ascii="Arial" w:hAnsi="Arial" w:cs="Arial"/>
        </w:rPr>
        <w:t>В соответствии с требованиями СанПиН 2.1.5.980-00 «Гигиенические требования к охране поверхностных вод» все очищенные сточные воды перед сбросом в водоем обеззараживаются ги</w:t>
      </w:r>
      <w:r w:rsidRPr="005F0271">
        <w:rPr>
          <w:rFonts w:ascii="Arial" w:hAnsi="Arial" w:cs="Arial"/>
        </w:rPr>
        <w:softHyphen/>
        <w:t xml:space="preserve">похлоритом натрия. Также можно рассмотреть вариант применения </w:t>
      </w:r>
      <w:proofErr w:type="gramStart"/>
      <w:r w:rsidRPr="005F0271">
        <w:rPr>
          <w:rFonts w:ascii="Arial" w:hAnsi="Arial" w:cs="Arial"/>
        </w:rPr>
        <w:t>УФ-оборудования</w:t>
      </w:r>
      <w:proofErr w:type="gramEnd"/>
      <w:r w:rsidRPr="005F0271">
        <w:rPr>
          <w:rFonts w:ascii="Arial" w:hAnsi="Arial" w:cs="Arial"/>
        </w:rPr>
        <w:t>, что позво</w:t>
      </w:r>
      <w:r w:rsidRPr="005F0271">
        <w:rPr>
          <w:rFonts w:ascii="Arial" w:hAnsi="Arial" w:cs="Arial"/>
        </w:rPr>
        <w:softHyphen/>
        <w:t>лит повысить эффективность обеззараживания сточных вод и и</w:t>
      </w:r>
      <w:r w:rsidR="006A2D9B">
        <w:rPr>
          <w:rFonts w:ascii="Arial" w:hAnsi="Arial" w:cs="Arial"/>
        </w:rPr>
        <w:t>сключит попадание хлорорганиче</w:t>
      </w:r>
      <w:r w:rsidRPr="005F0271">
        <w:rPr>
          <w:rFonts w:ascii="Arial" w:hAnsi="Arial" w:cs="Arial"/>
        </w:rPr>
        <w:t>ских веществ в близлежащие водные объекты.</w:t>
      </w:r>
      <w:bookmarkEnd w:id="168"/>
    </w:p>
    <w:p w:rsidR="00506C10" w:rsidRPr="005F0271" w:rsidRDefault="00506C10" w:rsidP="006A2D9B">
      <w:pPr>
        <w:spacing w:line="276" w:lineRule="auto"/>
        <w:ind w:left="20" w:right="20" w:firstLine="720"/>
        <w:jc w:val="both"/>
        <w:rPr>
          <w:rFonts w:ascii="Arial" w:hAnsi="Arial" w:cs="Arial"/>
        </w:rPr>
      </w:pPr>
      <w:r w:rsidRPr="005F0271">
        <w:rPr>
          <w:rFonts w:ascii="Arial" w:hAnsi="Arial" w:cs="Arial"/>
        </w:rPr>
        <w:t>Традиционные физико-химические методы переработки сточных вод приводят к образова</w:t>
      </w:r>
      <w:r w:rsidRPr="005F0271">
        <w:rPr>
          <w:rFonts w:ascii="Arial" w:hAnsi="Arial" w:cs="Arial"/>
        </w:rPr>
        <w:softHyphen/>
        <w:t>нию значительного количества твердых отходов. Некоторая их часть накапливается уже на пер</w:t>
      </w:r>
      <w:r w:rsidRPr="005F0271">
        <w:rPr>
          <w:rFonts w:ascii="Arial" w:hAnsi="Arial" w:cs="Arial"/>
        </w:rPr>
        <w:softHyphen/>
        <w:t>вичной стадии осаждения, а остальные обусловлены приростом биомассы за счет биологического окисления углеродсодержащих компонентов в сточных водах. Твердые отходы изначально суще</w:t>
      </w:r>
      <w:r w:rsidRPr="005F0271">
        <w:rPr>
          <w:rFonts w:ascii="Arial" w:hAnsi="Arial" w:cs="Arial"/>
        </w:rPr>
        <w:softHyphen/>
        <w:t>ствуют в виде различных суспензий с содержанием твердых компонентов от 1 до 10%. По этой</w:t>
      </w:r>
      <w:r w:rsidR="006A2D9B">
        <w:rPr>
          <w:rFonts w:ascii="Arial" w:hAnsi="Arial" w:cs="Arial"/>
        </w:rPr>
        <w:t xml:space="preserve"> </w:t>
      </w:r>
      <w:r w:rsidRPr="005F0271">
        <w:rPr>
          <w:rFonts w:ascii="Arial" w:hAnsi="Arial" w:cs="Arial"/>
        </w:rPr>
        <w:t>причине процессам выделения, переработки и ликвидации ила стоков следует уделять особое внимание при проектировании и эксплуатации любого предприятия по переработке сточных вод.</w:t>
      </w:r>
      <w:r w:rsidR="006A2D9B">
        <w:rPr>
          <w:rFonts w:ascii="Arial" w:hAnsi="Arial" w:cs="Arial"/>
        </w:rPr>
        <w:t xml:space="preserve"> </w:t>
      </w:r>
      <w:r w:rsidRPr="005F0271">
        <w:rPr>
          <w:rFonts w:ascii="Arial" w:hAnsi="Arial" w:cs="Arial"/>
        </w:rPr>
        <w:t>Для уменьшения и исключения отрицательного воздействия на окружающую среду преду</w:t>
      </w:r>
      <w:r w:rsidRPr="005F0271">
        <w:rPr>
          <w:rFonts w:ascii="Arial" w:hAnsi="Arial" w:cs="Arial"/>
        </w:rPr>
        <w:softHyphen/>
        <w:t>сматривается уменьшение объема твердых бытовых отходов с решеток и осадков сточных вод пу</w:t>
      </w:r>
      <w:r w:rsidRPr="005F0271">
        <w:rPr>
          <w:rFonts w:ascii="Arial" w:hAnsi="Arial" w:cs="Arial"/>
        </w:rPr>
        <w:softHyphen/>
        <w:t xml:space="preserve">тем модернизации бункера приема отходов и приобретения пресса - отходов, а также </w:t>
      </w:r>
      <w:r w:rsidRPr="005F0271">
        <w:rPr>
          <w:rFonts w:ascii="Arial" w:hAnsi="Arial" w:cs="Arial"/>
        </w:rPr>
        <w:lastRenderedPageBreak/>
        <w:t>модерниза</w:t>
      </w:r>
      <w:r w:rsidRPr="005F0271">
        <w:rPr>
          <w:rFonts w:ascii="Arial" w:hAnsi="Arial" w:cs="Arial"/>
        </w:rPr>
        <w:softHyphen/>
        <w:t>ция насосного оборудования.</w:t>
      </w:r>
      <w:bookmarkStart w:id="169" w:name="bookmark110"/>
      <w:r w:rsidR="006A2D9B">
        <w:rPr>
          <w:rFonts w:ascii="Arial" w:hAnsi="Arial" w:cs="Arial"/>
        </w:rPr>
        <w:t xml:space="preserve"> </w:t>
      </w:r>
      <w:r w:rsidRPr="005F0271">
        <w:rPr>
          <w:rFonts w:ascii="Arial" w:hAnsi="Arial" w:cs="Arial"/>
        </w:rPr>
        <w:t>Для приготовления компоста марки «БИОКОМПОСТ «В» в соответствии с ТУ 0135-002</w:t>
      </w:r>
      <w:r w:rsidRPr="005F0271">
        <w:rPr>
          <w:rFonts w:ascii="Arial" w:hAnsi="Arial" w:cs="Arial"/>
        </w:rPr>
        <w:softHyphen/>
        <w:t>03261072-2007 из обезвоженного осадка сточных вод, предусмотрено строительство дополнитель</w:t>
      </w:r>
      <w:r w:rsidRPr="005F0271">
        <w:rPr>
          <w:rFonts w:ascii="Arial" w:hAnsi="Arial" w:cs="Arial"/>
        </w:rPr>
        <w:softHyphen/>
        <w:t>ной площадки компостирования. Это позволит использовать весь объем образующегося осадка для приготовления компоста (продукта) и использовать его применения в зеленом хозяйстве, для окультуривания истощенных почв в качестве органического удобрения, рекультивации свалок твердых бытовых отходов и т.д.</w:t>
      </w:r>
      <w:bookmarkEnd w:id="169"/>
    </w:p>
    <w:p w:rsidR="00506C10" w:rsidRDefault="006A2D9B" w:rsidP="006A2D9B">
      <w:pPr>
        <w:pStyle w:val="56"/>
        <w:shd w:val="clear" w:color="auto" w:fill="auto"/>
        <w:tabs>
          <w:tab w:val="left" w:pos="1004"/>
        </w:tabs>
        <w:spacing w:before="0" w:after="0" w:line="276" w:lineRule="auto"/>
        <w:ind w:right="140"/>
        <w:rPr>
          <w:rFonts w:ascii="Arial" w:hAnsi="Arial" w:cs="Arial"/>
          <w:sz w:val="24"/>
          <w:szCs w:val="24"/>
        </w:rPr>
      </w:pPr>
      <w:bookmarkStart w:id="170" w:name="bookmark111"/>
      <w:bookmarkStart w:id="171" w:name="bookmark112"/>
      <w:r>
        <w:rPr>
          <w:rFonts w:ascii="Arial" w:hAnsi="Arial" w:cs="Arial"/>
          <w:sz w:val="24"/>
          <w:szCs w:val="24"/>
        </w:rPr>
        <w:t xml:space="preserve">           </w:t>
      </w:r>
      <w:r w:rsidR="00506C10" w:rsidRPr="005F0271">
        <w:rPr>
          <w:rFonts w:ascii="Arial" w:hAnsi="Arial" w:cs="Arial"/>
          <w:sz w:val="24"/>
          <w:szCs w:val="24"/>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70"/>
      <w:bookmarkEnd w:id="171"/>
      <w:r>
        <w:rPr>
          <w:rFonts w:ascii="Arial" w:hAnsi="Arial" w:cs="Arial"/>
          <w:sz w:val="24"/>
          <w:szCs w:val="24"/>
        </w:rPr>
        <w:t xml:space="preserve"> отражена в таблице 60.</w:t>
      </w:r>
    </w:p>
    <w:p w:rsidR="006A2D9B" w:rsidRPr="005F0271" w:rsidRDefault="006A2D9B" w:rsidP="006A2D9B">
      <w:pPr>
        <w:pStyle w:val="56"/>
        <w:shd w:val="clear" w:color="auto" w:fill="auto"/>
        <w:tabs>
          <w:tab w:val="left" w:pos="1004"/>
        </w:tabs>
        <w:spacing w:before="0" w:after="0" w:line="276" w:lineRule="auto"/>
        <w:ind w:left="840" w:right="140"/>
        <w:rPr>
          <w:rFonts w:ascii="Arial" w:hAnsi="Arial" w:cs="Arial"/>
          <w:sz w:val="24"/>
          <w:szCs w:val="24"/>
        </w:rPr>
      </w:pPr>
    </w:p>
    <w:p w:rsidR="00506C10" w:rsidRPr="005F0271" w:rsidRDefault="00506C10" w:rsidP="009B1A5A">
      <w:pPr>
        <w:pStyle w:val="afff4"/>
        <w:shd w:val="clear" w:color="auto" w:fill="auto"/>
        <w:spacing w:line="276" w:lineRule="auto"/>
        <w:rPr>
          <w:rFonts w:ascii="Arial" w:hAnsi="Arial" w:cs="Arial"/>
          <w:sz w:val="24"/>
          <w:szCs w:val="24"/>
        </w:rPr>
      </w:pPr>
      <w:r w:rsidRPr="005F0271">
        <w:rPr>
          <w:rFonts w:ascii="Arial" w:hAnsi="Arial" w:cs="Arial"/>
          <w:sz w:val="24"/>
          <w:szCs w:val="24"/>
        </w:rPr>
        <w:t>Табл</w:t>
      </w:r>
      <w:r w:rsidR="006A2D9B">
        <w:rPr>
          <w:rFonts w:ascii="Arial" w:hAnsi="Arial" w:cs="Arial"/>
          <w:sz w:val="24"/>
          <w:szCs w:val="24"/>
        </w:rPr>
        <w:t>ица 60.</w:t>
      </w:r>
      <w:r w:rsidRPr="005F0271">
        <w:rPr>
          <w:rFonts w:ascii="Arial" w:hAnsi="Arial" w:cs="Arial"/>
          <w:sz w:val="24"/>
          <w:szCs w:val="24"/>
        </w:rPr>
        <w:t xml:space="preserve"> Перечень основных мероприятий по реализации схем водоотведения</w:t>
      </w:r>
    </w:p>
    <w:tbl>
      <w:tblPr>
        <w:tblOverlap w:val="never"/>
        <w:tblW w:w="5000" w:type="pct"/>
        <w:tblCellMar>
          <w:left w:w="10" w:type="dxa"/>
          <w:right w:w="10" w:type="dxa"/>
        </w:tblCellMar>
        <w:tblLook w:val="04A0" w:firstRow="1" w:lastRow="0" w:firstColumn="1" w:lastColumn="0" w:noHBand="0" w:noVBand="1"/>
      </w:tblPr>
      <w:tblGrid>
        <w:gridCol w:w="612"/>
        <w:gridCol w:w="6340"/>
        <w:gridCol w:w="2706"/>
      </w:tblGrid>
      <w:tr w:rsidR="00506C10" w:rsidRPr="005F0271" w:rsidTr="008F493D">
        <w:trPr>
          <w:trHeight w:hRule="exact" w:val="821"/>
        </w:trPr>
        <w:tc>
          <w:tcPr>
            <w:tcW w:w="317" w:type="pct"/>
            <w:tcBorders>
              <w:top w:val="single" w:sz="4" w:space="0" w:color="auto"/>
              <w:left w:val="single" w:sz="4" w:space="0" w:color="auto"/>
            </w:tcBorders>
            <w:shd w:val="clear" w:color="auto" w:fill="FFFFFF"/>
            <w:vAlign w:val="center"/>
          </w:tcPr>
          <w:p w:rsidR="00506C10" w:rsidRPr="008F493D" w:rsidRDefault="00506C10" w:rsidP="008F493D">
            <w:pPr>
              <w:spacing w:line="276" w:lineRule="auto"/>
              <w:ind w:left="200"/>
              <w:jc w:val="center"/>
              <w:rPr>
                <w:rFonts w:ascii="Arial" w:hAnsi="Arial" w:cs="Arial"/>
              </w:rPr>
            </w:pPr>
            <w:r w:rsidRPr="008F493D">
              <w:rPr>
                <w:rStyle w:val="2b"/>
                <w:rFonts w:ascii="Arial" w:hAnsi="Arial" w:cs="Arial"/>
                <w:sz w:val="24"/>
                <w:szCs w:val="24"/>
              </w:rPr>
              <w:t>№</w:t>
            </w:r>
          </w:p>
          <w:p w:rsidR="00506C10" w:rsidRPr="008F493D" w:rsidRDefault="00506C10" w:rsidP="008F493D">
            <w:pPr>
              <w:spacing w:before="120" w:line="276" w:lineRule="auto"/>
              <w:ind w:left="200"/>
              <w:jc w:val="center"/>
              <w:rPr>
                <w:rFonts w:ascii="Arial" w:hAnsi="Arial" w:cs="Arial"/>
              </w:rPr>
            </w:pPr>
            <w:r w:rsidRPr="008F493D">
              <w:rPr>
                <w:rStyle w:val="2b"/>
                <w:rFonts w:ascii="Arial" w:hAnsi="Arial" w:cs="Arial"/>
                <w:sz w:val="24"/>
                <w:szCs w:val="24"/>
              </w:rPr>
              <w:t>пп</w:t>
            </w:r>
          </w:p>
        </w:tc>
        <w:tc>
          <w:tcPr>
            <w:tcW w:w="3282" w:type="pct"/>
            <w:tcBorders>
              <w:top w:val="single" w:sz="4" w:space="0" w:color="auto"/>
              <w:left w:val="single" w:sz="4" w:space="0" w:color="auto"/>
            </w:tcBorders>
            <w:shd w:val="clear" w:color="auto" w:fill="FFFFFF"/>
            <w:vAlign w:val="center"/>
          </w:tcPr>
          <w:p w:rsidR="00506C10" w:rsidRPr="008F493D" w:rsidRDefault="00506C10" w:rsidP="008F493D">
            <w:pPr>
              <w:spacing w:line="276" w:lineRule="auto"/>
              <w:jc w:val="center"/>
              <w:rPr>
                <w:rFonts w:ascii="Arial" w:hAnsi="Arial" w:cs="Arial"/>
              </w:rPr>
            </w:pPr>
            <w:r w:rsidRPr="008F493D">
              <w:rPr>
                <w:rStyle w:val="2b"/>
                <w:rFonts w:ascii="Arial" w:hAnsi="Arial" w:cs="Arial"/>
                <w:sz w:val="24"/>
                <w:szCs w:val="24"/>
              </w:rPr>
              <w:t>Наименование</w:t>
            </w:r>
          </w:p>
          <w:p w:rsidR="00506C10" w:rsidRPr="008F493D" w:rsidRDefault="00506C10" w:rsidP="008F493D">
            <w:pPr>
              <w:spacing w:before="120" w:line="276" w:lineRule="auto"/>
              <w:jc w:val="center"/>
              <w:rPr>
                <w:rFonts w:ascii="Arial" w:hAnsi="Arial" w:cs="Arial"/>
              </w:rPr>
            </w:pPr>
            <w:r w:rsidRPr="008F493D">
              <w:rPr>
                <w:rStyle w:val="2b"/>
                <w:rFonts w:ascii="Arial" w:hAnsi="Arial" w:cs="Arial"/>
                <w:sz w:val="24"/>
                <w:szCs w:val="24"/>
              </w:rPr>
              <w:t>мероприятия</w:t>
            </w:r>
          </w:p>
        </w:tc>
        <w:tc>
          <w:tcPr>
            <w:tcW w:w="1401" w:type="pct"/>
            <w:tcBorders>
              <w:top w:val="single" w:sz="4" w:space="0" w:color="auto"/>
              <w:left w:val="single" w:sz="4" w:space="0" w:color="auto"/>
              <w:right w:val="single" w:sz="4" w:space="0" w:color="auto"/>
            </w:tcBorders>
            <w:shd w:val="clear" w:color="auto" w:fill="FFFFFF"/>
            <w:vAlign w:val="center"/>
          </w:tcPr>
          <w:p w:rsidR="00506C10" w:rsidRPr="008F493D" w:rsidRDefault="00506C10" w:rsidP="008F493D">
            <w:pPr>
              <w:spacing w:line="276" w:lineRule="auto"/>
              <w:jc w:val="center"/>
              <w:rPr>
                <w:rFonts w:ascii="Arial" w:hAnsi="Arial" w:cs="Arial"/>
              </w:rPr>
            </w:pPr>
            <w:r w:rsidRPr="008F493D">
              <w:rPr>
                <w:rStyle w:val="2b"/>
                <w:rFonts w:ascii="Arial" w:hAnsi="Arial" w:cs="Arial"/>
                <w:sz w:val="24"/>
                <w:szCs w:val="24"/>
              </w:rPr>
              <w:t>Стоимость мероприя</w:t>
            </w:r>
            <w:r w:rsidRPr="008F493D">
              <w:rPr>
                <w:rStyle w:val="2b"/>
                <w:rFonts w:ascii="Arial" w:hAnsi="Arial" w:cs="Arial"/>
                <w:sz w:val="24"/>
                <w:szCs w:val="24"/>
              </w:rPr>
              <w:softHyphen/>
              <w:t>тия, тыс. руб</w:t>
            </w:r>
          </w:p>
        </w:tc>
      </w:tr>
      <w:tr w:rsidR="00506C10" w:rsidRPr="005F0271" w:rsidTr="008F493D">
        <w:trPr>
          <w:trHeight w:hRule="exact" w:val="551"/>
        </w:trPr>
        <w:tc>
          <w:tcPr>
            <w:tcW w:w="317" w:type="pct"/>
            <w:tcBorders>
              <w:top w:val="single" w:sz="4" w:space="0" w:color="auto"/>
              <w:left w:val="single" w:sz="4" w:space="0" w:color="auto"/>
            </w:tcBorders>
            <w:shd w:val="clear" w:color="auto" w:fill="FFFFFF"/>
            <w:vAlign w:val="center"/>
          </w:tcPr>
          <w:p w:rsidR="00506C10" w:rsidRPr="008F493D" w:rsidRDefault="00506C10" w:rsidP="008F493D">
            <w:pPr>
              <w:spacing w:line="276" w:lineRule="auto"/>
              <w:ind w:left="200"/>
              <w:jc w:val="center"/>
              <w:rPr>
                <w:rFonts w:ascii="Arial" w:hAnsi="Arial" w:cs="Arial"/>
              </w:rPr>
            </w:pPr>
            <w:r w:rsidRPr="008F493D">
              <w:rPr>
                <w:rStyle w:val="43"/>
                <w:rFonts w:ascii="Arial" w:hAnsi="Arial" w:cs="Arial"/>
                <w:sz w:val="24"/>
                <w:szCs w:val="24"/>
              </w:rPr>
              <w:t>1</w:t>
            </w:r>
            <w:r w:rsidR="004D45F1" w:rsidRPr="008F493D">
              <w:rPr>
                <w:rStyle w:val="43"/>
                <w:rFonts w:ascii="Arial" w:hAnsi="Arial" w:cs="Arial"/>
                <w:sz w:val="24"/>
                <w:szCs w:val="24"/>
              </w:rPr>
              <w:t>.</w:t>
            </w:r>
          </w:p>
        </w:tc>
        <w:tc>
          <w:tcPr>
            <w:tcW w:w="3282" w:type="pct"/>
            <w:tcBorders>
              <w:top w:val="single" w:sz="4" w:space="0" w:color="auto"/>
              <w:left w:val="single" w:sz="4" w:space="0" w:color="auto"/>
            </w:tcBorders>
            <w:shd w:val="clear" w:color="auto" w:fill="FFFFFF"/>
            <w:vAlign w:val="center"/>
          </w:tcPr>
          <w:p w:rsidR="00506C10" w:rsidRPr="008F493D" w:rsidRDefault="00506C10" w:rsidP="008F493D">
            <w:pPr>
              <w:spacing w:line="276" w:lineRule="auto"/>
              <w:rPr>
                <w:rFonts w:ascii="Arial" w:hAnsi="Arial" w:cs="Arial"/>
              </w:rPr>
            </w:pPr>
            <w:r w:rsidRPr="008F493D">
              <w:rPr>
                <w:rStyle w:val="2b"/>
                <w:rFonts w:ascii="Arial" w:hAnsi="Arial" w:cs="Arial"/>
                <w:sz w:val="24"/>
                <w:szCs w:val="24"/>
              </w:rPr>
              <w:t>Реконструкция существующих канализационных сетей 640 м.</w:t>
            </w:r>
          </w:p>
        </w:tc>
        <w:tc>
          <w:tcPr>
            <w:tcW w:w="1401" w:type="pct"/>
            <w:tcBorders>
              <w:top w:val="single" w:sz="4" w:space="0" w:color="auto"/>
              <w:left w:val="single" w:sz="4" w:space="0" w:color="auto"/>
              <w:right w:val="single" w:sz="4" w:space="0" w:color="auto"/>
            </w:tcBorders>
            <w:shd w:val="clear" w:color="auto" w:fill="FFFFFF"/>
            <w:vAlign w:val="center"/>
          </w:tcPr>
          <w:p w:rsidR="00506C10" w:rsidRPr="008F493D" w:rsidRDefault="004D45F1" w:rsidP="008F493D">
            <w:pPr>
              <w:spacing w:line="276" w:lineRule="auto"/>
              <w:jc w:val="center"/>
              <w:rPr>
                <w:rFonts w:ascii="Arial" w:hAnsi="Arial" w:cs="Arial"/>
              </w:rPr>
            </w:pPr>
            <w:r w:rsidRPr="008F493D">
              <w:rPr>
                <w:rStyle w:val="2b"/>
                <w:rFonts w:ascii="Arial" w:hAnsi="Arial" w:cs="Arial"/>
                <w:sz w:val="24"/>
                <w:szCs w:val="24"/>
              </w:rPr>
              <w:t>1314</w:t>
            </w:r>
          </w:p>
        </w:tc>
      </w:tr>
      <w:tr w:rsidR="00506C10" w:rsidRPr="005F0271" w:rsidTr="008F493D">
        <w:trPr>
          <w:trHeight w:hRule="exact" w:val="696"/>
        </w:trPr>
        <w:tc>
          <w:tcPr>
            <w:tcW w:w="317" w:type="pct"/>
            <w:tcBorders>
              <w:top w:val="single" w:sz="4" w:space="0" w:color="auto"/>
              <w:left w:val="single" w:sz="4" w:space="0" w:color="auto"/>
              <w:bottom w:val="single" w:sz="4" w:space="0" w:color="auto"/>
            </w:tcBorders>
            <w:shd w:val="clear" w:color="auto" w:fill="FFFFFF"/>
            <w:vAlign w:val="center"/>
          </w:tcPr>
          <w:p w:rsidR="00506C10" w:rsidRPr="008F493D" w:rsidRDefault="00506C10" w:rsidP="008F493D">
            <w:pPr>
              <w:spacing w:line="276" w:lineRule="auto"/>
              <w:ind w:left="200"/>
              <w:jc w:val="center"/>
              <w:rPr>
                <w:rFonts w:ascii="Arial" w:hAnsi="Arial" w:cs="Arial"/>
              </w:rPr>
            </w:pPr>
            <w:r w:rsidRPr="008F493D">
              <w:rPr>
                <w:rStyle w:val="43"/>
                <w:rFonts w:ascii="Arial" w:hAnsi="Arial" w:cs="Arial"/>
                <w:sz w:val="24"/>
                <w:szCs w:val="24"/>
              </w:rPr>
              <w:t>2</w:t>
            </w:r>
            <w:r w:rsidR="004D45F1" w:rsidRPr="008F493D">
              <w:rPr>
                <w:rStyle w:val="43"/>
                <w:rFonts w:ascii="Arial" w:hAnsi="Arial" w:cs="Arial"/>
                <w:sz w:val="24"/>
                <w:szCs w:val="24"/>
              </w:rPr>
              <w:t>.</w:t>
            </w:r>
          </w:p>
        </w:tc>
        <w:tc>
          <w:tcPr>
            <w:tcW w:w="3282" w:type="pct"/>
            <w:tcBorders>
              <w:top w:val="single" w:sz="4" w:space="0" w:color="auto"/>
              <w:left w:val="single" w:sz="4" w:space="0" w:color="auto"/>
              <w:bottom w:val="single" w:sz="4" w:space="0" w:color="auto"/>
            </w:tcBorders>
            <w:shd w:val="clear" w:color="auto" w:fill="FFFFFF"/>
            <w:vAlign w:val="center"/>
          </w:tcPr>
          <w:p w:rsidR="00506C10" w:rsidRPr="008F493D" w:rsidRDefault="00506C10" w:rsidP="008F493D">
            <w:pPr>
              <w:spacing w:line="276" w:lineRule="auto"/>
              <w:rPr>
                <w:rFonts w:ascii="Arial" w:hAnsi="Arial" w:cs="Arial"/>
              </w:rPr>
            </w:pPr>
            <w:r w:rsidRPr="008F493D">
              <w:rPr>
                <w:rStyle w:val="2b"/>
                <w:rFonts w:ascii="Arial" w:hAnsi="Arial" w:cs="Arial"/>
                <w:sz w:val="24"/>
                <w:szCs w:val="24"/>
              </w:rPr>
              <w:t>Геологические, геодезические и экологические изыскания тер</w:t>
            </w:r>
            <w:r w:rsidRPr="008F493D">
              <w:rPr>
                <w:rStyle w:val="2b"/>
                <w:rFonts w:ascii="Arial" w:hAnsi="Arial" w:cs="Arial"/>
                <w:sz w:val="24"/>
                <w:szCs w:val="24"/>
              </w:rPr>
              <w:softHyphen/>
              <w:t>ритории расположения полей запахивания</w:t>
            </w:r>
            <w:proofErr w:type="gramStart"/>
            <w:r w:rsidR="004D45F1" w:rsidRPr="008F493D">
              <w:rPr>
                <w:rStyle w:val="2b"/>
                <w:rFonts w:ascii="Arial" w:hAnsi="Arial" w:cs="Arial"/>
                <w:sz w:val="24"/>
                <w:szCs w:val="24"/>
              </w:rPr>
              <w:t>.</w:t>
            </w:r>
            <w:proofErr w:type="gramEnd"/>
            <w:r w:rsidR="004D45F1" w:rsidRPr="008F493D">
              <w:rPr>
                <w:rStyle w:val="2b"/>
                <w:rFonts w:ascii="Arial" w:hAnsi="Arial" w:cs="Arial"/>
                <w:sz w:val="24"/>
                <w:szCs w:val="24"/>
              </w:rPr>
              <w:t xml:space="preserve"> </w:t>
            </w:r>
            <w:proofErr w:type="gramStart"/>
            <w:r w:rsidR="004D45F1" w:rsidRPr="008F493D">
              <w:rPr>
                <w:rStyle w:val="2b"/>
                <w:rFonts w:ascii="Arial" w:hAnsi="Arial" w:cs="Arial"/>
                <w:sz w:val="24"/>
                <w:szCs w:val="24"/>
              </w:rPr>
              <w:t>и</w:t>
            </w:r>
            <w:proofErr w:type="gramEnd"/>
            <w:r w:rsidR="004D45F1" w:rsidRPr="008F493D">
              <w:rPr>
                <w:rStyle w:val="2b"/>
                <w:rFonts w:ascii="Arial" w:hAnsi="Arial" w:cs="Arial"/>
                <w:sz w:val="24"/>
                <w:szCs w:val="24"/>
              </w:rPr>
              <w:t>х обустройство</w:t>
            </w: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tcPr>
          <w:p w:rsidR="00506C10" w:rsidRPr="008F493D" w:rsidRDefault="004D45F1" w:rsidP="008F493D">
            <w:pPr>
              <w:spacing w:line="276" w:lineRule="auto"/>
              <w:jc w:val="center"/>
              <w:rPr>
                <w:rFonts w:ascii="Arial" w:hAnsi="Arial" w:cs="Arial"/>
              </w:rPr>
            </w:pPr>
            <w:r w:rsidRPr="008F493D">
              <w:rPr>
                <w:rStyle w:val="2b"/>
                <w:rFonts w:ascii="Arial" w:hAnsi="Arial" w:cs="Arial"/>
                <w:sz w:val="24"/>
                <w:szCs w:val="24"/>
              </w:rPr>
              <w:t>960</w:t>
            </w:r>
          </w:p>
        </w:tc>
      </w:tr>
      <w:tr w:rsidR="004D45F1" w:rsidRPr="005F0271" w:rsidTr="008F493D">
        <w:trPr>
          <w:trHeight w:hRule="exact" w:val="571"/>
        </w:trPr>
        <w:tc>
          <w:tcPr>
            <w:tcW w:w="317" w:type="pct"/>
            <w:tcBorders>
              <w:top w:val="single" w:sz="4" w:space="0" w:color="auto"/>
              <w:left w:val="single" w:sz="4" w:space="0" w:color="auto"/>
              <w:bottom w:val="single" w:sz="4" w:space="0" w:color="auto"/>
            </w:tcBorders>
            <w:shd w:val="clear" w:color="auto" w:fill="FFFFFF"/>
            <w:vAlign w:val="center"/>
          </w:tcPr>
          <w:p w:rsidR="004D45F1" w:rsidRPr="008F493D" w:rsidRDefault="004D45F1" w:rsidP="008F493D">
            <w:pPr>
              <w:spacing w:line="276" w:lineRule="auto"/>
              <w:ind w:left="200"/>
              <w:jc w:val="center"/>
              <w:rPr>
                <w:rStyle w:val="43"/>
                <w:rFonts w:ascii="Arial" w:hAnsi="Arial" w:cs="Arial"/>
                <w:sz w:val="24"/>
                <w:szCs w:val="24"/>
              </w:rPr>
            </w:pPr>
            <w:r w:rsidRPr="008F493D">
              <w:rPr>
                <w:rStyle w:val="43"/>
                <w:rFonts w:ascii="Arial" w:hAnsi="Arial" w:cs="Arial"/>
                <w:sz w:val="24"/>
                <w:szCs w:val="24"/>
              </w:rPr>
              <w:t>3.</w:t>
            </w:r>
          </w:p>
        </w:tc>
        <w:tc>
          <w:tcPr>
            <w:tcW w:w="3282" w:type="pct"/>
            <w:tcBorders>
              <w:top w:val="single" w:sz="4" w:space="0" w:color="auto"/>
              <w:left w:val="single" w:sz="4" w:space="0" w:color="auto"/>
              <w:bottom w:val="single" w:sz="4" w:space="0" w:color="auto"/>
            </w:tcBorders>
            <w:shd w:val="clear" w:color="auto" w:fill="FFFFFF"/>
            <w:vAlign w:val="center"/>
          </w:tcPr>
          <w:p w:rsidR="004D45F1" w:rsidRPr="008F493D" w:rsidRDefault="004D45F1" w:rsidP="008F493D">
            <w:pPr>
              <w:spacing w:line="276" w:lineRule="auto"/>
              <w:ind w:left="120"/>
              <w:rPr>
                <w:rStyle w:val="2b"/>
                <w:rFonts w:ascii="Arial" w:hAnsi="Arial" w:cs="Arial"/>
                <w:sz w:val="24"/>
                <w:szCs w:val="24"/>
              </w:rPr>
            </w:pPr>
            <w:r w:rsidRPr="008F493D">
              <w:rPr>
                <w:rStyle w:val="2b"/>
                <w:rFonts w:ascii="Arial" w:hAnsi="Arial" w:cs="Arial"/>
                <w:sz w:val="24"/>
                <w:szCs w:val="24"/>
              </w:rPr>
              <w:t xml:space="preserve">Монтаж </w:t>
            </w:r>
            <w:r w:rsidR="008F493D" w:rsidRPr="008F493D">
              <w:rPr>
                <w:rStyle w:val="2b"/>
                <w:rFonts w:ascii="Arial" w:hAnsi="Arial" w:cs="Arial"/>
                <w:sz w:val="24"/>
                <w:szCs w:val="24"/>
              </w:rPr>
              <w:t>станции очистки стоков</w:t>
            </w: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tcPr>
          <w:p w:rsidR="004D45F1" w:rsidRPr="008F493D" w:rsidRDefault="004D45F1" w:rsidP="008F493D">
            <w:pPr>
              <w:spacing w:line="276" w:lineRule="auto"/>
              <w:jc w:val="center"/>
              <w:rPr>
                <w:rStyle w:val="2b"/>
                <w:rFonts w:ascii="Arial" w:hAnsi="Arial" w:cs="Arial"/>
                <w:sz w:val="24"/>
                <w:szCs w:val="24"/>
              </w:rPr>
            </w:pPr>
            <w:r w:rsidRPr="008F493D">
              <w:rPr>
                <w:rStyle w:val="2b"/>
                <w:rFonts w:ascii="Arial" w:hAnsi="Arial" w:cs="Arial"/>
                <w:sz w:val="24"/>
                <w:szCs w:val="24"/>
              </w:rPr>
              <w:t>3309</w:t>
            </w:r>
          </w:p>
        </w:tc>
      </w:tr>
    </w:tbl>
    <w:p w:rsidR="008F493D" w:rsidRDefault="008F493D" w:rsidP="008F493D">
      <w:pPr>
        <w:spacing w:line="276" w:lineRule="auto"/>
        <w:ind w:right="140"/>
        <w:jc w:val="both"/>
        <w:rPr>
          <w:rFonts w:ascii="Arial" w:hAnsi="Arial" w:cs="Arial"/>
        </w:rPr>
      </w:pPr>
    </w:p>
    <w:p w:rsidR="00506C10" w:rsidRPr="005F0271" w:rsidRDefault="008F493D" w:rsidP="008F493D">
      <w:pPr>
        <w:spacing w:line="276" w:lineRule="auto"/>
        <w:ind w:right="140"/>
        <w:jc w:val="both"/>
        <w:rPr>
          <w:rFonts w:ascii="Arial" w:hAnsi="Arial" w:cs="Arial"/>
        </w:rPr>
      </w:pPr>
      <w:r>
        <w:rPr>
          <w:rFonts w:ascii="Arial" w:hAnsi="Arial" w:cs="Arial"/>
        </w:rPr>
        <w:t xml:space="preserve">        </w:t>
      </w:r>
      <w:r w:rsidR="00506C10" w:rsidRPr="005F0271">
        <w:rPr>
          <w:rFonts w:ascii="Arial" w:hAnsi="Arial" w:cs="Arial"/>
        </w:rPr>
        <w:t>В соответствии с постановлением Правительства РФ от 05.09.2013 №782 «О схемах водо</w:t>
      </w:r>
      <w:r w:rsidR="00506C10" w:rsidRPr="005F0271">
        <w:rPr>
          <w:rFonts w:ascii="Arial" w:hAnsi="Arial" w:cs="Arial"/>
        </w:rPr>
        <w:softHyphen/>
        <w:t>снабжения и водоотведения» (вместе с «Правилами разработки и утверждения схем водоснабже</w:t>
      </w:r>
      <w:r w:rsidR="00506C10" w:rsidRPr="005F0271">
        <w:rPr>
          <w:rFonts w:ascii="Arial" w:hAnsi="Arial" w:cs="Arial"/>
        </w:rPr>
        <w:softHyphen/>
        <w:t>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506C10" w:rsidRPr="005F0271" w:rsidRDefault="00506C10" w:rsidP="008F493D">
      <w:pPr>
        <w:widowControl w:val="0"/>
        <w:tabs>
          <w:tab w:val="left" w:pos="1004"/>
        </w:tabs>
        <w:spacing w:line="276" w:lineRule="auto"/>
        <w:jc w:val="both"/>
        <w:rPr>
          <w:rFonts w:ascii="Arial" w:hAnsi="Arial" w:cs="Arial"/>
        </w:rPr>
      </w:pPr>
      <w:r w:rsidRPr="005F0271">
        <w:rPr>
          <w:rFonts w:ascii="Arial" w:hAnsi="Arial" w:cs="Arial"/>
        </w:rPr>
        <w:t>показатели надежности и бесперебойности водоснабжения;</w:t>
      </w:r>
    </w:p>
    <w:p w:rsidR="00506C10" w:rsidRPr="005F0271" w:rsidRDefault="00506C10" w:rsidP="008F493D">
      <w:pPr>
        <w:widowControl w:val="0"/>
        <w:tabs>
          <w:tab w:val="left" w:pos="1004"/>
        </w:tabs>
        <w:spacing w:line="276" w:lineRule="auto"/>
        <w:jc w:val="both"/>
        <w:rPr>
          <w:rFonts w:ascii="Arial" w:hAnsi="Arial" w:cs="Arial"/>
        </w:rPr>
      </w:pPr>
      <w:r w:rsidRPr="005F0271">
        <w:rPr>
          <w:rFonts w:ascii="Arial" w:hAnsi="Arial" w:cs="Arial"/>
        </w:rPr>
        <w:t>показатели качества обслуживания абонентов;</w:t>
      </w:r>
    </w:p>
    <w:p w:rsidR="00506C10" w:rsidRPr="005F0271" w:rsidRDefault="00506C10" w:rsidP="008F493D">
      <w:pPr>
        <w:widowControl w:val="0"/>
        <w:tabs>
          <w:tab w:val="left" w:pos="1004"/>
        </w:tabs>
        <w:spacing w:line="276" w:lineRule="auto"/>
        <w:jc w:val="both"/>
        <w:rPr>
          <w:rFonts w:ascii="Arial" w:hAnsi="Arial" w:cs="Arial"/>
        </w:rPr>
      </w:pPr>
      <w:r w:rsidRPr="005F0271">
        <w:rPr>
          <w:rFonts w:ascii="Arial" w:hAnsi="Arial" w:cs="Arial"/>
        </w:rPr>
        <w:t>показатели качества очистки сточных вод;</w:t>
      </w:r>
    </w:p>
    <w:p w:rsidR="00506C10" w:rsidRPr="005F0271" w:rsidRDefault="00506C10" w:rsidP="008F493D">
      <w:pPr>
        <w:widowControl w:val="0"/>
        <w:tabs>
          <w:tab w:val="left" w:pos="1004"/>
        </w:tabs>
        <w:spacing w:line="276" w:lineRule="auto"/>
        <w:jc w:val="both"/>
        <w:rPr>
          <w:rFonts w:ascii="Arial" w:hAnsi="Arial" w:cs="Arial"/>
        </w:rPr>
      </w:pPr>
      <w:r w:rsidRPr="005F0271">
        <w:rPr>
          <w:rFonts w:ascii="Arial" w:hAnsi="Arial" w:cs="Arial"/>
        </w:rPr>
        <w:t>показатели эффективности использования ресурсов при транспортировке сточных вод;</w:t>
      </w:r>
    </w:p>
    <w:p w:rsidR="00506C10" w:rsidRPr="005F0271" w:rsidRDefault="00506C10" w:rsidP="008F493D">
      <w:pPr>
        <w:widowControl w:val="0"/>
        <w:tabs>
          <w:tab w:val="left" w:pos="1004"/>
        </w:tabs>
        <w:spacing w:line="276" w:lineRule="auto"/>
        <w:ind w:right="140"/>
        <w:jc w:val="both"/>
        <w:rPr>
          <w:rFonts w:ascii="Arial" w:hAnsi="Arial" w:cs="Arial"/>
        </w:rPr>
      </w:pPr>
      <w:r w:rsidRPr="005F0271">
        <w:rPr>
          <w:rFonts w:ascii="Arial" w:hAnsi="Arial" w:cs="Arial"/>
        </w:rPr>
        <w:t>соотношение цены реализации мероприятий инвестиционной программы и их эффектив</w:t>
      </w:r>
      <w:r w:rsidRPr="005F0271">
        <w:rPr>
          <w:rFonts w:ascii="Arial" w:hAnsi="Arial" w:cs="Arial"/>
        </w:rPr>
        <w:softHyphen/>
        <w:t>ности - улучшение качества воды;</w:t>
      </w:r>
    </w:p>
    <w:p w:rsidR="00506C10" w:rsidRPr="005F0271" w:rsidRDefault="00506C10" w:rsidP="008F493D">
      <w:pPr>
        <w:widowControl w:val="0"/>
        <w:tabs>
          <w:tab w:val="left" w:pos="1004"/>
        </w:tabs>
        <w:spacing w:line="276" w:lineRule="auto"/>
        <w:ind w:right="140"/>
        <w:jc w:val="both"/>
        <w:rPr>
          <w:rFonts w:ascii="Arial" w:hAnsi="Arial" w:cs="Arial"/>
        </w:rPr>
      </w:pPr>
      <w:r w:rsidRPr="005F0271">
        <w:rPr>
          <w:rFonts w:ascii="Arial" w:hAnsi="Arial" w:cs="Arial"/>
        </w:rPr>
        <w:t>иные показатели, установленные федеральным органом исполнительной власти, осу</w:t>
      </w:r>
      <w:r w:rsidRPr="005F0271">
        <w:rPr>
          <w:rFonts w:ascii="Arial" w:hAnsi="Arial" w:cs="Arial"/>
        </w:rPr>
        <w:softHyphen/>
        <w:t>ществляющим функции по выработке государственной политики и нормативно-правовому регу</w:t>
      </w:r>
      <w:r w:rsidRPr="005F0271">
        <w:rPr>
          <w:rFonts w:ascii="Arial" w:hAnsi="Arial" w:cs="Arial"/>
        </w:rPr>
        <w:softHyphen/>
        <w:t>лированию в сфере жилищно-коммунального хозяйства.</w:t>
      </w:r>
      <w:r w:rsidR="008F493D">
        <w:rPr>
          <w:rFonts w:ascii="Arial" w:hAnsi="Arial" w:cs="Arial"/>
        </w:rPr>
        <w:t xml:space="preserve"> Показатели приведены в Приложении 1.</w:t>
      </w:r>
    </w:p>
    <w:p w:rsidR="008F493D" w:rsidRDefault="008F493D" w:rsidP="0065325B">
      <w:pPr>
        <w:spacing w:line="276" w:lineRule="auto"/>
        <w:rPr>
          <w:rFonts w:ascii="Arial" w:hAnsi="Arial" w:cs="Arial"/>
          <w:b/>
          <w:highlight w:val="yellow"/>
        </w:rPr>
      </w:pPr>
      <w:bookmarkStart w:id="172" w:name="_Toc48749302"/>
    </w:p>
    <w:p w:rsidR="008F493D" w:rsidRDefault="008F493D" w:rsidP="00334CC4">
      <w:pPr>
        <w:spacing w:line="276" w:lineRule="auto"/>
        <w:jc w:val="center"/>
        <w:rPr>
          <w:rFonts w:ascii="Arial" w:hAnsi="Arial" w:cs="Arial"/>
          <w:b/>
          <w:highlight w:val="yellow"/>
        </w:rPr>
      </w:pPr>
    </w:p>
    <w:p w:rsidR="00CB3ABD" w:rsidRPr="008F493D" w:rsidRDefault="00CB3ABD" w:rsidP="00334CC4">
      <w:pPr>
        <w:spacing w:line="276" w:lineRule="auto"/>
        <w:jc w:val="center"/>
        <w:rPr>
          <w:rFonts w:ascii="Arial" w:hAnsi="Arial" w:cs="Arial"/>
          <w:b/>
        </w:rPr>
      </w:pPr>
      <w:r w:rsidRPr="008F493D">
        <w:rPr>
          <w:rFonts w:ascii="Arial" w:hAnsi="Arial" w:cs="Arial"/>
          <w:b/>
        </w:rPr>
        <w:t>Перспективная система теплоснабжения</w:t>
      </w:r>
      <w:bookmarkEnd w:id="172"/>
    </w:p>
    <w:p w:rsidR="00334CC4" w:rsidRDefault="00334CC4" w:rsidP="00334CC4">
      <w:pPr>
        <w:spacing w:line="276" w:lineRule="auto"/>
        <w:jc w:val="center"/>
        <w:rPr>
          <w:rFonts w:ascii="Arial" w:hAnsi="Arial" w:cs="Arial"/>
          <w:b/>
          <w:highlight w:val="yellow"/>
        </w:rPr>
      </w:pPr>
    </w:p>
    <w:p w:rsidR="004604C2" w:rsidRPr="00F455EF" w:rsidRDefault="00F455EF" w:rsidP="009B1A5A">
      <w:pPr>
        <w:pStyle w:val="ab"/>
        <w:spacing w:line="276" w:lineRule="auto"/>
        <w:ind w:firstLine="708"/>
        <w:jc w:val="both"/>
        <w:rPr>
          <w:rFonts w:ascii="Arial" w:hAnsi="Arial" w:cs="Arial"/>
          <w:bCs/>
          <w:sz w:val="24"/>
          <w:szCs w:val="24"/>
        </w:rPr>
      </w:pPr>
      <w:bookmarkStart w:id="173" w:name="_Toc144890864"/>
      <w:r>
        <w:rPr>
          <w:rFonts w:ascii="Arial" w:hAnsi="Arial" w:cs="Arial"/>
          <w:sz w:val="24"/>
          <w:szCs w:val="24"/>
        </w:rPr>
        <w:t>Основной целью П</w:t>
      </w:r>
      <w:r w:rsidR="004604C2" w:rsidRPr="00F455EF">
        <w:rPr>
          <w:rFonts w:ascii="Arial" w:hAnsi="Arial" w:cs="Arial"/>
          <w:sz w:val="24"/>
          <w:szCs w:val="24"/>
        </w:rPr>
        <w:t>рограммы</w:t>
      </w:r>
      <w:r w:rsidR="004604C2" w:rsidRPr="00F455EF">
        <w:rPr>
          <w:rFonts w:ascii="Arial" w:hAnsi="Arial" w:cs="Arial"/>
        </w:rPr>
        <w:t xml:space="preserve"> </w:t>
      </w:r>
      <w:r w:rsidR="004604C2" w:rsidRPr="00F455EF">
        <w:rPr>
          <w:rFonts w:ascii="Arial" w:hAnsi="Arial" w:cs="Arial"/>
          <w:sz w:val="24"/>
          <w:szCs w:val="24"/>
        </w:rPr>
        <w:t xml:space="preserve">модернизации и развития системы теплоснабжения является </w:t>
      </w:r>
      <w:r w:rsidR="004604C2" w:rsidRPr="00F455EF">
        <w:rPr>
          <w:rFonts w:ascii="Arial" w:hAnsi="Arial" w:cs="Arial"/>
          <w:bCs/>
          <w:sz w:val="24"/>
          <w:szCs w:val="24"/>
        </w:rPr>
        <w:t>обеспечение наиболее экономичным образом качественного и надежного теплоснабжения потребителей при минимальном негативном воздействии на окружающую среду.</w:t>
      </w:r>
    </w:p>
    <w:p w:rsidR="004604C2" w:rsidRPr="00F455EF" w:rsidRDefault="004604C2" w:rsidP="009B1A5A">
      <w:pPr>
        <w:spacing w:after="120" w:line="276" w:lineRule="auto"/>
        <w:ind w:firstLine="708"/>
        <w:jc w:val="both"/>
        <w:rPr>
          <w:rFonts w:ascii="Arial" w:hAnsi="Arial" w:cs="Arial"/>
        </w:rPr>
      </w:pPr>
      <w:r w:rsidRPr="00F455EF">
        <w:rPr>
          <w:rFonts w:ascii="Arial" w:hAnsi="Arial" w:cs="Arial"/>
        </w:rPr>
        <w:lastRenderedPageBreak/>
        <w:t xml:space="preserve">Основными задачами </w:t>
      </w:r>
      <w:r w:rsidR="00F455EF">
        <w:rPr>
          <w:rFonts w:ascii="Arial" w:hAnsi="Arial" w:cs="Arial"/>
        </w:rPr>
        <w:t>П</w:t>
      </w:r>
      <w:r w:rsidRPr="00F455EF">
        <w:rPr>
          <w:rFonts w:ascii="Arial" w:hAnsi="Arial" w:cs="Arial"/>
        </w:rPr>
        <w:t>рограммы модернизации и развития теплоснабжения являются:</w:t>
      </w:r>
    </w:p>
    <w:p w:rsidR="00F455EF" w:rsidRDefault="004604C2" w:rsidP="00F455EF">
      <w:pPr>
        <w:tabs>
          <w:tab w:val="left" w:pos="1080"/>
        </w:tabs>
        <w:spacing w:line="276" w:lineRule="auto"/>
        <w:jc w:val="both"/>
        <w:rPr>
          <w:rFonts w:ascii="Arial" w:hAnsi="Arial" w:cs="Arial"/>
        </w:rPr>
      </w:pPr>
      <w:r w:rsidRPr="00F455EF">
        <w:rPr>
          <w:rFonts w:ascii="Arial" w:hAnsi="Arial" w:cs="Arial"/>
        </w:rPr>
        <w:t xml:space="preserve"> повышение надежности, качества и ресурсной эффективности сферы теплоснабжения;</w:t>
      </w:r>
    </w:p>
    <w:p w:rsidR="00F455EF" w:rsidRDefault="004604C2" w:rsidP="00F455EF">
      <w:pPr>
        <w:tabs>
          <w:tab w:val="left" w:pos="1080"/>
        </w:tabs>
        <w:spacing w:line="276" w:lineRule="auto"/>
        <w:jc w:val="both"/>
        <w:rPr>
          <w:rFonts w:ascii="Arial" w:hAnsi="Arial" w:cs="Arial"/>
        </w:rPr>
      </w:pPr>
      <w:r w:rsidRPr="00F455EF">
        <w:rPr>
          <w:rFonts w:ascii="Arial" w:hAnsi="Arial" w:cs="Arial"/>
        </w:rPr>
        <w:t>обеспечение экономической доступности услуг теплоснабжения;</w:t>
      </w:r>
    </w:p>
    <w:p w:rsidR="00F455EF" w:rsidRDefault="004604C2" w:rsidP="00F455EF">
      <w:pPr>
        <w:tabs>
          <w:tab w:val="left" w:pos="1080"/>
        </w:tabs>
        <w:spacing w:line="276" w:lineRule="auto"/>
        <w:jc w:val="both"/>
        <w:rPr>
          <w:rFonts w:ascii="Arial" w:hAnsi="Arial" w:cs="Arial"/>
        </w:rPr>
      </w:pPr>
      <w:r w:rsidRPr="00F455EF">
        <w:rPr>
          <w:rFonts w:ascii="Arial" w:hAnsi="Arial" w:cs="Arial"/>
        </w:rPr>
        <w:t>определение направлений развития системы теплоснабжения, обеспечивающих возможность социально- экономического развития территории;</w:t>
      </w:r>
    </w:p>
    <w:p w:rsidR="004604C2" w:rsidRPr="00F455EF" w:rsidRDefault="004604C2" w:rsidP="00F455EF">
      <w:pPr>
        <w:tabs>
          <w:tab w:val="left" w:pos="1080"/>
        </w:tabs>
        <w:spacing w:line="276" w:lineRule="auto"/>
        <w:jc w:val="both"/>
        <w:rPr>
          <w:rFonts w:ascii="Arial" w:hAnsi="Arial" w:cs="Arial"/>
        </w:rPr>
      </w:pPr>
      <w:r w:rsidRPr="00F455EF">
        <w:rPr>
          <w:rFonts w:ascii="Arial" w:hAnsi="Arial" w:cs="Arial"/>
        </w:rPr>
        <w:t>повышение устойчивости финансовой деятельности теплоснабжающих организаций при относительной стабилизации тарифа на тепловую энергию, в том числе за счет снижения издержек и потерь энергетических ресурсов;</w:t>
      </w:r>
    </w:p>
    <w:p w:rsidR="004604C2" w:rsidRPr="00F455EF" w:rsidRDefault="004604C2" w:rsidP="00F455EF">
      <w:pPr>
        <w:tabs>
          <w:tab w:val="left" w:pos="900"/>
          <w:tab w:val="left" w:pos="1080"/>
        </w:tabs>
        <w:spacing w:line="276" w:lineRule="auto"/>
        <w:jc w:val="both"/>
        <w:rPr>
          <w:rFonts w:ascii="Arial" w:hAnsi="Arial" w:cs="Arial"/>
        </w:rPr>
      </w:pPr>
      <w:r w:rsidRPr="00F455EF">
        <w:rPr>
          <w:rFonts w:ascii="Arial" w:hAnsi="Arial" w:cs="Arial"/>
        </w:rPr>
        <w:t>создание системы контроля эффективности и мониторинга функционирования систем теплоснабжения.</w:t>
      </w:r>
    </w:p>
    <w:p w:rsidR="004604C2" w:rsidRPr="00F455EF" w:rsidRDefault="004604C2" w:rsidP="009B1A5A">
      <w:pPr>
        <w:spacing w:line="276" w:lineRule="auto"/>
        <w:ind w:firstLine="708"/>
        <w:jc w:val="both"/>
        <w:rPr>
          <w:rFonts w:ascii="Arial" w:hAnsi="Arial" w:cs="Arial"/>
        </w:rPr>
      </w:pPr>
      <w:r w:rsidRPr="00F455EF">
        <w:rPr>
          <w:rFonts w:ascii="Arial" w:hAnsi="Arial" w:cs="Arial"/>
        </w:rPr>
        <w:t xml:space="preserve">Реализация этих принципов позволяет обеспечить развитие и модернизацию теплоснабжения, не выходя за пределы экономической доступности услуг. </w:t>
      </w:r>
      <w:bookmarkEnd w:id="173"/>
      <w:r w:rsidRPr="00F455EF">
        <w:rPr>
          <w:rFonts w:ascii="Arial" w:hAnsi="Arial" w:cs="Arial"/>
        </w:rPr>
        <w:t>Повышение надежности, качества и экономичности теплоснабжения, посредством технического перевооружения систем на базе современного энергоэффективного оборудования и технологий является безальтер</w:t>
      </w:r>
      <w:r w:rsidR="00F455EF">
        <w:rPr>
          <w:rFonts w:ascii="Arial" w:hAnsi="Arial" w:cs="Arial"/>
        </w:rPr>
        <w:t>нативным решением. Мероприятия П</w:t>
      </w:r>
      <w:r w:rsidRPr="00F455EF">
        <w:rPr>
          <w:rFonts w:ascii="Arial" w:hAnsi="Arial" w:cs="Arial"/>
        </w:rPr>
        <w:t>рограммы огра</w:t>
      </w:r>
      <w:r w:rsidR="00F455EF">
        <w:rPr>
          <w:rFonts w:ascii="Arial" w:hAnsi="Arial" w:cs="Arial"/>
        </w:rPr>
        <w:t>ничены временным интервалом 2021-2035</w:t>
      </w:r>
      <w:r w:rsidRPr="00F455EF">
        <w:rPr>
          <w:rFonts w:ascii="Arial" w:hAnsi="Arial" w:cs="Arial"/>
        </w:rPr>
        <w:t xml:space="preserve"> г.</w:t>
      </w:r>
      <w:proofErr w:type="gramStart"/>
      <w:r w:rsidRPr="00F455EF">
        <w:rPr>
          <w:rFonts w:ascii="Arial" w:hAnsi="Arial" w:cs="Arial"/>
        </w:rPr>
        <w:t>г</w:t>
      </w:r>
      <w:proofErr w:type="gramEnd"/>
      <w:r w:rsidR="00F455EF">
        <w:rPr>
          <w:rFonts w:ascii="Arial" w:hAnsi="Arial" w:cs="Arial"/>
        </w:rPr>
        <w:t>.</w:t>
      </w:r>
    </w:p>
    <w:p w:rsidR="00573D03" w:rsidRDefault="00573D03" w:rsidP="00573D03">
      <w:pPr>
        <w:pStyle w:val="af2"/>
        <w:tabs>
          <w:tab w:val="left" w:pos="720"/>
        </w:tabs>
        <w:spacing w:after="0" w:line="276" w:lineRule="auto"/>
        <w:ind w:left="0"/>
        <w:jc w:val="both"/>
        <w:rPr>
          <w:rFonts w:ascii="Arial" w:hAnsi="Arial" w:cs="Arial"/>
        </w:rPr>
      </w:pPr>
      <w:r>
        <w:rPr>
          <w:rFonts w:ascii="Arial" w:hAnsi="Arial" w:cs="Arial"/>
        </w:rPr>
        <w:t xml:space="preserve">        </w:t>
      </w:r>
      <w:r w:rsidR="004604C2" w:rsidRPr="00F455EF">
        <w:rPr>
          <w:rFonts w:ascii="Arial" w:hAnsi="Arial" w:cs="Arial"/>
        </w:rPr>
        <w:t>Реализация  главнейших мероприятий программы обусловлена следующими факторами:</w:t>
      </w:r>
    </w:p>
    <w:p w:rsidR="00573D03" w:rsidRDefault="004604C2" w:rsidP="00573D03">
      <w:pPr>
        <w:pStyle w:val="af2"/>
        <w:tabs>
          <w:tab w:val="left" w:pos="720"/>
        </w:tabs>
        <w:spacing w:after="0" w:line="276" w:lineRule="auto"/>
        <w:ind w:left="0"/>
        <w:jc w:val="both"/>
        <w:rPr>
          <w:rFonts w:ascii="Arial" w:hAnsi="Arial" w:cs="Arial"/>
        </w:rPr>
      </w:pPr>
      <w:r w:rsidRPr="00F455EF">
        <w:rPr>
          <w:rFonts w:ascii="Arial" w:hAnsi="Arial" w:cs="Arial"/>
        </w:rPr>
        <w:t>наличием устаревшего котельного оборудования;</w:t>
      </w:r>
    </w:p>
    <w:p w:rsidR="00573D03" w:rsidRDefault="004604C2" w:rsidP="00573D03">
      <w:pPr>
        <w:pStyle w:val="af2"/>
        <w:tabs>
          <w:tab w:val="left" w:pos="720"/>
        </w:tabs>
        <w:spacing w:after="0" w:line="276" w:lineRule="auto"/>
        <w:ind w:left="0"/>
        <w:jc w:val="both"/>
        <w:rPr>
          <w:rFonts w:ascii="Arial" w:hAnsi="Arial" w:cs="Arial"/>
        </w:rPr>
      </w:pPr>
      <w:r w:rsidRPr="00F455EF">
        <w:rPr>
          <w:rFonts w:ascii="Arial" w:hAnsi="Arial" w:cs="Arial"/>
        </w:rPr>
        <w:t>несоответствием параметров сетевых насосов на  котельных гидравлическому режиму тепловых сетей;</w:t>
      </w:r>
    </w:p>
    <w:p w:rsidR="00573D03" w:rsidRDefault="004604C2" w:rsidP="00573D03">
      <w:pPr>
        <w:pStyle w:val="af2"/>
        <w:tabs>
          <w:tab w:val="left" w:pos="720"/>
        </w:tabs>
        <w:spacing w:after="0" w:line="276" w:lineRule="auto"/>
        <w:ind w:left="0"/>
        <w:jc w:val="both"/>
        <w:rPr>
          <w:rFonts w:ascii="Arial" w:hAnsi="Arial" w:cs="Arial"/>
        </w:rPr>
      </w:pPr>
      <w:r w:rsidRPr="00F455EF">
        <w:rPr>
          <w:rFonts w:ascii="Arial" w:hAnsi="Arial" w:cs="Arial"/>
        </w:rPr>
        <w:t>ветхостью тепловых сетей;</w:t>
      </w:r>
    </w:p>
    <w:p w:rsidR="004604C2" w:rsidRPr="00F455EF" w:rsidRDefault="004604C2" w:rsidP="00573D03">
      <w:pPr>
        <w:pStyle w:val="af2"/>
        <w:tabs>
          <w:tab w:val="left" w:pos="720"/>
        </w:tabs>
        <w:spacing w:after="0" w:line="276" w:lineRule="auto"/>
        <w:ind w:left="0"/>
        <w:jc w:val="both"/>
        <w:rPr>
          <w:rFonts w:ascii="Arial" w:hAnsi="Arial" w:cs="Arial"/>
        </w:rPr>
      </w:pPr>
      <w:r w:rsidRPr="00F455EF">
        <w:rPr>
          <w:rFonts w:ascii="Arial" w:hAnsi="Arial" w:cs="Arial"/>
        </w:rPr>
        <w:t>несовершенной изоляцией тепловых сетей;</w:t>
      </w:r>
    </w:p>
    <w:p w:rsidR="004604C2" w:rsidRPr="00F455EF" w:rsidRDefault="004604C2" w:rsidP="00573D03">
      <w:pPr>
        <w:spacing w:line="276" w:lineRule="auto"/>
        <w:jc w:val="both"/>
        <w:rPr>
          <w:rFonts w:ascii="Arial" w:hAnsi="Arial" w:cs="Arial"/>
        </w:rPr>
      </w:pPr>
      <w:r w:rsidRPr="00F455EF">
        <w:rPr>
          <w:rFonts w:ascii="Arial" w:hAnsi="Arial" w:cs="Arial"/>
        </w:rPr>
        <w:t>несоответствие нормам и требованиям тепловых узлов отапливаемых зданий.</w:t>
      </w:r>
    </w:p>
    <w:p w:rsidR="004604C2" w:rsidRPr="00F455EF" w:rsidRDefault="004604C2" w:rsidP="009B1A5A">
      <w:pPr>
        <w:spacing w:line="276" w:lineRule="auto"/>
        <w:jc w:val="both"/>
        <w:rPr>
          <w:rFonts w:ascii="Arial" w:hAnsi="Arial" w:cs="Arial"/>
        </w:rPr>
      </w:pPr>
      <w:r w:rsidRPr="00F455EF">
        <w:rPr>
          <w:rFonts w:ascii="Arial" w:hAnsi="Arial" w:cs="Arial"/>
        </w:rPr>
        <w:t>Системой программных мероприятий предусмотрено:</w:t>
      </w:r>
    </w:p>
    <w:p w:rsidR="004604C2" w:rsidRPr="00F455EF" w:rsidRDefault="004604C2" w:rsidP="009B1A5A">
      <w:pPr>
        <w:spacing w:line="276" w:lineRule="auto"/>
        <w:jc w:val="both"/>
        <w:rPr>
          <w:rFonts w:ascii="Arial" w:hAnsi="Arial" w:cs="Arial"/>
        </w:rPr>
      </w:pPr>
      <w:r w:rsidRPr="00F455EF">
        <w:rPr>
          <w:rFonts w:ascii="Arial" w:hAnsi="Arial" w:cs="Arial"/>
        </w:rPr>
        <w:t xml:space="preserve">реконструкция основного и вспомогательного оборудования котельных;                  </w:t>
      </w:r>
    </w:p>
    <w:p w:rsidR="004604C2" w:rsidRPr="00F455EF" w:rsidRDefault="004604C2" w:rsidP="00573D03">
      <w:pPr>
        <w:spacing w:line="276" w:lineRule="auto"/>
        <w:jc w:val="both"/>
        <w:rPr>
          <w:rFonts w:ascii="Arial" w:hAnsi="Arial" w:cs="Arial"/>
        </w:rPr>
      </w:pPr>
      <w:r w:rsidRPr="00F455EF">
        <w:rPr>
          <w:rFonts w:ascii="Arial" w:hAnsi="Arial" w:cs="Arial"/>
        </w:rPr>
        <w:t>реконструкция изношенных участков тепловой сети с применением высокоэффективной технологии теплоизоляции.</w:t>
      </w:r>
    </w:p>
    <w:p w:rsidR="004604C2" w:rsidRPr="00F455EF" w:rsidRDefault="00573D03" w:rsidP="009B1A5A">
      <w:pPr>
        <w:tabs>
          <w:tab w:val="left" w:pos="720"/>
        </w:tabs>
        <w:spacing w:line="276" w:lineRule="auto"/>
        <w:jc w:val="both"/>
        <w:rPr>
          <w:rFonts w:ascii="Arial" w:hAnsi="Arial" w:cs="Arial"/>
        </w:rPr>
      </w:pPr>
      <w:r>
        <w:rPr>
          <w:rFonts w:ascii="Arial" w:hAnsi="Arial" w:cs="Arial"/>
        </w:rPr>
        <w:t xml:space="preserve">        </w:t>
      </w:r>
      <w:r w:rsidR="004604C2" w:rsidRPr="00F455EF">
        <w:rPr>
          <w:rFonts w:ascii="Arial" w:hAnsi="Arial" w:cs="Arial"/>
        </w:rPr>
        <w:t>Таким образом,  модернизация системы теплоснабжения предусматривает реализацию мероприятий по  оптимизации схемы теплоснабжения, направленных на минимизацию капитальных затрат по реконструкции и дальнейших эксплуатационных расходов.</w:t>
      </w:r>
    </w:p>
    <w:p w:rsidR="004604C2" w:rsidRPr="00F455EF" w:rsidRDefault="00573D03" w:rsidP="00573D03">
      <w:pPr>
        <w:tabs>
          <w:tab w:val="left" w:pos="720"/>
        </w:tabs>
        <w:spacing w:line="276" w:lineRule="auto"/>
        <w:jc w:val="both"/>
        <w:rPr>
          <w:rFonts w:ascii="Arial" w:hAnsi="Arial" w:cs="Arial"/>
        </w:rPr>
      </w:pPr>
      <w:r>
        <w:rPr>
          <w:rFonts w:ascii="Arial" w:hAnsi="Arial" w:cs="Arial"/>
        </w:rPr>
        <w:t xml:space="preserve">        </w:t>
      </w:r>
      <w:r w:rsidR="004604C2" w:rsidRPr="00F455EF">
        <w:rPr>
          <w:rFonts w:ascii="Arial" w:hAnsi="Arial" w:cs="Arial"/>
        </w:rPr>
        <w:t>Мероприятия программы позволяют при заданных условиях ограничения роста тарифа, снизить себестоимость выработки тепловой энергии и минимизировать затраты на модернизацию, восстановить до нормативного состояния существующие объекты теплоснабжения.</w:t>
      </w:r>
    </w:p>
    <w:p w:rsidR="004604C2" w:rsidRPr="00F455EF" w:rsidRDefault="004604C2" w:rsidP="009B1A5A">
      <w:pPr>
        <w:tabs>
          <w:tab w:val="left" w:pos="720"/>
        </w:tabs>
        <w:spacing w:line="276" w:lineRule="auto"/>
        <w:ind w:firstLine="540"/>
        <w:jc w:val="both"/>
        <w:rPr>
          <w:rFonts w:ascii="Arial" w:hAnsi="Arial" w:cs="Arial"/>
          <w:bCs/>
        </w:rPr>
      </w:pPr>
      <w:bookmarkStart w:id="174" w:name="_Toc312083013"/>
      <w:bookmarkStart w:id="175" w:name="_Toc312669466"/>
      <w:r w:rsidRPr="00F455EF">
        <w:rPr>
          <w:rFonts w:ascii="Arial" w:hAnsi="Arial" w:cs="Arial"/>
        </w:rPr>
        <w:t xml:space="preserve">  Требуемый объем финансовых ресурсов на реализацию программных мероприятий</w:t>
      </w:r>
      <w:r w:rsidR="00573D03">
        <w:rPr>
          <w:rFonts w:ascii="Arial" w:hAnsi="Arial" w:cs="Arial"/>
        </w:rPr>
        <w:t xml:space="preserve"> по теплоснабжению составляет 51,379</w:t>
      </w:r>
      <w:r w:rsidRPr="00F455EF">
        <w:rPr>
          <w:rFonts w:ascii="Arial" w:hAnsi="Arial" w:cs="Arial"/>
        </w:rPr>
        <w:t xml:space="preserve"> млн. руб. с учётом прогнозных индексов-дефляторов на капитальные вложения и инвестиции.  Больший объём средств будет направлен на модернизацию и  </w:t>
      </w:r>
      <w:r w:rsidRPr="00F455EF">
        <w:rPr>
          <w:rFonts w:ascii="Arial" w:hAnsi="Arial" w:cs="Arial"/>
          <w:bCs/>
        </w:rPr>
        <w:t xml:space="preserve">замену основных фондов. В перечень мероприятий включены мероприятия по энергосбережению согласно </w:t>
      </w:r>
      <w:r w:rsidRPr="00F455EF">
        <w:rPr>
          <w:rFonts w:ascii="Arial" w:hAnsi="Arial" w:cs="Arial"/>
        </w:rPr>
        <w:t xml:space="preserve">Федеральному закону от 23.11.2009 № 261-ФЗ «Об энергосбережении и о повышении </w:t>
      </w:r>
      <w:r w:rsidRPr="00F455EF">
        <w:rPr>
          <w:rFonts w:ascii="Arial" w:hAnsi="Arial" w:cs="Arial"/>
        </w:rPr>
        <w:lastRenderedPageBreak/>
        <w:t>энергетической эффективности и о внесении изменений в отдельные законодательные акты Российской Федерации».</w:t>
      </w:r>
    </w:p>
    <w:p w:rsidR="004604C2" w:rsidRPr="00F455EF" w:rsidRDefault="004604C2" w:rsidP="009B1A5A">
      <w:pPr>
        <w:spacing w:line="276" w:lineRule="auto"/>
        <w:ind w:firstLine="540"/>
        <w:jc w:val="both"/>
        <w:rPr>
          <w:rFonts w:ascii="Arial" w:hAnsi="Arial" w:cs="Arial"/>
        </w:rPr>
      </w:pPr>
      <w:r w:rsidRPr="00F455EF">
        <w:rPr>
          <w:rFonts w:ascii="Arial" w:hAnsi="Arial" w:cs="Arial"/>
        </w:rPr>
        <w:t xml:space="preserve">  В виду отсутствия инвестиционных средств и возможности среднесрочного возврата инвестиций, в соответствии с Федеральным законом от 27.07.2010 г. № 190-ФЗ «О теплоснабжении» для финансирования программы по замене и модернизации изношенных фондов предполагается использовать:   средства местного и областного бюджетов; инвестиционную составляющую в тарифе.</w:t>
      </w:r>
    </w:p>
    <w:p w:rsidR="004604C2" w:rsidRPr="00573D03" w:rsidRDefault="004604C2" w:rsidP="00573D03">
      <w:pPr>
        <w:tabs>
          <w:tab w:val="left" w:pos="720"/>
        </w:tabs>
        <w:spacing w:line="276" w:lineRule="auto"/>
        <w:ind w:firstLine="540"/>
        <w:jc w:val="both"/>
        <w:rPr>
          <w:rFonts w:ascii="Arial" w:hAnsi="Arial" w:cs="Arial"/>
        </w:rPr>
      </w:pPr>
      <w:r w:rsidRPr="00F455EF">
        <w:rPr>
          <w:rFonts w:ascii="Arial" w:hAnsi="Arial" w:cs="Arial"/>
        </w:rPr>
        <w:t xml:space="preserve"> Инвестиционные составляющие в  тарифе на сегодняшний день фактически отсутствуют, однако по мере реализации мероприятий программы эти средства будут появляться. Однако инвестиционная надбавка к тарифу для теплоснабжающей организации в  связи с предельным уровнем роста тарифов будет мала.</w:t>
      </w:r>
      <w:proofErr w:type="gramStart"/>
      <w:r w:rsidRPr="00F455EF">
        <w:rPr>
          <w:rFonts w:ascii="Arial" w:hAnsi="Arial" w:cs="Arial"/>
        </w:rPr>
        <w:t xml:space="preserve"> </w:t>
      </w:r>
      <w:bookmarkEnd w:id="174"/>
      <w:bookmarkEnd w:id="175"/>
      <w:r w:rsidRPr="00F455EF">
        <w:rPr>
          <w:rFonts w:ascii="Arial" w:hAnsi="Arial" w:cs="Arial"/>
          <w:bCs/>
        </w:rPr>
        <w:t>.</w:t>
      </w:r>
      <w:proofErr w:type="gramEnd"/>
    </w:p>
    <w:p w:rsidR="004604C2" w:rsidRPr="00F455EF" w:rsidRDefault="004604C2" w:rsidP="009B1A5A">
      <w:pPr>
        <w:spacing w:line="276" w:lineRule="auto"/>
        <w:ind w:firstLine="708"/>
        <w:jc w:val="both"/>
        <w:rPr>
          <w:rFonts w:ascii="Arial" w:hAnsi="Arial" w:cs="Arial"/>
        </w:rPr>
      </w:pPr>
      <w:r w:rsidRPr="00F455EF">
        <w:rPr>
          <w:rFonts w:ascii="Arial" w:hAnsi="Arial" w:cs="Arial"/>
          <w:bCs/>
        </w:rPr>
        <w:t>При модернизации котельных и реконструкции тепловых сетей будет получена экономия энергетических ресурсов, однако произойдёт некоторое увеличение амортизационной составляющей тарифа (себестоимости) тепла (при финансировании мероприятий из бюджета – арендной платы) за счёт роста стоимости  основных фондов при техническом перевооружении систем.</w:t>
      </w:r>
      <w:r w:rsidRPr="00F455EF">
        <w:rPr>
          <w:rFonts w:ascii="Arial" w:hAnsi="Arial" w:cs="Arial"/>
        </w:rPr>
        <w:t xml:space="preserve"> </w:t>
      </w:r>
    </w:p>
    <w:p w:rsidR="00956A62" w:rsidRPr="00C47A16" w:rsidRDefault="00573D03" w:rsidP="00573D03">
      <w:pPr>
        <w:spacing w:line="276" w:lineRule="auto"/>
        <w:jc w:val="both"/>
        <w:rPr>
          <w:rFonts w:ascii="Arial" w:hAnsi="Arial" w:cs="Arial"/>
          <w:lang w:eastAsia="en-US"/>
        </w:rPr>
      </w:pPr>
      <w:r>
        <w:rPr>
          <w:rFonts w:ascii="Arial" w:hAnsi="Arial" w:cs="Arial"/>
          <w:b/>
          <w:bCs/>
          <w:lang w:eastAsia="x-none"/>
        </w:rPr>
        <w:t xml:space="preserve">        </w:t>
      </w:r>
      <w:proofErr w:type="gramStart"/>
      <w:r w:rsidR="00956A62" w:rsidRPr="00C47A16">
        <w:rPr>
          <w:rFonts w:ascii="Arial" w:hAnsi="Arial" w:cs="Arial"/>
          <w:lang w:eastAsia="en-US"/>
        </w:rPr>
        <w:t>Перспективные тепловые нагрузки на период 20</w:t>
      </w:r>
      <w:r>
        <w:rPr>
          <w:rFonts w:ascii="Arial" w:hAnsi="Arial" w:cs="Arial"/>
          <w:lang w:eastAsia="en-US"/>
        </w:rPr>
        <w:t>21-2035</w:t>
      </w:r>
      <w:r w:rsidR="00956A62" w:rsidRPr="00C47A16">
        <w:rPr>
          <w:rFonts w:ascii="Arial" w:hAnsi="Arial" w:cs="Arial"/>
          <w:lang w:eastAsia="en-US"/>
        </w:rPr>
        <w:t xml:space="preserve"> гг. определялись на основании Постановления Правительства РФ от 23.05.2006 г. № 306 «Об утверждении Правил установления и определения нормативов потребления коммунальных услуг» в соответствии с Приказом № 11 Департамента ЖКХ и государственного жилищного надзора Томской области от 05.06.2013 г. «О внесении изменений в приказ Департамента ЖКХ и государственного жилищного надзора Томской области от 30.11.2012 г. № 47</w:t>
      </w:r>
      <w:proofErr w:type="gramEnd"/>
      <w:r w:rsidR="00956A62" w:rsidRPr="00C47A16">
        <w:rPr>
          <w:rFonts w:ascii="Arial" w:hAnsi="Arial" w:cs="Arial"/>
          <w:lang w:eastAsia="en-US"/>
        </w:rPr>
        <w:t xml:space="preserve"> «Об утверждении нормативов потребления коммунальных услуг на территории Томской области», а также с учетом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утвержденных Постановлением Правительства РФ от 25.01.11 г. № 18 с последующими изменениями.</w:t>
      </w:r>
    </w:p>
    <w:p w:rsidR="00956A62" w:rsidRPr="00C47A16" w:rsidRDefault="00573D03" w:rsidP="00573D03">
      <w:pPr>
        <w:spacing w:line="276" w:lineRule="auto"/>
        <w:jc w:val="both"/>
        <w:rPr>
          <w:rFonts w:ascii="Arial" w:hAnsi="Arial" w:cs="Arial"/>
          <w:lang w:eastAsia="en-US"/>
        </w:rPr>
      </w:pPr>
      <w:r>
        <w:rPr>
          <w:rFonts w:ascii="Arial" w:hAnsi="Arial" w:cs="Arial"/>
          <w:lang w:eastAsia="en-US"/>
        </w:rPr>
        <w:t xml:space="preserve">        </w:t>
      </w:r>
      <w:r w:rsidR="00956A62" w:rsidRPr="00C47A16">
        <w:rPr>
          <w:rFonts w:ascii="Arial" w:hAnsi="Arial" w:cs="Arial"/>
          <w:lang w:eastAsia="en-US"/>
        </w:rPr>
        <w:t>При расчете значений тепловых нагрузок использовались следующие нормативные документы:</w:t>
      </w:r>
    </w:p>
    <w:p w:rsidR="00956A62" w:rsidRPr="00C47A16" w:rsidRDefault="00956A62" w:rsidP="00573D03">
      <w:pPr>
        <w:spacing w:line="276" w:lineRule="auto"/>
        <w:jc w:val="both"/>
        <w:rPr>
          <w:rFonts w:ascii="Arial" w:hAnsi="Arial" w:cs="Arial"/>
          <w:lang w:eastAsia="en-US"/>
        </w:rPr>
      </w:pPr>
      <w:r w:rsidRPr="00C47A16">
        <w:rPr>
          <w:rFonts w:ascii="Arial" w:hAnsi="Arial" w:cs="Arial"/>
          <w:shd w:val="clear" w:color="auto" w:fill="FFFFFF"/>
          <w:lang w:eastAsia="en-US"/>
        </w:rPr>
        <w:t>СНиП 23-02-2003 Тепловая защита зданий</w:t>
      </w:r>
      <w:r w:rsidRPr="00C47A16">
        <w:rPr>
          <w:rFonts w:ascii="Arial" w:hAnsi="Arial" w:cs="Arial"/>
          <w:lang w:eastAsia="en-US"/>
        </w:rPr>
        <w:t>;</w:t>
      </w:r>
    </w:p>
    <w:p w:rsidR="00956A62" w:rsidRPr="00C47A16" w:rsidRDefault="00956A62" w:rsidP="00573D03">
      <w:pPr>
        <w:spacing w:line="276" w:lineRule="auto"/>
        <w:jc w:val="both"/>
        <w:rPr>
          <w:rFonts w:ascii="Arial" w:hAnsi="Arial" w:cs="Arial"/>
          <w:lang w:eastAsia="en-US"/>
        </w:rPr>
      </w:pPr>
      <w:r w:rsidRPr="00C47A16">
        <w:rPr>
          <w:rFonts w:ascii="Arial" w:hAnsi="Arial" w:cs="Arial"/>
          <w:lang w:eastAsia="en-US"/>
        </w:rPr>
        <w:t xml:space="preserve">СП 50.13330.2012 </w:t>
      </w:r>
      <w:r w:rsidRPr="00C47A16">
        <w:rPr>
          <w:rFonts w:ascii="Arial" w:hAnsi="Arial" w:cs="Arial"/>
          <w:shd w:val="clear" w:color="auto" w:fill="FFFFFF"/>
          <w:lang w:eastAsia="en-US"/>
        </w:rPr>
        <w:t>Тепловая защита зданий. Актуализированное издание СНиП 23-02-2003;</w:t>
      </w:r>
    </w:p>
    <w:p w:rsidR="00956A62" w:rsidRPr="00C47A16" w:rsidRDefault="00956A62" w:rsidP="00573D03">
      <w:pPr>
        <w:spacing w:line="276" w:lineRule="auto"/>
        <w:jc w:val="both"/>
        <w:rPr>
          <w:rFonts w:ascii="Arial" w:hAnsi="Arial" w:cs="Arial"/>
          <w:lang w:eastAsia="en-US"/>
        </w:rPr>
      </w:pPr>
      <w:r w:rsidRPr="00C47A16">
        <w:rPr>
          <w:rFonts w:ascii="Arial" w:hAnsi="Arial" w:cs="Arial"/>
          <w:lang w:eastAsia="en-US"/>
        </w:rPr>
        <w:t>СНиП 23-01-99 Строительная климатология;</w:t>
      </w:r>
    </w:p>
    <w:p w:rsidR="00956A62" w:rsidRPr="00C47A16" w:rsidRDefault="00956A62" w:rsidP="00573D03">
      <w:pPr>
        <w:spacing w:line="276" w:lineRule="auto"/>
        <w:jc w:val="both"/>
        <w:rPr>
          <w:rFonts w:ascii="Arial" w:hAnsi="Arial" w:cs="Arial"/>
          <w:lang w:eastAsia="en-US"/>
        </w:rPr>
      </w:pPr>
      <w:r w:rsidRPr="00C47A16">
        <w:rPr>
          <w:rFonts w:ascii="Arial" w:hAnsi="Arial" w:cs="Arial"/>
          <w:lang w:eastAsia="en-US"/>
        </w:rPr>
        <w:t>СНиП 31-05-2003</w:t>
      </w:r>
      <w:r w:rsidRPr="00C47A16">
        <w:rPr>
          <w:rFonts w:ascii="Arial" w:hAnsi="Arial" w:cs="Arial"/>
          <w:lang w:val="en-US" w:eastAsia="en-US"/>
        </w:rPr>
        <w:t> </w:t>
      </w:r>
      <w:r w:rsidRPr="00C47A16">
        <w:rPr>
          <w:rFonts w:ascii="Arial" w:hAnsi="Arial" w:cs="Arial"/>
          <w:lang w:eastAsia="en-US"/>
        </w:rPr>
        <w:t>Общественные здания и сооружения;</w:t>
      </w:r>
    </w:p>
    <w:p w:rsidR="00956A62" w:rsidRPr="00C47A16" w:rsidRDefault="00956A62" w:rsidP="00573D03">
      <w:pPr>
        <w:spacing w:line="276" w:lineRule="auto"/>
        <w:jc w:val="both"/>
        <w:rPr>
          <w:rFonts w:ascii="Arial" w:hAnsi="Arial" w:cs="Arial"/>
          <w:lang w:eastAsia="en-US"/>
        </w:rPr>
      </w:pPr>
      <w:r w:rsidRPr="00C47A16">
        <w:rPr>
          <w:rFonts w:ascii="Arial" w:hAnsi="Arial" w:cs="Arial"/>
          <w:lang w:eastAsia="en-US"/>
        </w:rPr>
        <w:t>ТСН</w:t>
      </w:r>
      <w:r w:rsidRPr="00C47A16">
        <w:rPr>
          <w:rFonts w:ascii="Arial" w:hAnsi="Arial" w:cs="Arial"/>
          <w:lang w:val="en-US" w:eastAsia="en-US"/>
        </w:rPr>
        <w:t> </w:t>
      </w:r>
      <w:r w:rsidRPr="00C47A16">
        <w:rPr>
          <w:rFonts w:ascii="Arial" w:hAnsi="Arial" w:cs="Arial"/>
          <w:lang w:eastAsia="en-US"/>
        </w:rPr>
        <w:t>23-316-2000</w:t>
      </w:r>
      <w:r w:rsidRPr="00C47A16">
        <w:rPr>
          <w:rFonts w:ascii="Arial" w:hAnsi="Arial" w:cs="Arial"/>
          <w:lang w:val="en-US" w:eastAsia="en-US"/>
        </w:rPr>
        <w:t> </w:t>
      </w:r>
      <w:r w:rsidRPr="00C47A16">
        <w:rPr>
          <w:rFonts w:ascii="Arial" w:hAnsi="Arial" w:cs="Arial"/>
          <w:lang w:eastAsia="en-US"/>
        </w:rPr>
        <w:t>Тепловая защита жилых и общественных зданий.</w:t>
      </w:r>
    </w:p>
    <w:p w:rsidR="00956A62" w:rsidRDefault="00956A62" w:rsidP="009B1A5A">
      <w:pPr>
        <w:spacing w:line="276" w:lineRule="auto"/>
        <w:ind w:firstLine="720"/>
        <w:jc w:val="both"/>
        <w:rPr>
          <w:rFonts w:ascii="Arial" w:hAnsi="Arial" w:cs="Arial"/>
          <w:lang w:eastAsia="en-US"/>
        </w:rPr>
      </w:pPr>
      <w:r w:rsidRPr="00C47A16">
        <w:rPr>
          <w:rFonts w:ascii="Arial" w:hAnsi="Arial" w:cs="Arial"/>
          <w:lang w:eastAsia="en-US"/>
        </w:rPr>
        <w:t xml:space="preserve">Удельные нормативы потребления тепла на нужды отопления и вентиляции для п. Степановка с учетом выше указанных требований энергетической эффективности приведены в таблице </w:t>
      </w:r>
      <w:r w:rsidR="00573D03">
        <w:rPr>
          <w:rFonts w:ascii="Arial" w:hAnsi="Arial" w:cs="Arial"/>
          <w:lang w:eastAsia="en-US"/>
        </w:rPr>
        <w:t>61</w:t>
      </w:r>
      <w:r w:rsidRPr="00C47A16">
        <w:rPr>
          <w:rFonts w:ascii="Arial" w:hAnsi="Arial" w:cs="Arial"/>
          <w:lang w:eastAsia="en-US"/>
        </w:rPr>
        <w:t>.</w:t>
      </w:r>
    </w:p>
    <w:p w:rsidR="00573D03" w:rsidRPr="00C47A16" w:rsidRDefault="00573D03" w:rsidP="009B1A5A">
      <w:pPr>
        <w:spacing w:line="276" w:lineRule="auto"/>
        <w:ind w:firstLine="720"/>
        <w:jc w:val="both"/>
        <w:rPr>
          <w:rFonts w:ascii="Arial" w:hAnsi="Arial" w:cs="Arial"/>
          <w:lang w:eastAsia="en-US"/>
        </w:rPr>
      </w:pPr>
    </w:p>
    <w:p w:rsidR="00956A62" w:rsidRPr="00C47A16" w:rsidRDefault="00956A62" w:rsidP="009B1A5A">
      <w:pPr>
        <w:spacing w:line="276" w:lineRule="auto"/>
        <w:rPr>
          <w:rFonts w:ascii="Arial" w:hAnsi="Arial" w:cs="Arial"/>
          <w:lang w:eastAsia="en-US"/>
        </w:rPr>
      </w:pPr>
      <w:bookmarkStart w:id="176" w:name="_Toc387595798"/>
      <w:bookmarkStart w:id="177" w:name="_Toc418350755"/>
      <w:bookmarkStart w:id="178" w:name="_Toc418351293"/>
      <w:bookmarkStart w:id="179" w:name="_Toc485636159"/>
      <w:bookmarkStart w:id="180" w:name="_Toc485637674"/>
      <w:bookmarkStart w:id="181" w:name="_Toc485638188"/>
      <w:bookmarkStart w:id="182" w:name="_Toc512202943"/>
      <w:bookmarkStart w:id="183" w:name="_Toc524886531"/>
      <w:bookmarkStart w:id="184" w:name="_Toc524886759"/>
      <w:r w:rsidRPr="00C47A16">
        <w:rPr>
          <w:rFonts w:ascii="Arial" w:hAnsi="Arial" w:cs="Arial"/>
          <w:lang w:eastAsia="en-US"/>
        </w:rPr>
        <w:t xml:space="preserve">Таблица </w:t>
      </w:r>
      <w:r w:rsidR="00573D03">
        <w:rPr>
          <w:rFonts w:ascii="Arial" w:hAnsi="Arial" w:cs="Arial"/>
          <w:lang w:eastAsia="en-US"/>
        </w:rPr>
        <w:t>61.</w:t>
      </w:r>
      <w:r w:rsidRPr="00C47A16">
        <w:rPr>
          <w:rFonts w:ascii="Arial" w:hAnsi="Arial" w:cs="Arial"/>
          <w:lang w:eastAsia="en-US"/>
        </w:rPr>
        <w:t xml:space="preserve"> Удельные нормативы потребления тепла на нужды отопления и вентиляции</w:t>
      </w:r>
      <w:bookmarkEnd w:id="176"/>
      <w:bookmarkEnd w:id="177"/>
      <w:bookmarkEnd w:id="178"/>
      <w:bookmarkEnd w:id="179"/>
      <w:bookmarkEnd w:id="180"/>
      <w:bookmarkEnd w:id="181"/>
      <w:bookmarkEnd w:id="182"/>
      <w:bookmarkEnd w:id="183"/>
      <w:bookmarkEnd w:id="1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812"/>
        <w:gridCol w:w="2631"/>
        <w:gridCol w:w="2367"/>
      </w:tblGrid>
      <w:tr w:rsidR="00956A62" w:rsidRPr="00C47A16" w:rsidTr="00956A62">
        <w:trPr>
          <w:tblHeader/>
          <w:jc w:val="center"/>
        </w:trPr>
        <w:tc>
          <w:tcPr>
            <w:tcW w:w="1037" w:type="pct"/>
            <w:vMerge w:val="restar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Количество</w:t>
            </w:r>
          </w:p>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этажей</w:t>
            </w:r>
          </w:p>
        </w:tc>
        <w:tc>
          <w:tcPr>
            <w:tcW w:w="3963" w:type="pct"/>
            <w:gridSpan w:val="3"/>
            <w:vAlign w:val="center"/>
          </w:tcPr>
          <w:p w:rsidR="00956A62" w:rsidRPr="00C47A16" w:rsidRDefault="00956A62" w:rsidP="009B1A5A">
            <w:pPr>
              <w:spacing w:line="276" w:lineRule="auto"/>
              <w:jc w:val="center"/>
              <w:rPr>
                <w:rFonts w:ascii="Arial" w:hAnsi="Arial" w:cs="Arial"/>
                <w:lang w:eastAsia="en-US"/>
              </w:rPr>
            </w:pPr>
            <w:r w:rsidRPr="00C47A16">
              <w:rPr>
                <w:rFonts w:ascii="Arial" w:hAnsi="Arial" w:cs="Arial"/>
                <w:lang w:eastAsia="en-US"/>
              </w:rPr>
              <w:t>Удельный расход теплоты на нужды отопления, ккал/ч/кв.м</w:t>
            </w:r>
          </w:p>
        </w:tc>
      </w:tr>
      <w:tr w:rsidR="00956A62" w:rsidRPr="00C47A16" w:rsidTr="00573D03">
        <w:trPr>
          <w:tblHeader/>
          <w:jc w:val="center"/>
        </w:trPr>
        <w:tc>
          <w:tcPr>
            <w:tcW w:w="1037" w:type="pct"/>
            <w:vMerge/>
            <w:vAlign w:val="center"/>
          </w:tcPr>
          <w:p w:rsidR="00956A62" w:rsidRPr="00C47A16" w:rsidRDefault="00956A62" w:rsidP="009B1A5A">
            <w:pPr>
              <w:spacing w:line="276" w:lineRule="auto"/>
              <w:jc w:val="center"/>
              <w:rPr>
                <w:rFonts w:ascii="Arial" w:hAnsi="Arial" w:cs="Arial"/>
                <w:lang w:eastAsia="en-US"/>
              </w:rPr>
            </w:pPr>
          </w:p>
        </w:tc>
        <w:tc>
          <w:tcPr>
            <w:tcW w:w="1427" w:type="pct"/>
            <w:vAlign w:val="center"/>
          </w:tcPr>
          <w:p w:rsidR="00956A62" w:rsidRPr="00573D03" w:rsidRDefault="00956A62" w:rsidP="009B1A5A">
            <w:pPr>
              <w:spacing w:line="276" w:lineRule="auto"/>
              <w:jc w:val="center"/>
              <w:rPr>
                <w:rFonts w:ascii="Arial" w:hAnsi="Arial" w:cs="Arial"/>
                <w:bCs/>
                <w:lang w:val="en-US" w:eastAsia="en-US"/>
              </w:rPr>
            </w:pPr>
            <w:r w:rsidRPr="00573D03">
              <w:rPr>
                <w:rFonts w:ascii="Arial" w:hAnsi="Arial" w:cs="Arial"/>
                <w:bCs/>
                <w:sz w:val="22"/>
                <w:szCs w:val="22"/>
                <w:lang w:val="en-US" w:eastAsia="en-US"/>
              </w:rPr>
              <w:t>01.01.18-31.12.22</w:t>
            </w:r>
          </w:p>
        </w:tc>
        <w:tc>
          <w:tcPr>
            <w:tcW w:w="1335" w:type="pct"/>
            <w:vAlign w:val="center"/>
          </w:tcPr>
          <w:p w:rsidR="00956A62" w:rsidRPr="00573D03" w:rsidRDefault="00956A62" w:rsidP="009B1A5A">
            <w:pPr>
              <w:spacing w:line="276" w:lineRule="auto"/>
              <w:jc w:val="center"/>
              <w:rPr>
                <w:rFonts w:ascii="Arial" w:hAnsi="Arial" w:cs="Arial"/>
                <w:bCs/>
                <w:lang w:val="en-US" w:eastAsia="en-US"/>
              </w:rPr>
            </w:pPr>
            <w:r w:rsidRPr="00573D03">
              <w:rPr>
                <w:rFonts w:ascii="Arial" w:hAnsi="Arial" w:cs="Arial"/>
                <w:bCs/>
                <w:sz w:val="22"/>
                <w:szCs w:val="22"/>
                <w:lang w:val="en-US" w:eastAsia="en-US"/>
              </w:rPr>
              <w:t>01.01.23-31.12.27</w:t>
            </w:r>
          </w:p>
        </w:tc>
        <w:tc>
          <w:tcPr>
            <w:tcW w:w="1201" w:type="pct"/>
            <w:vAlign w:val="center"/>
          </w:tcPr>
          <w:p w:rsidR="00956A62" w:rsidRPr="00573D03" w:rsidRDefault="00956A62" w:rsidP="009B1A5A">
            <w:pPr>
              <w:spacing w:line="276" w:lineRule="auto"/>
              <w:jc w:val="center"/>
              <w:rPr>
                <w:rFonts w:ascii="Arial" w:hAnsi="Arial" w:cs="Arial"/>
                <w:bCs/>
                <w:lang w:val="en-US" w:eastAsia="en-US"/>
              </w:rPr>
            </w:pPr>
            <w:r w:rsidRPr="00573D03">
              <w:rPr>
                <w:rFonts w:ascii="Arial" w:hAnsi="Arial" w:cs="Arial"/>
                <w:bCs/>
                <w:sz w:val="22"/>
                <w:szCs w:val="22"/>
                <w:lang w:val="en-US" w:eastAsia="en-US"/>
              </w:rPr>
              <w:t>с 01.01.2028 г.</w:t>
            </w:r>
          </w:p>
        </w:tc>
      </w:tr>
      <w:tr w:rsidR="00956A62" w:rsidRPr="00C47A16" w:rsidTr="00573D03">
        <w:trPr>
          <w:jc w:val="center"/>
        </w:trPr>
        <w:tc>
          <w:tcPr>
            <w:tcW w:w="1037"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lastRenderedPageBreak/>
              <w:t>1</w:t>
            </w:r>
          </w:p>
        </w:tc>
        <w:tc>
          <w:tcPr>
            <w:tcW w:w="1427"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56,92</w:t>
            </w:r>
          </w:p>
        </w:tc>
        <w:tc>
          <w:tcPr>
            <w:tcW w:w="1335"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34,15</w:t>
            </w:r>
          </w:p>
        </w:tc>
        <w:tc>
          <w:tcPr>
            <w:tcW w:w="1201"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28,46</w:t>
            </w:r>
          </w:p>
        </w:tc>
      </w:tr>
      <w:tr w:rsidR="00956A62" w:rsidRPr="00C47A16" w:rsidTr="00573D03">
        <w:trPr>
          <w:jc w:val="center"/>
        </w:trPr>
        <w:tc>
          <w:tcPr>
            <w:tcW w:w="1037"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lang w:val="en-US" w:eastAsia="en-US"/>
              </w:rPr>
              <w:t>2</w:t>
            </w:r>
          </w:p>
        </w:tc>
        <w:tc>
          <w:tcPr>
            <w:tcW w:w="1427"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51,35</w:t>
            </w:r>
          </w:p>
        </w:tc>
        <w:tc>
          <w:tcPr>
            <w:tcW w:w="1335"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30,81</w:t>
            </w:r>
          </w:p>
        </w:tc>
        <w:tc>
          <w:tcPr>
            <w:tcW w:w="1201" w:type="pct"/>
            <w:vAlign w:val="center"/>
          </w:tcPr>
          <w:p w:rsidR="00956A62" w:rsidRPr="00C47A16" w:rsidRDefault="00956A62" w:rsidP="009B1A5A">
            <w:pPr>
              <w:spacing w:line="276" w:lineRule="auto"/>
              <w:jc w:val="center"/>
              <w:rPr>
                <w:rFonts w:ascii="Arial" w:hAnsi="Arial" w:cs="Arial"/>
                <w:lang w:val="en-US" w:eastAsia="en-US"/>
              </w:rPr>
            </w:pPr>
            <w:r w:rsidRPr="00C47A16">
              <w:rPr>
                <w:rFonts w:ascii="Arial" w:hAnsi="Arial" w:cs="Arial"/>
                <w:sz w:val="22"/>
                <w:szCs w:val="22"/>
                <w:lang w:val="en-US" w:eastAsia="en-US"/>
              </w:rPr>
              <w:t>25,68</w:t>
            </w:r>
          </w:p>
        </w:tc>
      </w:tr>
    </w:tbl>
    <w:p w:rsidR="00956A62" w:rsidRPr="00C47A16" w:rsidRDefault="00956A62" w:rsidP="009B1A5A">
      <w:pPr>
        <w:spacing w:line="276" w:lineRule="auto"/>
        <w:ind w:firstLine="720"/>
        <w:jc w:val="both"/>
        <w:rPr>
          <w:rFonts w:ascii="Arial" w:hAnsi="Arial" w:cs="Arial"/>
          <w:lang w:eastAsia="en-US"/>
        </w:rPr>
      </w:pPr>
    </w:p>
    <w:p w:rsidR="00956A62" w:rsidRPr="00C47A16" w:rsidRDefault="00573D03" w:rsidP="00573D03">
      <w:pPr>
        <w:spacing w:line="276" w:lineRule="auto"/>
        <w:jc w:val="both"/>
        <w:rPr>
          <w:rFonts w:ascii="Arial" w:hAnsi="Arial" w:cs="Arial"/>
          <w:lang w:eastAsia="en-US"/>
        </w:rPr>
      </w:pPr>
      <w:r>
        <w:rPr>
          <w:rFonts w:ascii="Arial" w:hAnsi="Arial" w:cs="Arial"/>
          <w:lang w:eastAsia="en-US"/>
        </w:rPr>
        <w:t xml:space="preserve">        </w:t>
      </w:r>
      <w:r w:rsidR="00956A62" w:rsidRPr="00C47A16">
        <w:rPr>
          <w:rFonts w:ascii="Arial" w:hAnsi="Arial" w:cs="Arial"/>
          <w:lang w:eastAsia="en-US"/>
        </w:rPr>
        <w:t>Удельный укрупненный показатель расхода теплоты на горячее водоснабжение определен отдельно для общежитий и жилых зданий в соответствии со СНиП 2.04.01-85* «Внутренний водопровод и канализация зданий».</w:t>
      </w:r>
    </w:p>
    <w:p w:rsidR="00956A62" w:rsidRPr="00B745F4" w:rsidRDefault="00573D03" w:rsidP="00573D03">
      <w:pPr>
        <w:shd w:val="clear" w:color="auto" w:fill="FFFFFF"/>
        <w:tabs>
          <w:tab w:val="left" w:pos="993"/>
        </w:tabs>
        <w:spacing w:line="276" w:lineRule="auto"/>
        <w:contextualSpacing/>
        <w:jc w:val="both"/>
        <w:rPr>
          <w:rFonts w:ascii="Arial" w:hAnsi="Arial" w:cs="Arial"/>
        </w:rPr>
      </w:pPr>
      <w:r>
        <w:rPr>
          <w:rFonts w:ascii="Arial" w:hAnsi="Arial" w:cs="Arial"/>
        </w:rPr>
        <w:t xml:space="preserve">        </w:t>
      </w:r>
      <w:r w:rsidR="00956A62" w:rsidRPr="00C47A16">
        <w:rPr>
          <w:rFonts w:ascii="Arial" w:hAnsi="Arial" w:cs="Arial"/>
        </w:rPr>
        <w:t xml:space="preserve">Прогноз прироста тепловых нагрузок по п. Степановка не предвидеться ввиду отсутствия перспективных потребителей тепловой энергии. </w:t>
      </w:r>
    </w:p>
    <w:p w:rsidR="00956A62" w:rsidRPr="00C47A16" w:rsidRDefault="00573D03" w:rsidP="00573D03">
      <w:pPr>
        <w:spacing w:line="276" w:lineRule="auto"/>
        <w:jc w:val="both"/>
        <w:rPr>
          <w:rFonts w:ascii="Arial" w:hAnsi="Arial" w:cs="Arial"/>
          <w:szCs w:val="22"/>
          <w:lang w:eastAsia="en-US"/>
        </w:rPr>
      </w:pPr>
      <w:r>
        <w:rPr>
          <w:rFonts w:ascii="Arial" w:hAnsi="Arial" w:cs="Arial"/>
          <w:szCs w:val="22"/>
          <w:lang w:eastAsia="en-US"/>
        </w:rPr>
        <w:t xml:space="preserve">        </w:t>
      </w:r>
      <w:r w:rsidR="00956A62" w:rsidRPr="00C47A16">
        <w:rPr>
          <w:rFonts w:ascii="Arial" w:hAnsi="Arial" w:cs="Arial"/>
          <w:szCs w:val="22"/>
          <w:lang w:eastAsia="en-US"/>
        </w:rPr>
        <w:t xml:space="preserve">На территории </w:t>
      </w:r>
      <w:r w:rsidR="00F224A6">
        <w:rPr>
          <w:rFonts w:ascii="Arial" w:hAnsi="Arial" w:cs="Arial"/>
          <w:szCs w:val="22"/>
          <w:lang w:eastAsia="en-US"/>
        </w:rPr>
        <w:t>п.</w:t>
      </w:r>
      <w:r w:rsidR="00956A62" w:rsidRPr="00C47A16">
        <w:rPr>
          <w:rFonts w:ascii="Arial" w:hAnsi="Arial" w:cs="Arial"/>
          <w:szCs w:val="22"/>
          <w:lang w:eastAsia="en-US"/>
        </w:rPr>
        <w:t xml:space="preserve"> Степановка, увеличение тепловой нагрузки в производственных зонах не прогнозируется.</w:t>
      </w:r>
    </w:p>
    <w:p w:rsidR="00956A62" w:rsidRPr="00C47A16" w:rsidRDefault="00F224A6" w:rsidP="009B1A5A">
      <w:pPr>
        <w:shd w:val="clear" w:color="auto" w:fill="FFFFFF"/>
        <w:tabs>
          <w:tab w:val="left" w:pos="993"/>
        </w:tabs>
        <w:spacing w:line="276" w:lineRule="auto"/>
        <w:contextualSpacing/>
        <w:jc w:val="both"/>
        <w:rPr>
          <w:rFonts w:ascii="Arial" w:hAnsi="Arial" w:cs="Arial"/>
        </w:rPr>
      </w:pPr>
      <w:r>
        <w:rPr>
          <w:rFonts w:ascii="Arial" w:hAnsi="Arial" w:cs="Arial"/>
        </w:rPr>
        <w:t xml:space="preserve">       </w:t>
      </w:r>
      <w:r w:rsidR="00956A62" w:rsidRPr="00C47A16">
        <w:rPr>
          <w:rFonts w:ascii="Arial" w:hAnsi="Arial" w:cs="Arial"/>
        </w:rPr>
        <w:t xml:space="preserve">Прогноз прироста перспективной застройки по п. </w:t>
      </w:r>
      <w:r w:rsidR="00956A62" w:rsidRPr="00C47A16">
        <w:rPr>
          <w:rFonts w:ascii="Arial" w:hAnsi="Arial" w:cs="Arial"/>
          <w:lang w:eastAsia="en-US"/>
        </w:rPr>
        <w:t xml:space="preserve">Степановка </w:t>
      </w:r>
      <w:r w:rsidR="00956A62" w:rsidRPr="00C47A16">
        <w:rPr>
          <w:rFonts w:ascii="Arial" w:hAnsi="Arial" w:cs="Arial"/>
        </w:rPr>
        <w:t>не предвидеться.</w:t>
      </w:r>
    </w:p>
    <w:p w:rsidR="00956A62" w:rsidRDefault="00F224A6" w:rsidP="00F224A6">
      <w:pPr>
        <w:spacing w:line="276" w:lineRule="auto"/>
        <w:jc w:val="both"/>
        <w:rPr>
          <w:rFonts w:ascii="Arial" w:hAnsi="Arial" w:cs="Arial"/>
        </w:rPr>
      </w:pPr>
      <w:r>
        <w:rPr>
          <w:rFonts w:ascii="Arial" w:hAnsi="Arial" w:cs="Arial"/>
        </w:rPr>
        <w:t xml:space="preserve">        </w:t>
      </w:r>
      <w:r w:rsidR="00956A62" w:rsidRPr="00C47A16">
        <w:rPr>
          <w:rFonts w:ascii="Arial" w:hAnsi="Arial" w:cs="Arial"/>
        </w:rPr>
        <w:t xml:space="preserve">Расчетная тепловая нагрузка на коллекторах источников тепловой энергии представлена в таблицах </w:t>
      </w:r>
      <w:r>
        <w:rPr>
          <w:rFonts w:ascii="Arial" w:hAnsi="Arial" w:cs="Arial"/>
        </w:rPr>
        <w:t xml:space="preserve"> 62-64.</w:t>
      </w:r>
    </w:p>
    <w:p w:rsidR="00F224A6" w:rsidRPr="00C47A16" w:rsidRDefault="00F224A6" w:rsidP="009B1A5A">
      <w:pPr>
        <w:spacing w:line="276" w:lineRule="auto"/>
        <w:ind w:firstLine="709"/>
        <w:jc w:val="both"/>
        <w:rPr>
          <w:rFonts w:ascii="Arial" w:hAnsi="Arial" w:cs="Arial"/>
        </w:rPr>
      </w:pPr>
    </w:p>
    <w:p w:rsidR="00956A62" w:rsidRPr="00F224A6" w:rsidRDefault="00956A62" w:rsidP="00F224A6">
      <w:pPr>
        <w:spacing w:line="276" w:lineRule="auto"/>
        <w:jc w:val="both"/>
        <w:rPr>
          <w:rFonts w:ascii="Arial" w:hAnsi="Arial" w:cs="Arial"/>
        </w:rPr>
      </w:pPr>
      <w:r w:rsidRPr="00C47A16">
        <w:rPr>
          <w:rFonts w:ascii="Arial" w:hAnsi="Arial" w:cs="Arial"/>
        </w:rPr>
        <w:t xml:space="preserve">Таблица </w:t>
      </w:r>
      <w:r w:rsidR="00F224A6" w:rsidRPr="00F224A6">
        <w:rPr>
          <w:rFonts w:ascii="Arial" w:hAnsi="Arial" w:cs="Arial"/>
        </w:rPr>
        <w:t>62.</w:t>
      </w:r>
      <w:r w:rsidRPr="00F224A6">
        <w:rPr>
          <w:rFonts w:ascii="Arial" w:hAnsi="Arial" w:cs="Arial"/>
        </w:rPr>
        <w:t xml:space="preserve"> Расчетная тепловая нагрузка на коллекторах котельной «</w:t>
      </w:r>
      <w:r w:rsidR="00F224A6" w:rsidRPr="00F224A6">
        <w:rPr>
          <w:rFonts w:ascii="Arial" w:hAnsi="Arial" w:cs="Arial"/>
        </w:rPr>
        <w:t>Больничная</w:t>
      </w:r>
      <w:r w:rsidRPr="00F224A6">
        <w:rPr>
          <w:rFonts w:ascii="Arial" w:hAnsi="Arial" w:cs="Arial"/>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444"/>
        <w:gridCol w:w="1986"/>
        <w:gridCol w:w="1700"/>
      </w:tblGrid>
      <w:tr w:rsidR="00956A62" w:rsidRPr="00F224A6" w:rsidTr="00F224A6">
        <w:tc>
          <w:tcPr>
            <w:tcW w:w="1820" w:type="pct"/>
            <w:vMerge w:val="restar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Наименование котельной</w:t>
            </w:r>
          </w:p>
        </w:tc>
        <w:tc>
          <w:tcPr>
            <w:tcW w:w="3180" w:type="pct"/>
            <w:gridSpan w:val="3"/>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Расчетная тепловая нагрузка на коллекторах источников тепловой энергии, Гкал/</w:t>
            </w:r>
            <w:proofErr w:type="gramStart"/>
            <w:r w:rsidRPr="00F224A6">
              <w:rPr>
                <w:rFonts w:ascii="Arial" w:hAnsi="Arial" w:cs="Arial"/>
              </w:rPr>
              <w:t>ч</w:t>
            </w:r>
            <w:proofErr w:type="gramEnd"/>
          </w:p>
        </w:tc>
      </w:tr>
      <w:tr w:rsidR="00956A62" w:rsidRPr="00F224A6" w:rsidTr="00F224A6">
        <w:tc>
          <w:tcPr>
            <w:tcW w:w="1820" w:type="pct"/>
            <w:vMerge/>
            <w:shd w:val="clear" w:color="auto" w:fill="auto"/>
            <w:vAlign w:val="center"/>
          </w:tcPr>
          <w:p w:rsidR="00956A62" w:rsidRPr="00F224A6" w:rsidRDefault="00956A62" w:rsidP="009B1A5A">
            <w:pPr>
              <w:spacing w:line="276" w:lineRule="auto"/>
              <w:jc w:val="center"/>
              <w:rPr>
                <w:rFonts w:ascii="Arial" w:hAnsi="Arial" w:cs="Arial"/>
              </w:rPr>
            </w:pPr>
          </w:p>
        </w:tc>
        <w:tc>
          <w:tcPr>
            <w:tcW w:w="1268"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w:t>
            </w:r>
            <w:r w:rsidR="00F224A6" w:rsidRPr="00F224A6">
              <w:rPr>
                <w:rFonts w:ascii="Arial" w:hAnsi="Arial" w:cs="Arial"/>
              </w:rPr>
              <w:t>21</w:t>
            </w:r>
          </w:p>
        </w:tc>
        <w:tc>
          <w:tcPr>
            <w:tcW w:w="1030"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w:t>
            </w:r>
            <w:r w:rsidR="00F224A6" w:rsidRPr="00F224A6">
              <w:rPr>
                <w:rFonts w:ascii="Arial" w:hAnsi="Arial" w:cs="Arial"/>
              </w:rPr>
              <w:t>2</w:t>
            </w:r>
            <w:r w:rsidR="00F224A6">
              <w:rPr>
                <w:rFonts w:ascii="Arial" w:hAnsi="Arial" w:cs="Arial"/>
              </w:rPr>
              <w:t>4</w:t>
            </w:r>
          </w:p>
        </w:tc>
        <w:tc>
          <w:tcPr>
            <w:tcW w:w="882"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202</w:t>
            </w:r>
            <w:r w:rsidR="00F224A6">
              <w:rPr>
                <w:rFonts w:ascii="Arial" w:hAnsi="Arial" w:cs="Arial"/>
              </w:rPr>
              <w:t>5</w:t>
            </w:r>
            <w:r w:rsidRPr="00F224A6">
              <w:rPr>
                <w:rFonts w:ascii="Arial" w:hAnsi="Arial" w:cs="Arial"/>
              </w:rPr>
              <w:t>-203</w:t>
            </w:r>
            <w:r w:rsidR="00F224A6" w:rsidRPr="00F224A6">
              <w:rPr>
                <w:rFonts w:ascii="Arial" w:hAnsi="Arial" w:cs="Arial"/>
              </w:rPr>
              <w:t>5</w:t>
            </w:r>
          </w:p>
        </w:tc>
      </w:tr>
      <w:tr w:rsidR="00956A62" w:rsidRPr="00F224A6" w:rsidTr="00F224A6">
        <w:tc>
          <w:tcPr>
            <w:tcW w:w="1820"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lang w:eastAsia="en-US"/>
              </w:rPr>
              <w:t>«Больничная»</w:t>
            </w:r>
          </w:p>
        </w:tc>
        <w:tc>
          <w:tcPr>
            <w:tcW w:w="1268" w:type="pct"/>
            <w:shd w:val="clear" w:color="auto" w:fill="auto"/>
            <w:vAlign w:val="center"/>
          </w:tcPr>
          <w:p w:rsidR="00956A62" w:rsidRPr="00F224A6" w:rsidRDefault="00956A62" w:rsidP="009B1A5A">
            <w:pPr>
              <w:spacing w:line="276" w:lineRule="auto"/>
              <w:jc w:val="center"/>
              <w:rPr>
                <w:rFonts w:ascii="Arial" w:hAnsi="Arial" w:cs="Arial"/>
                <w:lang w:val="en-US"/>
              </w:rPr>
            </w:pPr>
            <w:r w:rsidRPr="00F224A6">
              <w:rPr>
                <w:rFonts w:ascii="Arial" w:hAnsi="Arial" w:cs="Arial"/>
              </w:rPr>
              <w:t>0,</w:t>
            </w:r>
            <w:r w:rsidRPr="00F224A6">
              <w:rPr>
                <w:rFonts w:ascii="Arial" w:hAnsi="Arial" w:cs="Arial"/>
                <w:lang w:val="en-US"/>
              </w:rPr>
              <w:t>312</w:t>
            </w:r>
          </w:p>
        </w:tc>
        <w:tc>
          <w:tcPr>
            <w:tcW w:w="1030" w:type="pct"/>
            <w:shd w:val="clear" w:color="auto" w:fill="auto"/>
            <w:vAlign w:val="center"/>
          </w:tcPr>
          <w:p w:rsidR="00956A62" w:rsidRPr="00F224A6" w:rsidRDefault="00956A62" w:rsidP="009B1A5A">
            <w:pPr>
              <w:spacing w:line="276" w:lineRule="auto"/>
              <w:jc w:val="center"/>
              <w:rPr>
                <w:rFonts w:ascii="Arial" w:hAnsi="Arial" w:cs="Arial"/>
                <w:lang w:val="en-US"/>
              </w:rPr>
            </w:pPr>
            <w:r w:rsidRPr="00F224A6">
              <w:rPr>
                <w:rFonts w:ascii="Arial" w:hAnsi="Arial" w:cs="Arial"/>
              </w:rPr>
              <w:t>0,</w:t>
            </w:r>
            <w:r w:rsidRPr="00F224A6">
              <w:rPr>
                <w:rFonts w:ascii="Arial" w:hAnsi="Arial" w:cs="Arial"/>
                <w:lang w:val="en-US"/>
              </w:rPr>
              <w:t>28</w:t>
            </w:r>
          </w:p>
        </w:tc>
        <w:tc>
          <w:tcPr>
            <w:tcW w:w="882" w:type="pct"/>
            <w:shd w:val="clear" w:color="auto" w:fill="auto"/>
            <w:vAlign w:val="center"/>
          </w:tcPr>
          <w:p w:rsidR="00956A62" w:rsidRPr="00F224A6" w:rsidRDefault="00956A62" w:rsidP="009B1A5A">
            <w:pPr>
              <w:spacing w:line="276" w:lineRule="auto"/>
              <w:jc w:val="center"/>
              <w:rPr>
                <w:rFonts w:ascii="Arial" w:hAnsi="Arial" w:cs="Arial"/>
                <w:lang w:val="en-US"/>
              </w:rPr>
            </w:pPr>
            <w:r w:rsidRPr="00F224A6">
              <w:rPr>
                <w:rFonts w:ascii="Arial" w:hAnsi="Arial" w:cs="Arial"/>
              </w:rPr>
              <w:t>0,2</w:t>
            </w:r>
            <w:r w:rsidRPr="00F224A6">
              <w:rPr>
                <w:rFonts w:ascii="Arial" w:hAnsi="Arial" w:cs="Arial"/>
                <w:lang w:val="en-US"/>
              </w:rPr>
              <w:t>8</w:t>
            </w:r>
          </w:p>
        </w:tc>
      </w:tr>
    </w:tbl>
    <w:p w:rsidR="00956A62" w:rsidRPr="00F224A6" w:rsidRDefault="00956A62" w:rsidP="009B1A5A">
      <w:pPr>
        <w:spacing w:line="276" w:lineRule="auto"/>
        <w:jc w:val="both"/>
        <w:rPr>
          <w:rFonts w:ascii="Arial" w:hAnsi="Arial" w:cs="Arial"/>
        </w:rPr>
      </w:pPr>
    </w:p>
    <w:p w:rsidR="00956A62" w:rsidRPr="00F224A6" w:rsidRDefault="00956A62" w:rsidP="00F224A6">
      <w:pPr>
        <w:spacing w:line="276" w:lineRule="auto"/>
        <w:jc w:val="both"/>
        <w:rPr>
          <w:rFonts w:ascii="Arial" w:hAnsi="Arial" w:cs="Arial"/>
        </w:rPr>
      </w:pPr>
      <w:r w:rsidRPr="00F224A6">
        <w:rPr>
          <w:rFonts w:ascii="Arial" w:hAnsi="Arial" w:cs="Arial"/>
        </w:rPr>
        <w:t xml:space="preserve">Таблица </w:t>
      </w:r>
      <w:r w:rsidR="00F224A6" w:rsidRPr="00F224A6">
        <w:rPr>
          <w:rFonts w:ascii="Arial" w:hAnsi="Arial" w:cs="Arial"/>
        </w:rPr>
        <w:t>63.</w:t>
      </w:r>
      <w:r w:rsidRPr="00F224A6">
        <w:rPr>
          <w:rFonts w:ascii="Arial" w:hAnsi="Arial" w:cs="Arial"/>
        </w:rPr>
        <w:t xml:space="preserve"> Расчетная тепловая нагрузка на коллекторах котельной «</w:t>
      </w:r>
      <w:r w:rsidR="00F224A6" w:rsidRPr="00F224A6">
        <w:rPr>
          <w:rFonts w:ascii="Arial" w:hAnsi="Arial" w:cs="Arial"/>
        </w:rPr>
        <w:t>Школьная</w:t>
      </w:r>
      <w:r w:rsidRPr="00F224A6">
        <w:rPr>
          <w:rFonts w:ascii="Arial" w:hAnsi="Arial" w:cs="Arial"/>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444"/>
        <w:gridCol w:w="1986"/>
        <w:gridCol w:w="1700"/>
      </w:tblGrid>
      <w:tr w:rsidR="00956A62" w:rsidRPr="00F224A6" w:rsidTr="00F224A6">
        <w:tc>
          <w:tcPr>
            <w:tcW w:w="1820" w:type="pct"/>
            <w:vMerge w:val="restar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Наименование котельной</w:t>
            </w:r>
          </w:p>
        </w:tc>
        <w:tc>
          <w:tcPr>
            <w:tcW w:w="3180" w:type="pct"/>
            <w:gridSpan w:val="3"/>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Расчетная тепловая нагрузка на коллекторах источников тепловой энергии, Гкал/</w:t>
            </w:r>
            <w:proofErr w:type="gramStart"/>
            <w:r w:rsidRPr="00F224A6">
              <w:rPr>
                <w:rFonts w:ascii="Arial" w:hAnsi="Arial" w:cs="Arial"/>
              </w:rPr>
              <w:t>ч</w:t>
            </w:r>
            <w:proofErr w:type="gramEnd"/>
          </w:p>
        </w:tc>
      </w:tr>
      <w:tr w:rsidR="00956A62" w:rsidRPr="00F224A6" w:rsidTr="00F224A6">
        <w:tc>
          <w:tcPr>
            <w:tcW w:w="1820" w:type="pct"/>
            <w:vMerge/>
            <w:shd w:val="clear" w:color="auto" w:fill="auto"/>
            <w:vAlign w:val="center"/>
          </w:tcPr>
          <w:p w:rsidR="00956A62" w:rsidRPr="00F224A6" w:rsidRDefault="00956A62" w:rsidP="009B1A5A">
            <w:pPr>
              <w:spacing w:line="276" w:lineRule="auto"/>
              <w:jc w:val="center"/>
              <w:rPr>
                <w:rFonts w:ascii="Arial" w:hAnsi="Arial" w:cs="Arial"/>
              </w:rPr>
            </w:pPr>
          </w:p>
        </w:tc>
        <w:tc>
          <w:tcPr>
            <w:tcW w:w="1268"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w:t>
            </w:r>
            <w:r w:rsidR="00F224A6" w:rsidRPr="00F224A6">
              <w:rPr>
                <w:rFonts w:ascii="Arial" w:hAnsi="Arial" w:cs="Arial"/>
              </w:rPr>
              <w:t>21</w:t>
            </w:r>
          </w:p>
        </w:tc>
        <w:tc>
          <w:tcPr>
            <w:tcW w:w="1030"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w:t>
            </w:r>
            <w:r w:rsidR="00F224A6" w:rsidRPr="00F224A6">
              <w:rPr>
                <w:rFonts w:ascii="Arial" w:hAnsi="Arial" w:cs="Arial"/>
              </w:rPr>
              <w:t>2</w:t>
            </w:r>
            <w:r w:rsidR="00F224A6">
              <w:rPr>
                <w:rFonts w:ascii="Arial" w:hAnsi="Arial" w:cs="Arial"/>
              </w:rPr>
              <w:t>4</w:t>
            </w:r>
          </w:p>
        </w:tc>
        <w:tc>
          <w:tcPr>
            <w:tcW w:w="882" w:type="pct"/>
            <w:shd w:val="clear" w:color="auto" w:fill="auto"/>
            <w:vAlign w:val="center"/>
          </w:tcPr>
          <w:p w:rsidR="00956A62" w:rsidRPr="00F224A6" w:rsidRDefault="00956A62" w:rsidP="00F224A6">
            <w:pPr>
              <w:spacing w:line="276" w:lineRule="auto"/>
              <w:jc w:val="center"/>
              <w:rPr>
                <w:rFonts w:ascii="Arial" w:hAnsi="Arial" w:cs="Arial"/>
              </w:rPr>
            </w:pPr>
            <w:r w:rsidRPr="00F224A6">
              <w:rPr>
                <w:rFonts w:ascii="Arial" w:hAnsi="Arial" w:cs="Arial"/>
              </w:rPr>
              <w:t>202</w:t>
            </w:r>
            <w:r w:rsidR="00F224A6">
              <w:rPr>
                <w:rFonts w:ascii="Arial" w:hAnsi="Arial" w:cs="Arial"/>
              </w:rPr>
              <w:t>5</w:t>
            </w:r>
            <w:r w:rsidRPr="00F224A6">
              <w:rPr>
                <w:rFonts w:ascii="Arial" w:hAnsi="Arial" w:cs="Arial"/>
              </w:rPr>
              <w:t>-203</w:t>
            </w:r>
            <w:r w:rsidR="00F224A6" w:rsidRPr="00F224A6">
              <w:rPr>
                <w:rFonts w:ascii="Arial" w:hAnsi="Arial" w:cs="Arial"/>
              </w:rPr>
              <w:t>5</w:t>
            </w:r>
          </w:p>
        </w:tc>
      </w:tr>
      <w:tr w:rsidR="00956A62" w:rsidRPr="00F224A6" w:rsidTr="00F224A6">
        <w:tc>
          <w:tcPr>
            <w:tcW w:w="1820"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lang w:eastAsia="en-US"/>
              </w:rPr>
              <w:t>«Школьная»</w:t>
            </w:r>
          </w:p>
        </w:tc>
        <w:tc>
          <w:tcPr>
            <w:tcW w:w="1268"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0,2278</w:t>
            </w:r>
          </w:p>
        </w:tc>
        <w:tc>
          <w:tcPr>
            <w:tcW w:w="1030"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0,2140</w:t>
            </w:r>
          </w:p>
        </w:tc>
        <w:tc>
          <w:tcPr>
            <w:tcW w:w="882"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0,2140</w:t>
            </w:r>
          </w:p>
        </w:tc>
      </w:tr>
    </w:tbl>
    <w:p w:rsidR="00956A62" w:rsidRPr="00F224A6" w:rsidRDefault="00956A62" w:rsidP="009B1A5A">
      <w:pPr>
        <w:spacing w:line="276" w:lineRule="auto"/>
        <w:jc w:val="both"/>
        <w:rPr>
          <w:rFonts w:ascii="Arial" w:hAnsi="Arial" w:cs="Arial"/>
        </w:rPr>
      </w:pPr>
    </w:p>
    <w:p w:rsidR="00956A62" w:rsidRPr="00F224A6" w:rsidRDefault="00956A62" w:rsidP="00F224A6">
      <w:pPr>
        <w:spacing w:line="276" w:lineRule="auto"/>
        <w:jc w:val="both"/>
        <w:rPr>
          <w:rFonts w:ascii="Arial" w:hAnsi="Arial" w:cs="Arial"/>
        </w:rPr>
      </w:pPr>
      <w:r w:rsidRPr="00F224A6">
        <w:rPr>
          <w:rFonts w:ascii="Arial" w:hAnsi="Arial" w:cs="Arial"/>
        </w:rPr>
        <w:t xml:space="preserve">Таблица </w:t>
      </w:r>
      <w:r w:rsidR="00F224A6" w:rsidRPr="00F224A6">
        <w:rPr>
          <w:rFonts w:ascii="Arial" w:hAnsi="Arial" w:cs="Arial"/>
        </w:rPr>
        <w:t>64.</w:t>
      </w:r>
      <w:r w:rsidRPr="00F224A6">
        <w:rPr>
          <w:rFonts w:ascii="Arial" w:hAnsi="Arial" w:cs="Arial"/>
        </w:rPr>
        <w:t xml:space="preserve"> Расчетная тепловая нагрузка на коллекторах котельной «</w:t>
      </w:r>
      <w:r w:rsidR="00F224A6" w:rsidRPr="00F224A6">
        <w:rPr>
          <w:rFonts w:ascii="Arial" w:hAnsi="Arial" w:cs="Arial"/>
        </w:rPr>
        <w:t>Клубная</w:t>
      </w:r>
      <w:r w:rsidRPr="00F224A6">
        <w:rPr>
          <w:rFonts w:ascii="Arial" w:hAnsi="Arial" w:cs="Arial"/>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444"/>
        <w:gridCol w:w="1986"/>
        <w:gridCol w:w="1700"/>
      </w:tblGrid>
      <w:tr w:rsidR="00956A62" w:rsidRPr="00F224A6" w:rsidTr="00F224A6">
        <w:tc>
          <w:tcPr>
            <w:tcW w:w="1820" w:type="pct"/>
            <w:vMerge w:val="restar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Наименование котельной</w:t>
            </w:r>
          </w:p>
        </w:tc>
        <w:tc>
          <w:tcPr>
            <w:tcW w:w="3180" w:type="pct"/>
            <w:gridSpan w:val="3"/>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Расчетная тепловая нагрузка на коллекторах источников тепловой энергии, Гкал/</w:t>
            </w:r>
            <w:proofErr w:type="gramStart"/>
            <w:r w:rsidRPr="00F224A6">
              <w:rPr>
                <w:rFonts w:ascii="Arial" w:hAnsi="Arial" w:cs="Arial"/>
              </w:rPr>
              <w:t>ч</w:t>
            </w:r>
            <w:proofErr w:type="gramEnd"/>
          </w:p>
        </w:tc>
      </w:tr>
      <w:tr w:rsidR="00956A62" w:rsidRPr="00F224A6" w:rsidTr="00F224A6">
        <w:tc>
          <w:tcPr>
            <w:tcW w:w="1820" w:type="pct"/>
            <w:vMerge/>
            <w:shd w:val="clear" w:color="auto" w:fill="auto"/>
            <w:vAlign w:val="center"/>
          </w:tcPr>
          <w:p w:rsidR="00956A62" w:rsidRPr="00F224A6" w:rsidRDefault="00956A62" w:rsidP="009B1A5A">
            <w:pPr>
              <w:spacing w:line="276" w:lineRule="auto"/>
              <w:jc w:val="center"/>
              <w:rPr>
                <w:rFonts w:ascii="Arial" w:hAnsi="Arial" w:cs="Arial"/>
              </w:rPr>
            </w:pPr>
          </w:p>
        </w:tc>
        <w:tc>
          <w:tcPr>
            <w:tcW w:w="1268" w:type="pct"/>
            <w:shd w:val="clear" w:color="auto" w:fill="auto"/>
            <w:vAlign w:val="center"/>
          </w:tcPr>
          <w:p w:rsidR="00956A62" w:rsidRPr="00F224A6" w:rsidRDefault="00F224A6" w:rsidP="009B1A5A">
            <w:pPr>
              <w:spacing w:line="276" w:lineRule="auto"/>
              <w:jc w:val="center"/>
              <w:rPr>
                <w:rFonts w:ascii="Arial" w:hAnsi="Arial" w:cs="Arial"/>
              </w:rPr>
            </w:pPr>
            <w:r w:rsidRPr="00F224A6">
              <w:rPr>
                <w:rFonts w:ascii="Arial" w:hAnsi="Arial" w:cs="Arial"/>
              </w:rPr>
              <w:t>2021</w:t>
            </w:r>
          </w:p>
        </w:tc>
        <w:tc>
          <w:tcPr>
            <w:tcW w:w="1030" w:type="pct"/>
            <w:shd w:val="clear" w:color="auto" w:fill="auto"/>
            <w:vAlign w:val="center"/>
          </w:tcPr>
          <w:p w:rsidR="00956A62" w:rsidRPr="00F224A6" w:rsidRDefault="00F224A6" w:rsidP="00F224A6">
            <w:pPr>
              <w:spacing w:line="276" w:lineRule="auto"/>
              <w:jc w:val="center"/>
              <w:rPr>
                <w:rFonts w:ascii="Arial" w:hAnsi="Arial" w:cs="Arial"/>
              </w:rPr>
            </w:pPr>
            <w:r w:rsidRPr="00F224A6">
              <w:rPr>
                <w:rFonts w:ascii="Arial" w:hAnsi="Arial" w:cs="Arial"/>
              </w:rPr>
              <w:t>202</w:t>
            </w:r>
            <w:r>
              <w:rPr>
                <w:rFonts w:ascii="Arial" w:hAnsi="Arial" w:cs="Arial"/>
              </w:rPr>
              <w:t>4</w:t>
            </w:r>
          </w:p>
        </w:tc>
        <w:tc>
          <w:tcPr>
            <w:tcW w:w="882" w:type="pct"/>
            <w:shd w:val="clear" w:color="auto" w:fill="auto"/>
            <w:vAlign w:val="center"/>
          </w:tcPr>
          <w:p w:rsidR="00956A62" w:rsidRPr="00F224A6" w:rsidRDefault="00F224A6" w:rsidP="00F224A6">
            <w:pPr>
              <w:spacing w:line="276" w:lineRule="auto"/>
              <w:jc w:val="center"/>
              <w:rPr>
                <w:rFonts w:ascii="Arial" w:hAnsi="Arial" w:cs="Arial"/>
              </w:rPr>
            </w:pPr>
            <w:r w:rsidRPr="00F224A6">
              <w:rPr>
                <w:rFonts w:ascii="Arial" w:hAnsi="Arial" w:cs="Arial"/>
              </w:rPr>
              <w:t>202</w:t>
            </w:r>
            <w:r>
              <w:rPr>
                <w:rFonts w:ascii="Arial" w:hAnsi="Arial" w:cs="Arial"/>
              </w:rPr>
              <w:t>5</w:t>
            </w:r>
            <w:r w:rsidRPr="00F224A6">
              <w:rPr>
                <w:rFonts w:ascii="Arial" w:hAnsi="Arial" w:cs="Arial"/>
              </w:rPr>
              <w:t>-2035</w:t>
            </w:r>
          </w:p>
        </w:tc>
      </w:tr>
      <w:tr w:rsidR="00956A62" w:rsidRPr="00F224A6" w:rsidTr="00F224A6">
        <w:tc>
          <w:tcPr>
            <w:tcW w:w="1820"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lang w:eastAsia="en-US"/>
              </w:rPr>
              <w:t>«Клубная»</w:t>
            </w:r>
          </w:p>
        </w:tc>
        <w:tc>
          <w:tcPr>
            <w:tcW w:w="1268"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0,1091</w:t>
            </w:r>
          </w:p>
        </w:tc>
        <w:tc>
          <w:tcPr>
            <w:tcW w:w="1030"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0,1062</w:t>
            </w:r>
          </w:p>
        </w:tc>
        <w:tc>
          <w:tcPr>
            <w:tcW w:w="882" w:type="pct"/>
            <w:shd w:val="clear" w:color="auto" w:fill="auto"/>
            <w:vAlign w:val="center"/>
          </w:tcPr>
          <w:p w:rsidR="00956A62" w:rsidRPr="00F224A6" w:rsidRDefault="00956A62" w:rsidP="009B1A5A">
            <w:pPr>
              <w:spacing w:line="276" w:lineRule="auto"/>
              <w:jc w:val="center"/>
              <w:rPr>
                <w:rFonts w:ascii="Arial" w:hAnsi="Arial" w:cs="Arial"/>
              </w:rPr>
            </w:pPr>
            <w:r w:rsidRPr="00F224A6">
              <w:rPr>
                <w:rFonts w:ascii="Arial" w:hAnsi="Arial" w:cs="Arial"/>
              </w:rPr>
              <w:t>0,1062</w:t>
            </w:r>
          </w:p>
        </w:tc>
      </w:tr>
    </w:tbl>
    <w:p w:rsidR="00956A62" w:rsidRDefault="00956A62" w:rsidP="009B1A5A">
      <w:pPr>
        <w:spacing w:line="276" w:lineRule="auto"/>
        <w:ind w:firstLine="708"/>
        <w:jc w:val="both"/>
        <w:rPr>
          <w:rFonts w:ascii="Arial" w:hAnsi="Arial" w:cs="Arial"/>
          <w:lang w:eastAsia="en-US"/>
        </w:rPr>
      </w:pPr>
    </w:p>
    <w:p w:rsidR="00F224A6" w:rsidRDefault="00F224A6" w:rsidP="009B1A5A">
      <w:pPr>
        <w:spacing w:line="276" w:lineRule="auto"/>
        <w:ind w:firstLine="708"/>
        <w:jc w:val="both"/>
        <w:rPr>
          <w:rFonts w:ascii="Arial" w:hAnsi="Arial" w:cs="Arial"/>
        </w:rPr>
      </w:pPr>
      <w:r w:rsidRPr="00C47A16">
        <w:rPr>
          <w:rFonts w:ascii="Arial" w:hAnsi="Arial" w:cs="Arial"/>
        </w:rPr>
        <w:t>Расход теплоносителя в отопительный период котельных п. Степановка</w:t>
      </w:r>
      <w:r>
        <w:rPr>
          <w:rFonts w:ascii="Arial" w:hAnsi="Arial" w:cs="Arial"/>
        </w:rPr>
        <w:t xml:space="preserve"> в таблице 65.</w:t>
      </w:r>
    </w:p>
    <w:p w:rsidR="00F224A6" w:rsidRPr="00F224A6" w:rsidRDefault="00F224A6" w:rsidP="009B1A5A">
      <w:pPr>
        <w:spacing w:line="276" w:lineRule="auto"/>
        <w:ind w:firstLine="708"/>
        <w:jc w:val="both"/>
        <w:rPr>
          <w:rFonts w:ascii="Arial" w:hAnsi="Arial" w:cs="Arial"/>
          <w:lang w:eastAsia="en-US"/>
        </w:rPr>
      </w:pPr>
    </w:p>
    <w:p w:rsidR="00956A62" w:rsidRPr="00C47A16" w:rsidRDefault="00956A62" w:rsidP="00F224A6">
      <w:pPr>
        <w:spacing w:line="276" w:lineRule="auto"/>
        <w:jc w:val="both"/>
        <w:rPr>
          <w:rFonts w:ascii="Arial" w:hAnsi="Arial" w:cs="Arial"/>
        </w:rPr>
      </w:pPr>
      <w:r w:rsidRPr="00C47A16">
        <w:rPr>
          <w:rFonts w:ascii="Arial" w:hAnsi="Arial" w:cs="Arial"/>
        </w:rPr>
        <w:t xml:space="preserve">Таблица </w:t>
      </w:r>
      <w:r w:rsidR="00F224A6">
        <w:rPr>
          <w:rFonts w:ascii="Arial" w:hAnsi="Arial" w:cs="Arial"/>
        </w:rPr>
        <w:t>65.</w:t>
      </w:r>
      <w:r w:rsidRPr="00C47A16">
        <w:rPr>
          <w:rFonts w:ascii="Arial" w:hAnsi="Arial" w:cs="Arial"/>
        </w:rPr>
        <w:t xml:space="preserve"> Расход теплоносителя в отопительный период котельных п. Степановка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5191"/>
      </w:tblGrid>
      <w:tr w:rsidR="00956A62" w:rsidRPr="00C47A16" w:rsidTr="00956A62">
        <w:trPr>
          <w:jc w:val="center"/>
        </w:trPr>
        <w:tc>
          <w:tcPr>
            <w:tcW w:w="2366" w:type="pct"/>
            <w:shd w:val="clear" w:color="auto" w:fill="auto"/>
          </w:tcPr>
          <w:p w:rsidR="00956A62" w:rsidRPr="00F224A6" w:rsidRDefault="00956A62" w:rsidP="009B1A5A">
            <w:pPr>
              <w:spacing w:line="276" w:lineRule="auto"/>
              <w:jc w:val="center"/>
              <w:rPr>
                <w:rFonts w:ascii="Arial" w:hAnsi="Arial" w:cs="Arial"/>
              </w:rPr>
            </w:pPr>
            <w:r w:rsidRPr="00F224A6">
              <w:rPr>
                <w:rFonts w:ascii="Arial" w:hAnsi="Arial" w:cs="Arial"/>
              </w:rPr>
              <w:t>Наименование котельной</w:t>
            </w:r>
          </w:p>
        </w:tc>
        <w:tc>
          <w:tcPr>
            <w:tcW w:w="2634" w:type="pct"/>
            <w:shd w:val="clear" w:color="auto" w:fill="auto"/>
          </w:tcPr>
          <w:p w:rsidR="00956A62" w:rsidRPr="00F224A6" w:rsidRDefault="00956A62" w:rsidP="009B1A5A">
            <w:pPr>
              <w:spacing w:line="276" w:lineRule="auto"/>
              <w:jc w:val="center"/>
              <w:rPr>
                <w:rFonts w:ascii="Arial" w:hAnsi="Arial" w:cs="Arial"/>
              </w:rPr>
            </w:pPr>
            <w:r w:rsidRPr="00F224A6">
              <w:rPr>
                <w:rFonts w:ascii="Arial" w:hAnsi="Arial" w:cs="Arial"/>
              </w:rPr>
              <w:t>Расход теплоносителя, т/ч</w:t>
            </w:r>
          </w:p>
        </w:tc>
      </w:tr>
      <w:tr w:rsidR="00956A62" w:rsidRPr="00C47A16" w:rsidTr="00956A62">
        <w:trPr>
          <w:jc w:val="center"/>
        </w:trPr>
        <w:tc>
          <w:tcPr>
            <w:tcW w:w="2366"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«Больничная»</w:t>
            </w:r>
          </w:p>
        </w:tc>
        <w:tc>
          <w:tcPr>
            <w:tcW w:w="2634" w:type="pct"/>
            <w:shd w:val="clear" w:color="auto" w:fill="auto"/>
          </w:tcPr>
          <w:p w:rsidR="00956A62" w:rsidRPr="00C47A16" w:rsidRDefault="00956A62" w:rsidP="009B1A5A">
            <w:pPr>
              <w:spacing w:line="276" w:lineRule="auto"/>
              <w:jc w:val="center"/>
              <w:rPr>
                <w:rFonts w:ascii="Arial" w:hAnsi="Arial" w:cs="Arial"/>
              </w:rPr>
            </w:pPr>
            <w:r w:rsidRPr="00C47A16">
              <w:rPr>
                <w:rFonts w:ascii="Arial" w:hAnsi="Arial" w:cs="Arial"/>
              </w:rPr>
              <w:t>10,8</w:t>
            </w:r>
          </w:p>
        </w:tc>
      </w:tr>
      <w:tr w:rsidR="00956A62" w:rsidRPr="00C47A16" w:rsidTr="00956A62">
        <w:trPr>
          <w:jc w:val="center"/>
        </w:trPr>
        <w:tc>
          <w:tcPr>
            <w:tcW w:w="2366"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«Школьная»</w:t>
            </w:r>
          </w:p>
        </w:tc>
        <w:tc>
          <w:tcPr>
            <w:tcW w:w="2634" w:type="pct"/>
            <w:shd w:val="clear" w:color="auto" w:fill="auto"/>
          </w:tcPr>
          <w:p w:rsidR="00956A62" w:rsidRPr="00C47A16" w:rsidRDefault="00956A62" w:rsidP="009B1A5A">
            <w:pPr>
              <w:spacing w:line="276" w:lineRule="auto"/>
              <w:jc w:val="center"/>
              <w:rPr>
                <w:rFonts w:ascii="Arial" w:hAnsi="Arial" w:cs="Arial"/>
              </w:rPr>
            </w:pPr>
            <w:r w:rsidRPr="00C47A16">
              <w:rPr>
                <w:rFonts w:ascii="Arial" w:hAnsi="Arial" w:cs="Arial"/>
              </w:rPr>
              <w:t>7,68</w:t>
            </w:r>
          </w:p>
        </w:tc>
      </w:tr>
      <w:tr w:rsidR="00956A62" w:rsidRPr="00C47A16" w:rsidTr="00956A62">
        <w:trPr>
          <w:jc w:val="center"/>
        </w:trPr>
        <w:tc>
          <w:tcPr>
            <w:tcW w:w="2366" w:type="pct"/>
            <w:shd w:val="clear" w:color="auto" w:fill="auto"/>
            <w:vAlign w:val="center"/>
          </w:tcPr>
          <w:p w:rsidR="00956A62" w:rsidRPr="00C47A16" w:rsidRDefault="00956A62" w:rsidP="009B1A5A">
            <w:pPr>
              <w:spacing w:line="276" w:lineRule="auto"/>
              <w:jc w:val="center"/>
              <w:rPr>
                <w:rFonts w:ascii="Arial" w:hAnsi="Arial" w:cs="Arial"/>
              </w:rPr>
            </w:pPr>
            <w:r w:rsidRPr="00C47A16">
              <w:rPr>
                <w:rFonts w:ascii="Arial" w:hAnsi="Arial" w:cs="Arial"/>
              </w:rPr>
              <w:t>«Клубная»</w:t>
            </w:r>
          </w:p>
        </w:tc>
        <w:tc>
          <w:tcPr>
            <w:tcW w:w="2634" w:type="pct"/>
            <w:shd w:val="clear" w:color="auto" w:fill="auto"/>
          </w:tcPr>
          <w:p w:rsidR="00956A62" w:rsidRPr="00C47A16" w:rsidRDefault="00956A62" w:rsidP="009B1A5A">
            <w:pPr>
              <w:spacing w:line="276" w:lineRule="auto"/>
              <w:jc w:val="center"/>
              <w:rPr>
                <w:rFonts w:ascii="Arial" w:hAnsi="Arial" w:cs="Arial"/>
              </w:rPr>
            </w:pPr>
            <w:r w:rsidRPr="00C47A16">
              <w:rPr>
                <w:rFonts w:ascii="Arial" w:hAnsi="Arial" w:cs="Arial"/>
              </w:rPr>
              <w:t>4,07</w:t>
            </w:r>
          </w:p>
        </w:tc>
      </w:tr>
    </w:tbl>
    <w:p w:rsidR="00956A62" w:rsidRDefault="00956A62" w:rsidP="009B1A5A">
      <w:pPr>
        <w:spacing w:line="276" w:lineRule="auto"/>
        <w:ind w:firstLine="708"/>
        <w:jc w:val="both"/>
        <w:rPr>
          <w:rFonts w:ascii="Arial" w:hAnsi="Arial" w:cs="Arial"/>
          <w:lang w:eastAsia="en-US"/>
        </w:rPr>
      </w:pPr>
      <w:r w:rsidRPr="00C47A16">
        <w:rPr>
          <w:rFonts w:ascii="Arial" w:hAnsi="Arial" w:cs="Arial"/>
          <w:lang w:eastAsia="en-US"/>
        </w:rPr>
        <w:t xml:space="preserve">Перспективный баланс располагаемой тепловой мощности для котельных </w:t>
      </w:r>
      <w:r w:rsidRPr="00C47A16">
        <w:rPr>
          <w:rFonts w:ascii="Arial" w:hAnsi="Arial" w:cs="Arial"/>
          <w:lang w:eastAsia="en-US"/>
        </w:rPr>
        <w:br/>
        <w:t xml:space="preserve">п. Степановка с учетом данных, приведен в таблицах </w:t>
      </w:r>
      <w:r w:rsidR="00F224A6">
        <w:rPr>
          <w:rFonts w:ascii="Arial" w:hAnsi="Arial" w:cs="Arial"/>
          <w:lang w:eastAsia="en-US"/>
        </w:rPr>
        <w:t>66-68.</w:t>
      </w:r>
    </w:p>
    <w:p w:rsidR="00956A62" w:rsidRPr="00C47A16" w:rsidRDefault="00956A62" w:rsidP="009B1A5A">
      <w:pPr>
        <w:spacing w:line="276" w:lineRule="auto"/>
        <w:ind w:firstLine="708"/>
        <w:jc w:val="both"/>
        <w:rPr>
          <w:rFonts w:ascii="Arial" w:hAnsi="Arial" w:cs="Arial"/>
          <w:lang w:eastAsia="en-US"/>
        </w:rPr>
        <w:sectPr w:rsidR="00956A62" w:rsidRPr="00C47A16" w:rsidSect="00956A62">
          <w:footerReference w:type="default" r:id="rId56"/>
          <w:footerReference w:type="first" r:id="rId57"/>
          <w:pgSz w:w="11906" w:h="16838"/>
          <w:pgMar w:top="1134" w:right="567" w:bottom="1134" w:left="1701" w:header="709" w:footer="709" w:gutter="0"/>
          <w:cols w:space="708"/>
          <w:titlePg/>
          <w:docGrid w:linePitch="360"/>
        </w:sectPr>
      </w:pPr>
    </w:p>
    <w:p w:rsidR="00956A62" w:rsidRPr="00C47A16" w:rsidRDefault="00956A62" w:rsidP="009B1A5A">
      <w:pPr>
        <w:spacing w:line="276" w:lineRule="auto"/>
        <w:rPr>
          <w:rFonts w:ascii="Arial" w:hAnsi="Arial" w:cs="Arial"/>
          <w:lang w:eastAsia="en-US"/>
        </w:rPr>
      </w:pPr>
      <w:r w:rsidRPr="00C47A16">
        <w:rPr>
          <w:rFonts w:ascii="Arial" w:hAnsi="Arial" w:cs="Arial"/>
          <w:lang w:eastAsia="en-US"/>
        </w:rPr>
        <w:lastRenderedPageBreak/>
        <w:t xml:space="preserve">Таблица </w:t>
      </w:r>
      <w:r w:rsidR="00F224A6">
        <w:rPr>
          <w:rFonts w:ascii="Arial" w:hAnsi="Arial" w:cs="Arial"/>
          <w:lang w:eastAsia="en-US"/>
        </w:rPr>
        <w:t>66.</w:t>
      </w:r>
      <w:r w:rsidRPr="00C47A16">
        <w:rPr>
          <w:rFonts w:ascii="Arial" w:hAnsi="Arial" w:cs="Arial"/>
          <w:lang w:eastAsia="en-US"/>
        </w:rPr>
        <w:t xml:space="preserve"> Перспективный баланс располагаемой тепловой мощности и присоединенной тепловой нагрузки для котельной «Больничная»</w:t>
      </w:r>
    </w:p>
    <w:p w:rsidR="00956A62" w:rsidRPr="00C47A16" w:rsidRDefault="00956A62" w:rsidP="009B1A5A">
      <w:pPr>
        <w:spacing w:line="276" w:lineRule="auto"/>
        <w:rPr>
          <w:rFonts w:ascii="Arial" w:hAnsi="Arial" w:cs="Arial"/>
          <w:b/>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31"/>
        <w:gridCol w:w="1621"/>
        <w:gridCol w:w="1555"/>
        <w:gridCol w:w="2197"/>
      </w:tblGrid>
      <w:tr w:rsidR="00956A62" w:rsidRPr="00C47A16" w:rsidTr="00956A62">
        <w:trPr>
          <w:trHeight w:val="300"/>
          <w:jc w:val="center"/>
        </w:trPr>
        <w:tc>
          <w:tcPr>
            <w:tcW w:w="2564" w:type="pct"/>
            <w:shd w:val="clear" w:color="auto" w:fill="auto"/>
            <w:vAlign w:val="center"/>
            <w:hideMark/>
          </w:tcPr>
          <w:p w:rsidR="00956A62" w:rsidRPr="00F224A6" w:rsidRDefault="00956A62" w:rsidP="009B1A5A">
            <w:pPr>
              <w:spacing w:line="276" w:lineRule="auto"/>
              <w:jc w:val="center"/>
              <w:rPr>
                <w:rFonts w:ascii="Arial" w:hAnsi="Arial" w:cs="Arial"/>
                <w:bCs/>
              </w:rPr>
            </w:pPr>
            <w:r w:rsidRPr="00F224A6">
              <w:rPr>
                <w:rFonts w:ascii="Arial" w:hAnsi="Arial" w:cs="Arial"/>
                <w:bCs/>
              </w:rPr>
              <w:t>Наименование параметра</w:t>
            </w:r>
          </w:p>
        </w:tc>
        <w:tc>
          <w:tcPr>
            <w:tcW w:w="619" w:type="pct"/>
            <w:shd w:val="clear" w:color="auto" w:fill="auto"/>
            <w:vAlign w:val="center"/>
            <w:hideMark/>
          </w:tcPr>
          <w:p w:rsidR="00956A62" w:rsidRPr="00F224A6" w:rsidRDefault="00956A62" w:rsidP="009B1A5A">
            <w:pPr>
              <w:spacing w:line="276" w:lineRule="auto"/>
              <w:jc w:val="center"/>
              <w:rPr>
                <w:rFonts w:ascii="Arial" w:hAnsi="Arial" w:cs="Arial"/>
                <w:bCs/>
              </w:rPr>
            </w:pPr>
            <w:r w:rsidRPr="00F224A6">
              <w:rPr>
                <w:rFonts w:ascii="Arial" w:hAnsi="Arial" w:cs="Arial"/>
                <w:bCs/>
              </w:rPr>
              <w:t>Ед. изм.</w:t>
            </w:r>
          </w:p>
        </w:tc>
        <w:tc>
          <w:tcPr>
            <w:tcW w:w="548" w:type="pct"/>
            <w:shd w:val="clear" w:color="auto" w:fill="auto"/>
            <w:vAlign w:val="center"/>
          </w:tcPr>
          <w:p w:rsidR="00956A62" w:rsidRPr="00F224A6" w:rsidRDefault="00956A62" w:rsidP="009B1A5A">
            <w:pPr>
              <w:spacing w:line="276" w:lineRule="auto"/>
              <w:jc w:val="center"/>
              <w:rPr>
                <w:rFonts w:ascii="Arial" w:hAnsi="Arial" w:cs="Arial"/>
                <w:bCs/>
              </w:rPr>
            </w:pPr>
            <w:r w:rsidRPr="00F224A6">
              <w:rPr>
                <w:rFonts w:ascii="Arial" w:hAnsi="Arial" w:cs="Arial"/>
                <w:bCs/>
              </w:rPr>
              <w:t>20</w:t>
            </w:r>
            <w:r w:rsidR="00ED41A9" w:rsidRPr="00F224A6">
              <w:rPr>
                <w:rFonts w:ascii="Arial" w:hAnsi="Arial" w:cs="Arial"/>
                <w:bCs/>
              </w:rPr>
              <w:t>19</w:t>
            </w:r>
          </w:p>
        </w:tc>
        <w:tc>
          <w:tcPr>
            <w:tcW w:w="526" w:type="pct"/>
            <w:shd w:val="clear" w:color="auto" w:fill="auto"/>
            <w:vAlign w:val="center"/>
          </w:tcPr>
          <w:p w:rsidR="00956A62" w:rsidRPr="00F224A6" w:rsidRDefault="00956A62" w:rsidP="009B1A5A">
            <w:pPr>
              <w:spacing w:line="276" w:lineRule="auto"/>
              <w:jc w:val="center"/>
              <w:rPr>
                <w:rFonts w:ascii="Arial" w:hAnsi="Arial" w:cs="Arial"/>
                <w:bCs/>
              </w:rPr>
            </w:pPr>
            <w:r w:rsidRPr="00F224A6">
              <w:rPr>
                <w:rFonts w:ascii="Arial" w:hAnsi="Arial" w:cs="Arial"/>
                <w:bCs/>
              </w:rPr>
              <w:t>20</w:t>
            </w:r>
            <w:r w:rsidR="002D722E" w:rsidRPr="00F224A6">
              <w:rPr>
                <w:rFonts w:ascii="Arial" w:hAnsi="Arial" w:cs="Arial"/>
                <w:bCs/>
              </w:rPr>
              <w:t>2</w:t>
            </w:r>
            <w:r w:rsidR="0021297B" w:rsidRPr="00F224A6">
              <w:rPr>
                <w:rFonts w:ascii="Arial" w:hAnsi="Arial" w:cs="Arial"/>
                <w:bCs/>
              </w:rPr>
              <w:t>4</w:t>
            </w:r>
          </w:p>
        </w:tc>
        <w:tc>
          <w:tcPr>
            <w:tcW w:w="743" w:type="pct"/>
          </w:tcPr>
          <w:p w:rsidR="00956A62" w:rsidRPr="00F224A6" w:rsidRDefault="00956A62" w:rsidP="009B1A5A">
            <w:pPr>
              <w:spacing w:line="276" w:lineRule="auto"/>
              <w:jc w:val="center"/>
              <w:rPr>
                <w:rFonts w:ascii="Arial" w:hAnsi="Arial" w:cs="Arial"/>
                <w:bCs/>
              </w:rPr>
            </w:pPr>
            <w:r w:rsidRPr="00F224A6">
              <w:rPr>
                <w:rFonts w:ascii="Arial" w:hAnsi="Arial" w:cs="Arial"/>
                <w:bCs/>
              </w:rPr>
              <w:t>20</w:t>
            </w:r>
            <w:r w:rsidR="00F224A6">
              <w:rPr>
                <w:rFonts w:ascii="Arial" w:hAnsi="Arial" w:cs="Arial"/>
                <w:bCs/>
              </w:rPr>
              <w:t>30</w:t>
            </w:r>
            <w:r w:rsidRPr="00F224A6">
              <w:rPr>
                <w:rFonts w:ascii="Arial" w:hAnsi="Arial" w:cs="Arial"/>
                <w:bCs/>
              </w:rPr>
              <w:t>-203</w:t>
            </w:r>
            <w:r w:rsidR="002D722E" w:rsidRPr="00F224A6">
              <w:rPr>
                <w:rFonts w:ascii="Arial" w:hAnsi="Arial" w:cs="Arial"/>
                <w:bCs/>
              </w:rPr>
              <w:t>5</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Установленная тепловая мощность в горячей воде</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344</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344</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Ограничения тепловой мощности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Располагаемая тепловая мощность</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344</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344</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Расход тепловой энергии на собственные нужды</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0,00041</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0,000</w:t>
            </w:r>
            <w:r w:rsidRPr="00C47A16">
              <w:rPr>
                <w:rFonts w:ascii="Arial" w:hAnsi="Arial" w:cs="Arial"/>
                <w:color w:val="000000"/>
                <w:sz w:val="22"/>
                <w:szCs w:val="22"/>
                <w:lang w:eastAsia="en-US"/>
              </w:rPr>
              <w:t>2</w:t>
            </w:r>
            <w:r w:rsidRPr="00C47A16">
              <w:rPr>
                <w:rFonts w:ascii="Arial" w:hAnsi="Arial" w:cs="Arial"/>
                <w:color w:val="000000"/>
                <w:sz w:val="22"/>
                <w:szCs w:val="22"/>
                <w:lang w:val="en-US" w:eastAsia="en-US"/>
              </w:rPr>
              <w:t>7</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r w:rsidRPr="00C47A16">
              <w:rPr>
                <w:rFonts w:ascii="Arial" w:hAnsi="Arial" w:cs="Arial"/>
                <w:color w:val="000000"/>
                <w:sz w:val="22"/>
                <w:szCs w:val="22"/>
                <w:lang w:eastAsia="en-US"/>
              </w:rPr>
              <w:t>2</w:t>
            </w:r>
            <w:r w:rsidRPr="00C47A16">
              <w:rPr>
                <w:rFonts w:ascii="Arial" w:hAnsi="Arial" w:cs="Arial"/>
                <w:color w:val="000000"/>
                <w:sz w:val="22"/>
                <w:szCs w:val="22"/>
                <w:lang w:val="en-US" w:eastAsia="en-US"/>
              </w:rPr>
              <w:t>7</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Тепловая мощность нетто</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0,5196</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3437</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3437</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Полезная тепловая нагрузка,  в т.ч.</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отопления и вентиляции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0,2340</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ГВС</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Потери тепловой энергии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0,0780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0,0465</w:t>
            </w:r>
          </w:p>
        </w:tc>
        <w:tc>
          <w:tcPr>
            <w:tcW w:w="743" w:type="pct"/>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0,0465</w:t>
            </w:r>
          </w:p>
        </w:tc>
      </w:tr>
      <w:tr w:rsidR="00956A62" w:rsidRPr="00C47A16" w:rsidTr="00956A62">
        <w:trPr>
          <w:trHeight w:val="552"/>
          <w:jc w:val="center"/>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Резерв (+)/ Дефицит (-)</w:t>
            </w:r>
          </w:p>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тепловой мощности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0,2076</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0632</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w:t>
            </w:r>
            <w:r w:rsidRPr="00C47A16">
              <w:rPr>
                <w:rFonts w:ascii="Arial" w:hAnsi="Arial" w:cs="Arial"/>
                <w:color w:val="000000"/>
                <w:sz w:val="22"/>
                <w:szCs w:val="22"/>
                <w:lang w:eastAsia="en-US"/>
              </w:rPr>
              <w:t>0632</w:t>
            </w:r>
          </w:p>
        </w:tc>
      </w:tr>
    </w:tbl>
    <w:p w:rsidR="00956A62" w:rsidRPr="00C47A16" w:rsidRDefault="00956A62" w:rsidP="009B1A5A">
      <w:pPr>
        <w:spacing w:line="276" w:lineRule="auto"/>
        <w:jc w:val="both"/>
        <w:rPr>
          <w:rFonts w:ascii="Arial" w:hAnsi="Arial" w:cs="Arial"/>
          <w:lang w:eastAsia="en-US"/>
        </w:rPr>
      </w:pPr>
      <w:r w:rsidRPr="00C47A16">
        <w:rPr>
          <w:rFonts w:ascii="Arial" w:hAnsi="Arial" w:cs="Arial"/>
          <w:lang w:eastAsia="en-US"/>
        </w:rPr>
        <w:t xml:space="preserve"> </w:t>
      </w: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rPr>
          <w:rFonts w:ascii="Arial" w:hAnsi="Arial" w:cs="Arial"/>
          <w:lang w:eastAsia="en-US"/>
        </w:rPr>
      </w:pPr>
      <w:r w:rsidRPr="00C47A16">
        <w:rPr>
          <w:rFonts w:ascii="Arial" w:hAnsi="Arial" w:cs="Arial"/>
          <w:lang w:eastAsia="en-US"/>
        </w:rPr>
        <w:t xml:space="preserve">Таблица </w:t>
      </w:r>
      <w:r w:rsidR="00F224A6">
        <w:rPr>
          <w:rFonts w:ascii="Arial" w:hAnsi="Arial" w:cs="Arial"/>
          <w:lang w:eastAsia="en-US"/>
        </w:rPr>
        <w:t>67.</w:t>
      </w:r>
      <w:r w:rsidRPr="00C47A16">
        <w:rPr>
          <w:rFonts w:ascii="Arial" w:hAnsi="Arial" w:cs="Arial"/>
          <w:lang w:eastAsia="en-US"/>
        </w:rPr>
        <w:t xml:space="preserve"> Перспективный баланс располагаемой тепловой мощности и присоединенной тепловой нагрузки для котельной «Школьная»</w:t>
      </w:r>
    </w:p>
    <w:tbl>
      <w:tblPr>
        <w:tblpPr w:leftFromText="180" w:rightFromText="180" w:vertAnchor="text" w:horzAnchor="page" w:tblpX="1065" w:tblpY="1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31"/>
        <w:gridCol w:w="1618"/>
        <w:gridCol w:w="1555"/>
        <w:gridCol w:w="2200"/>
      </w:tblGrid>
      <w:tr w:rsidR="00956A62" w:rsidRPr="00C47A16" w:rsidTr="00956A62">
        <w:trPr>
          <w:trHeight w:val="300"/>
        </w:trPr>
        <w:tc>
          <w:tcPr>
            <w:tcW w:w="2564" w:type="pct"/>
            <w:shd w:val="clear" w:color="auto" w:fill="auto"/>
            <w:vAlign w:val="center"/>
            <w:hideMark/>
          </w:tcPr>
          <w:p w:rsidR="00956A62" w:rsidRPr="00F224A6" w:rsidRDefault="00956A62" w:rsidP="009B1A5A">
            <w:pPr>
              <w:spacing w:line="276" w:lineRule="auto"/>
              <w:jc w:val="center"/>
              <w:rPr>
                <w:rFonts w:ascii="Arial" w:hAnsi="Arial" w:cs="Arial"/>
                <w:bCs/>
              </w:rPr>
            </w:pPr>
            <w:r w:rsidRPr="00F224A6">
              <w:rPr>
                <w:rFonts w:ascii="Arial" w:hAnsi="Arial" w:cs="Arial"/>
                <w:bCs/>
              </w:rPr>
              <w:t>Наименование параметра</w:t>
            </w:r>
          </w:p>
        </w:tc>
        <w:tc>
          <w:tcPr>
            <w:tcW w:w="619" w:type="pct"/>
            <w:shd w:val="clear" w:color="auto" w:fill="auto"/>
            <w:vAlign w:val="center"/>
            <w:hideMark/>
          </w:tcPr>
          <w:p w:rsidR="00956A62" w:rsidRPr="00F224A6" w:rsidRDefault="00956A62" w:rsidP="009B1A5A">
            <w:pPr>
              <w:spacing w:line="276" w:lineRule="auto"/>
              <w:jc w:val="center"/>
              <w:rPr>
                <w:rFonts w:ascii="Arial" w:hAnsi="Arial" w:cs="Arial"/>
                <w:bCs/>
              </w:rPr>
            </w:pPr>
            <w:r w:rsidRPr="00F224A6">
              <w:rPr>
                <w:rFonts w:ascii="Arial" w:hAnsi="Arial" w:cs="Arial"/>
                <w:bCs/>
              </w:rPr>
              <w:t>Ед. изм.</w:t>
            </w:r>
          </w:p>
        </w:tc>
        <w:tc>
          <w:tcPr>
            <w:tcW w:w="547" w:type="pct"/>
            <w:shd w:val="clear" w:color="auto" w:fill="auto"/>
            <w:vAlign w:val="center"/>
          </w:tcPr>
          <w:p w:rsidR="00956A62" w:rsidRPr="00F224A6" w:rsidRDefault="00956A62" w:rsidP="00F224A6">
            <w:pPr>
              <w:spacing w:line="276" w:lineRule="auto"/>
              <w:jc w:val="center"/>
              <w:rPr>
                <w:rFonts w:ascii="Arial" w:hAnsi="Arial" w:cs="Arial"/>
                <w:bCs/>
              </w:rPr>
            </w:pPr>
            <w:r w:rsidRPr="00F224A6">
              <w:rPr>
                <w:rFonts w:ascii="Arial" w:hAnsi="Arial" w:cs="Arial"/>
                <w:bCs/>
              </w:rPr>
              <w:t>20</w:t>
            </w:r>
            <w:r w:rsidR="00F224A6">
              <w:rPr>
                <w:rFonts w:ascii="Arial" w:hAnsi="Arial" w:cs="Arial"/>
                <w:bCs/>
              </w:rPr>
              <w:t>21</w:t>
            </w:r>
          </w:p>
        </w:tc>
        <w:tc>
          <w:tcPr>
            <w:tcW w:w="526" w:type="pct"/>
            <w:shd w:val="clear" w:color="auto" w:fill="auto"/>
            <w:vAlign w:val="center"/>
          </w:tcPr>
          <w:p w:rsidR="00956A62" w:rsidRPr="00F224A6" w:rsidRDefault="00956A62" w:rsidP="009B1A5A">
            <w:pPr>
              <w:spacing w:line="276" w:lineRule="auto"/>
              <w:jc w:val="center"/>
              <w:rPr>
                <w:rFonts w:ascii="Arial" w:hAnsi="Arial" w:cs="Arial"/>
                <w:bCs/>
              </w:rPr>
            </w:pPr>
            <w:r w:rsidRPr="00F224A6">
              <w:rPr>
                <w:rFonts w:ascii="Arial" w:hAnsi="Arial" w:cs="Arial"/>
                <w:bCs/>
              </w:rPr>
              <w:t>20</w:t>
            </w:r>
            <w:r w:rsidR="002D722E" w:rsidRPr="00F224A6">
              <w:rPr>
                <w:rFonts w:ascii="Arial" w:hAnsi="Arial" w:cs="Arial"/>
                <w:bCs/>
              </w:rPr>
              <w:t>2</w:t>
            </w:r>
            <w:r w:rsidR="0021297B" w:rsidRPr="00F224A6">
              <w:rPr>
                <w:rFonts w:ascii="Arial" w:hAnsi="Arial" w:cs="Arial"/>
                <w:bCs/>
              </w:rPr>
              <w:t>4</w:t>
            </w:r>
          </w:p>
        </w:tc>
        <w:tc>
          <w:tcPr>
            <w:tcW w:w="744" w:type="pct"/>
            <w:vAlign w:val="center"/>
          </w:tcPr>
          <w:p w:rsidR="00956A62" w:rsidRPr="00F224A6" w:rsidRDefault="00956A62" w:rsidP="009B1A5A">
            <w:pPr>
              <w:spacing w:line="276" w:lineRule="auto"/>
              <w:jc w:val="center"/>
              <w:rPr>
                <w:rFonts w:ascii="Arial" w:hAnsi="Arial" w:cs="Arial"/>
                <w:bCs/>
              </w:rPr>
            </w:pPr>
            <w:r w:rsidRPr="00F224A6">
              <w:rPr>
                <w:rFonts w:ascii="Arial" w:hAnsi="Arial" w:cs="Arial"/>
                <w:bCs/>
              </w:rPr>
              <w:t>20</w:t>
            </w:r>
            <w:r w:rsidR="00F224A6">
              <w:rPr>
                <w:rFonts w:ascii="Arial" w:hAnsi="Arial" w:cs="Arial"/>
                <w:bCs/>
              </w:rPr>
              <w:t>30</w:t>
            </w:r>
            <w:r w:rsidRPr="00F224A6">
              <w:rPr>
                <w:rFonts w:ascii="Arial" w:hAnsi="Arial" w:cs="Arial"/>
                <w:bCs/>
              </w:rPr>
              <w:t>-203</w:t>
            </w:r>
            <w:r w:rsidR="002D722E" w:rsidRPr="00F224A6">
              <w:rPr>
                <w:rFonts w:ascii="Arial" w:hAnsi="Arial" w:cs="Arial"/>
                <w:bCs/>
              </w:rPr>
              <w:t>5</w:t>
            </w:r>
          </w:p>
        </w:tc>
      </w:tr>
      <w:tr w:rsidR="00956A62" w:rsidRPr="00C47A16" w:rsidTr="00956A62">
        <w:trPr>
          <w:trHeight w:val="552"/>
        </w:trPr>
        <w:tc>
          <w:tcPr>
            <w:tcW w:w="2564" w:type="pct"/>
            <w:shd w:val="clear" w:color="auto" w:fill="auto"/>
            <w:vAlign w:val="center"/>
            <w:hideMark/>
          </w:tcPr>
          <w:p w:rsidR="00956A62" w:rsidRPr="00F224A6" w:rsidRDefault="00956A62" w:rsidP="009B1A5A">
            <w:pPr>
              <w:spacing w:line="276" w:lineRule="auto"/>
              <w:jc w:val="center"/>
              <w:rPr>
                <w:rFonts w:ascii="Arial" w:hAnsi="Arial" w:cs="Arial"/>
                <w:sz w:val="22"/>
                <w:szCs w:val="22"/>
              </w:rPr>
            </w:pPr>
            <w:r w:rsidRPr="00F224A6">
              <w:rPr>
                <w:rFonts w:ascii="Arial" w:hAnsi="Arial" w:cs="Arial"/>
                <w:sz w:val="22"/>
                <w:szCs w:val="22"/>
              </w:rPr>
              <w:t>Установленная тепловая мощность в горячей воде</w:t>
            </w:r>
          </w:p>
        </w:tc>
        <w:tc>
          <w:tcPr>
            <w:tcW w:w="619" w:type="pct"/>
            <w:shd w:val="clear" w:color="auto" w:fill="auto"/>
            <w:vAlign w:val="center"/>
            <w:hideMark/>
          </w:tcPr>
          <w:p w:rsidR="00956A62" w:rsidRPr="00F224A6" w:rsidRDefault="00956A62" w:rsidP="009B1A5A">
            <w:pPr>
              <w:spacing w:line="276" w:lineRule="auto"/>
              <w:jc w:val="center"/>
              <w:rPr>
                <w:rFonts w:ascii="Arial" w:hAnsi="Arial" w:cs="Arial"/>
                <w:sz w:val="22"/>
                <w:szCs w:val="22"/>
              </w:rPr>
            </w:pPr>
            <w:r w:rsidRPr="00F224A6">
              <w:rPr>
                <w:rFonts w:ascii="Arial" w:hAnsi="Arial" w:cs="Arial"/>
                <w:sz w:val="22"/>
                <w:szCs w:val="22"/>
              </w:rPr>
              <w:t>Гкал/</w:t>
            </w:r>
            <w:proofErr w:type="gramStart"/>
            <w:r w:rsidRPr="00F224A6">
              <w:rPr>
                <w:rFonts w:ascii="Arial" w:hAnsi="Arial" w:cs="Arial"/>
                <w:sz w:val="22"/>
                <w:szCs w:val="22"/>
              </w:rPr>
              <w:t>ч</w:t>
            </w:r>
            <w:proofErr w:type="gramEnd"/>
          </w:p>
        </w:tc>
        <w:tc>
          <w:tcPr>
            <w:tcW w:w="547" w:type="pct"/>
            <w:shd w:val="clear" w:color="auto" w:fill="auto"/>
            <w:vAlign w:val="center"/>
          </w:tcPr>
          <w:p w:rsidR="00956A62" w:rsidRPr="00F224A6" w:rsidRDefault="00956A62" w:rsidP="009B1A5A">
            <w:pPr>
              <w:spacing w:line="276" w:lineRule="auto"/>
              <w:jc w:val="center"/>
              <w:rPr>
                <w:rFonts w:ascii="Arial" w:hAnsi="Arial" w:cs="Arial"/>
                <w:color w:val="000000"/>
                <w:sz w:val="22"/>
                <w:szCs w:val="22"/>
                <w:lang w:val="en-US" w:eastAsia="en-US"/>
              </w:rPr>
            </w:pPr>
            <w:r w:rsidRPr="00F224A6">
              <w:rPr>
                <w:rFonts w:ascii="Arial" w:hAnsi="Arial" w:cs="Arial"/>
                <w:color w:val="000000"/>
                <w:sz w:val="22"/>
                <w:szCs w:val="22"/>
                <w:lang w:val="en-US" w:eastAsia="en-US"/>
              </w:rPr>
              <w:t>0,520</w:t>
            </w:r>
          </w:p>
        </w:tc>
        <w:tc>
          <w:tcPr>
            <w:tcW w:w="526" w:type="pct"/>
            <w:shd w:val="clear" w:color="auto" w:fill="auto"/>
            <w:vAlign w:val="center"/>
          </w:tcPr>
          <w:p w:rsidR="00956A62" w:rsidRPr="00F224A6" w:rsidRDefault="00956A62" w:rsidP="009B1A5A">
            <w:pPr>
              <w:spacing w:line="276" w:lineRule="auto"/>
              <w:jc w:val="center"/>
              <w:rPr>
                <w:rFonts w:ascii="Arial" w:hAnsi="Arial" w:cs="Arial"/>
                <w:color w:val="000000"/>
              </w:rPr>
            </w:pPr>
            <w:r w:rsidRPr="00F224A6">
              <w:rPr>
                <w:rFonts w:ascii="Arial" w:hAnsi="Arial" w:cs="Arial"/>
                <w:color w:val="000000"/>
                <w:sz w:val="22"/>
                <w:szCs w:val="22"/>
                <w:lang w:val="en-US" w:eastAsia="en-US"/>
              </w:rPr>
              <w:t>0,</w:t>
            </w:r>
            <w:r w:rsidRPr="00F224A6">
              <w:rPr>
                <w:rFonts w:ascii="Arial" w:hAnsi="Arial" w:cs="Arial"/>
                <w:color w:val="000000"/>
                <w:sz w:val="22"/>
                <w:szCs w:val="22"/>
                <w:lang w:eastAsia="en-US"/>
              </w:rPr>
              <w:t>258</w:t>
            </w:r>
          </w:p>
        </w:tc>
        <w:tc>
          <w:tcPr>
            <w:tcW w:w="744" w:type="pct"/>
            <w:vAlign w:val="center"/>
          </w:tcPr>
          <w:p w:rsidR="00956A62" w:rsidRPr="00F224A6" w:rsidRDefault="00956A62" w:rsidP="009B1A5A">
            <w:pPr>
              <w:spacing w:line="276" w:lineRule="auto"/>
              <w:jc w:val="center"/>
              <w:rPr>
                <w:rFonts w:ascii="Arial" w:hAnsi="Arial" w:cs="Arial"/>
                <w:color w:val="000000"/>
                <w:sz w:val="22"/>
                <w:szCs w:val="22"/>
                <w:lang w:eastAsia="en-US"/>
              </w:rPr>
            </w:pPr>
            <w:r w:rsidRPr="00F224A6">
              <w:rPr>
                <w:rFonts w:ascii="Arial" w:hAnsi="Arial" w:cs="Arial"/>
                <w:color w:val="000000"/>
                <w:sz w:val="22"/>
                <w:szCs w:val="22"/>
                <w:lang w:val="en-US" w:eastAsia="en-US"/>
              </w:rPr>
              <w:t>0,2</w:t>
            </w:r>
            <w:r w:rsidRPr="00F224A6">
              <w:rPr>
                <w:rFonts w:ascii="Arial" w:hAnsi="Arial" w:cs="Arial"/>
                <w:color w:val="000000"/>
                <w:sz w:val="22"/>
                <w:szCs w:val="22"/>
                <w:lang w:eastAsia="en-US"/>
              </w:rPr>
              <w:t>58</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Ограничения тепловой мощности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Располагаемая тепловая мощность</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0,2</w:t>
            </w:r>
            <w:r w:rsidRPr="00C47A16">
              <w:rPr>
                <w:rFonts w:ascii="Arial" w:hAnsi="Arial" w:cs="Arial"/>
                <w:color w:val="000000"/>
                <w:sz w:val="22"/>
                <w:szCs w:val="22"/>
                <w:lang w:eastAsia="en-US"/>
              </w:rPr>
              <w:t>58</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0,2</w:t>
            </w:r>
            <w:r w:rsidRPr="00C47A16">
              <w:rPr>
                <w:rFonts w:ascii="Arial" w:hAnsi="Arial" w:cs="Arial"/>
                <w:color w:val="000000"/>
                <w:sz w:val="22"/>
                <w:szCs w:val="22"/>
                <w:lang w:eastAsia="en-US"/>
              </w:rPr>
              <w:t>58</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Расход тепловой энергии на собственные нужды</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0,00036</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0,000</w:t>
            </w:r>
            <w:r w:rsidRPr="00C47A16">
              <w:rPr>
                <w:rFonts w:ascii="Arial" w:hAnsi="Arial" w:cs="Arial"/>
                <w:color w:val="000000"/>
                <w:sz w:val="22"/>
                <w:szCs w:val="22"/>
                <w:lang w:eastAsia="en-US"/>
              </w:rPr>
              <w:t>18</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0,0001</w:t>
            </w:r>
            <w:r w:rsidRPr="00C47A16">
              <w:rPr>
                <w:rFonts w:ascii="Arial" w:hAnsi="Arial" w:cs="Arial"/>
                <w:color w:val="000000"/>
                <w:sz w:val="22"/>
                <w:szCs w:val="22"/>
                <w:lang w:eastAsia="en-US"/>
              </w:rPr>
              <w:t>8</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Тепловая мощность нетто</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0,5196</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0,2</w:t>
            </w:r>
            <w:r w:rsidRPr="00C47A16">
              <w:rPr>
                <w:rFonts w:ascii="Arial" w:hAnsi="Arial" w:cs="Arial"/>
                <w:color w:val="000000"/>
                <w:sz w:val="22"/>
                <w:szCs w:val="22"/>
                <w:lang w:eastAsia="en-US"/>
              </w:rPr>
              <w:t>578</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0,2</w:t>
            </w:r>
            <w:r w:rsidRPr="00C47A16">
              <w:rPr>
                <w:rFonts w:ascii="Arial" w:hAnsi="Arial" w:cs="Arial"/>
                <w:color w:val="000000"/>
                <w:sz w:val="22"/>
                <w:szCs w:val="22"/>
                <w:lang w:eastAsia="en-US"/>
              </w:rPr>
              <w:t>578</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Полезная тепловая нагрузка,  в т.ч.</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отопления и вентиляции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0,1920</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ГВС</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Потери тепловой энергии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0,0358</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0,0220</w:t>
            </w:r>
          </w:p>
        </w:tc>
        <w:tc>
          <w:tcPr>
            <w:tcW w:w="744" w:type="pct"/>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0,0220</w:t>
            </w:r>
          </w:p>
        </w:tc>
      </w:tr>
      <w:tr w:rsidR="00956A62" w:rsidRPr="00C47A16" w:rsidTr="00956A62">
        <w:trPr>
          <w:trHeight w:val="552"/>
        </w:trPr>
        <w:tc>
          <w:tcPr>
            <w:tcW w:w="2564"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Резерв (+)/ Дефицит (-)</w:t>
            </w:r>
          </w:p>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тепловой мощности</w:t>
            </w:r>
          </w:p>
        </w:tc>
        <w:tc>
          <w:tcPr>
            <w:tcW w:w="619"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7"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0,2918</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w:t>
            </w:r>
            <w:r w:rsidRPr="00C47A16">
              <w:rPr>
                <w:rFonts w:ascii="Arial" w:hAnsi="Arial" w:cs="Arial"/>
                <w:color w:val="000000"/>
                <w:sz w:val="22"/>
                <w:szCs w:val="22"/>
                <w:lang w:eastAsia="en-US"/>
              </w:rPr>
              <w:t>438</w:t>
            </w:r>
          </w:p>
        </w:tc>
        <w:tc>
          <w:tcPr>
            <w:tcW w:w="744"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0,0</w:t>
            </w:r>
            <w:r w:rsidRPr="00C47A16">
              <w:rPr>
                <w:rFonts w:ascii="Arial" w:hAnsi="Arial" w:cs="Arial"/>
                <w:color w:val="000000"/>
                <w:sz w:val="22"/>
                <w:szCs w:val="22"/>
                <w:lang w:eastAsia="en-US"/>
              </w:rPr>
              <w:t>438</w:t>
            </w:r>
          </w:p>
        </w:tc>
      </w:tr>
    </w:tbl>
    <w:p w:rsidR="00956A62" w:rsidRPr="00C47A16" w:rsidRDefault="00956A62" w:rsidP="009B1A5A">
      <w:pPr>
        <w:spacing w:line="276" w:lineRule="auto"/>
        <w:rPr>
          <w:rFonts w:ascii="Arial" w:hAnsi="Arial" w:cs="Arial"/>
          <w:b/>
          <w:lang w:eastAsia="en-US"/>
        </w:rPr>
      </w:pPr>
    </w:p>
    <w:p w:rsidR="00956A62" w:rsidRPr="00C47A16" w:rsidRDefault="00956A62" w:rsidP="009B1A5A">
      <w:pPr>
        <w:spacing w:line="276" w:lineRule="auto"/>
        <w:rPr>
          <w:rFonts w:ascii="Arial" w:hAnsi="Arial" w:cs="Arial"/>
          <w:b/>
          <w:lang w:eastAsia="en-US"/>
        </w:rPr>
      </w:pPr>
    </w:p>
    <w:p w:rsidR="00956A62" w:rsidRPr="00C47A16" w:rsidRDefault="00956A62" w:rsidP="009B1A5A">
      <w:pPr>
        <w:spacing w:line="276" w:lineRule="auto"/>
        <w:rPr>
          <w:rFonts w:ascii="Arial" w:hAnsi="Arial" w:cs="Arial"/>
          <w:b/>
          <w:lang w:eastAsia="en-US"/>
        </w:rPr>
      </w:pPr>
    </w:p>
    <w:p w:rsidR="00956A62" w:rsidRPr="00C47A16" w:rsidRDefault="00956A62" w:rsidP="009B1A5A">
      <w:pPr>
        <w:spacing w:line="276" w:lineRule="auto"/>
        <w:rPr>
          <w:rFonts w:ascii="Arial" w:hAnsi="Arial" w:cs="Arial"/>
          <w:b/>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jc w:val="both"/>
        <w:rPr>
          <w:rFonts w:ascii="Arial" w:hAnsi="Arial" w:cs="Arial"/>
          <w:lang w:eastAsia="en-US"/>
        </w:rPr>
      </w:pPr>
    </w:p>
    <w:p w:rsidR="00956A62" w:rsidRPr="00C47A16" w:rsidRDefault="00956A62" w:rsidP="009B1A5A">
      <w:pPr>
        <w:spacing w:line="276" w:lineRule="auto"/>
        <w:rPr>
          <w:rFonts w:ascii="Arial" w:hAnsi="Arial" w:cs="Arial"/>
          <w:lang w:eastAsia="en-US"/>
        </w:rPr>
      </w:pPr>
      <w:r w:rsidRPr="00C47A16">
        <w:rPr>
          <w:rFonts w:ascii="Arial" w:hAnsi="Arial" w:cs="Arial"/>
          <w:lang w:eastAsia="en-US"/>
        </w:rPr>
        <w:t xml:space="preserve">Таблица </w:t>
      </w:r>
      <w:r w:rsidR="00EB576B">
        <w:rPr>
          <w:rFonts w:ascii="Arial" w:hAnsi="Arial" w:cs="Arial"/>
          <w:lang w:eastAsia="en-US"/>
        </w:rPr>
        <w:t>68.</w:t>
      </w:r>
      <w:r w:rsidRPr="00C47A16">
        <w:rPr>
          <w:rFonts w:ascii="Arial" w:hAnsi="Arial" w:cs="Arial"/>
          <w:lang w:eastAsia="en-US"/>
        </w:rPr>
        <w:t xml:space="preserve"> Перспективный баланс располагаемой тепловой мощности и присоединенной тепловой нагрузки для котельной «Клубная»</w:t>
      </w:r>
    </w:p>
    <w:tbl>
      <w:tblPr>
        <w:tblpPr w:leftFromText="180" w:rightFromText="180" w:vertAnchor="text" w:tblpXSpec="center" w:tblpY="1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1833"/>
        <w:gridCol w:w="1621"/>
        <w:gridCol w:w="1555"/>
        <w:gridCol w:w="2197"/>
      </w:tblGrid>
      <w:tr w:rsidR="00956A62" w:rsidRPr="00C47A16" w:rsidTr="00B745F4">
        <w:trPr>
          <w:trHeight w:val="300"/>
        </w:trPr>
        <w:tc>
          <w:tcPr>
            <w:tcW w:w="2563" w:type="pct"/>
            <w:shd w:val="clear" w:color="auto" w:fill="auto"/>
            <w:vAlign w:val="center"/>
            <w:hideMark/>
          </w:tcPr>
          <w:p w:rsidR="00956A62" w:rsidRPr="00EB576B" w:rsidRDefault="00956A62" w:rsidP="009B1A5A">
            <w:pPr>
              <w:spacing w:line="276" w:lineRule="auto"/>
              <w:jc w:val="center"/>
              <w:rPr>
                <w:rFonts w:ascii="Arial" w:hAnsi="Arial" w:cs="Arial"/>
                <w:bCs/>
              </w:rPr>
            </w:pPr>
            <w:r w:rsidRPr="00EB576B">
              <w:rPr>
                <w:rFonts w:ascii="Arial" w:hAnsi="Arial" w:cs="Arial"/>
                <w:bCs/>
              </w:rPr>
              <w:t>Наименование параметра</w:t>
            </w:r>
          </w:p>
        </w:tc>
        <w:tc>
          <w:tcPr>
            <w:tcW w:w="620" w:type="pct"/>
            <w:shd w:val="clear" w:color="auto" w:fill="auto"/>
            <w:vAlign w:val="center"/>
            <w:hideMark/>
          </w:tcPr>
          <w:p w:rsidR="00956A62" w:rsidRPr="00EB576B" w:rsidRDefault="00956A62" w:rsidP="009B1A5A">
            <w:pPr>
              <w:spacing w:line="276" w:lineRule="auto"/>
              <w:jc w:val="center"/>
              <w:rPr>
                <w:rFonts w:ascii="Arial" w:hAnsi="Arial" w:cs="Arial"/>
                <w:bCs/>
              </w:rPr>
            </w:pPr>
            <w:r w:rsidRPr="00EB576B">
              <w:rPr>
                <w:rFonts w:ascii="Arial" w:hAnsi="Arial" w:cs="Arial"/>
                <w:bCs/>
              </w:rPr>
              <w:t>Ед. изм.</w:t>
            </w:r>
          </w:p>
        </w:tc>
        <w:tc>
          <w:tcPr>
            <w:tcW w:w="548" w:type="pct"/>
            <w:shd w:val="clear" w:color="auto" w:fill="auto"/>
            <w:vAlign w:val="center"/>
          </w:tcPr>
          <w:p w:rsidR="00956A62" w:rsidRPr="00EB576B" w:rsidRDefault="00956A62" w:rsidP="00EB576B">
            <w:pPr>
              <w:spacing w:line="276" w:lineRule="auto"/>
              <w:jc w:val="center"/>
              <w:rPr>
                <w:rFonts w:ascii="Arial" w:hAnsi="Arial" w:cs="Arial"/>
                <w:bCs/>
              </w:rPr>
            </w:pPr>
            <w:r w:rsidRPr="00EB576B">
              <w:rPr>
                <w:rFonts w:ascii="Arial" w:hAnsi="Arial" w:cs="Arial"/>
                <w:bCs/>
              </w:rPr>
              <w:t>20</w:t>
            </w:r>
            <w:r w:rsidR="00EB576B">
              <w:rPr>
                <w:rFonts w:ascii="Arial" w:hAnsi="Arial" w:cs="Arial"/>
                <w:bCs/>
              </w:rPr>
              <w:t>21</w:t>
            </w:r>
          </w:p>
        </w:tc>
        <w:tc>
          <w:tcPr>
            <w:tcW w:w="526" w:type="pct"/>
            <w:shd w:val="clear" w:color="auto" w:fill="auto"/>
            <w:vAlign w:val="center"/>
          </w:tcPr>
          <w:p w:rsidR="00956A62" w:rsidRPr="00EB576B" w:rsidRDefault="00956A62" w:rsidP="009B1A5A">
            <w:pPr>
              <w:spacing w:line="276" w:lineRule="auto"/>
              <w:jc w:val="center"/>
              <w:rPr>
                <w:rFonts w:ascii="Arial" w:hAnsi="Arial" w:cs="Arial"/>
                <w:bCs/>
              </w:rPr>
            </w:pPr>
            <w:r w:rsidRPr="00EB576B">
              <w:rPr>
                <w:rFonts w:ascii="Arial" w:hAnsi="Arial" w:cs="Arial"/>
                <w:bCs/>
              </w:rPr>
              <w:t>20</w:t>
            </w:r>
            <w:r w:rsidR="002D722E" w:rsidRPr="00EB576B">
              <w:rPr>
                <w:rFonts w:ascii="Arial" w:hAnsi="Arial" w:cs="Arial"/>
                <w:bCs/>
              </w:rPr>
              <w:t>2</w:t>
            </w:r>
            <w:r w:rsidR="0021297B" w:rsidRPr="00EB576B">
              <w:rPr>
                <w:rFonts w:ascii="Arial" w:hAnsi="Arial" w:cs="Arial"/>
                <w:bCs/>
              </w:rPr>
              <w:t>4</w:t>
            </w:r>
          </w:p>
        </w:tc>
        <w:tc>
          <w:tcPr>
            <w:tcW w:w="743" w:type="pct"/>
            <w:vAlign w:val="center"/>
          </w:tcPr>
          <w:p w:rsidR="00956A62" w:rsidRPr="00EB576B" w:rsidRDefault="00956A62" w:rsidP="00604938">
            <w:pPr>
              <w:spacing w:line="276" w:lineRule="auto"/>
              <w:jc w:val="center"/>
              <w:rPr>
                <w:rFonts w:ascii="Arial" w:hAnsi="Arial" w:cs="Arial"/>
                <w:bCs/>
              </w:rPr>
            </w:pPr>
            <w:r w:rsidRPr="00EB576B">
              <w:rPr>
                <w:rFonts w:ascii="Arial" w:hAnsi="Arial" w:cs="Arial"/>
                <w:bCs/>
              </w:rPr>
              <w:t>20</w:t>
            </w:r>
            <w:r w:rsidR="00604938">
              <w:rPr>
                <w:rFonts w:ascii="Arial" w:hAnsi="Arial" w:cs="Arial"/>
                <w:bCs/>
              </w:rPr>
              <w:t>25</w:t>
            </w:r>
            <w:r w:rsidRPr="00EB576B">
              <w:rPr>
                <w:rFonts w:ascii="Arial" w:hAnsi="Arial" w:cs="Arial"/>
                <w:bCs/>
              </w:rPr>
              <w:t>-203</w:t>
            </w:r>
            <w:r w:rsidR="002D722E" w:rsidRPr="00EB576B">
              <w:rPr>
                <w:rFonts w:ascii="Arial" w:hAnsi="Arial" w:cs="Arial"/>
                <w:bCs/>
              </w:rPr>
              <w:t>5</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Установленная тепловая мощность в горячей воде</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0,15</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2</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2</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Ограничения тепловой мощности</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Располагаемая тепловая мощность</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0,15</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2</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2</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Расход тепловой энергии на собственные нужды</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0,0001</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0,003</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0,003</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Тепловая мощность нетто</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0,1499</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171</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0,1</w:t>
            </w:r>
            <w:r w:rsidRPr="00C47A16">
              <w:rPr>
                <w:rFonts w:ascii="Arial" w:hAnsi="Arial" w:cs="Arial"/>
                <w:color w:val="000000"/>
                <w:sz w:val="22"/>
                <w:szCs w:val="22"/>
                <w:lang w:eastAsia="en-US"/>
              </w:rPr>
              <w:t>171</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Полезная тепловая нагрузка,  в т.ч.</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отопления и вентиляции</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0,1020</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 на нужды ГВС</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0,000</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Потери тепловой энергии</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0,0071</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rPr>
            </w:pPr>
            <w:r w:rsidRPr="00C47A16">
              <w:rPr>
                <w:rFonts w:ascii="Arial" w:hAnsi="Arial" w:cs="Arial"/>
                <w:color w:val="000000"/>
                <w:sz w:val="22"/>
                <w:szCs w:val="22"/>
                <w:lang w:val="en-US" w:eastAsia="en-US"/>
              </w:rPr>
              <w:t>0,0042</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0,0042</w:t>
            </w:r>
          </w:p>
        </w:tc>
      </w:tr>
      <w:tr w:rsidR="00956A62" w:rsidRPr="00C47A16" w:rsidTr="00B745F4">
        <w:trPr>
          <w:trHeight w:val="552"/>
        </w:trPr>
        <w:tc>
          <w:tcPr>
            <w:tcW w:w="2563"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Резерв (+)/ Дефицит (-)</w:t>
            </w:r>
          </w:p>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тепловой мощности</w:t>
            </w:r>
          </w:p>
        </w:tc>
        <w:tc>
          <w:tcPr>
            <w:tcW w:w="620" w:type="pct"/>
            <w:shd w:val="clear" w:color="auto" w:fill="auto"/>
            <w:vAlign w:val="center"/>
            <w:hideMark/>
          </w:tcPr>
          <w:p w:rsidR="00956A62" w:rsidRPr="00C47A16" w:rsidRDefault="00956A62" w:rsidP="009B1A5A">
            <w:pPr>
              <w:spacing w:line="276" w:lineRule="auto"/>
              <w:jc w:val="center"/>
              <w:rPr>
                <w:rFonts w:ascii="Arial" w:hAnsi="Arial" w:cs="Arial"/>
                <w:sz w:val="22"/>
                <w:szCs w:val="22"/>
              </w:rPr>
            </w:pPr>
            <w:r w:rsidRPr="00C47A16">
              <w:rPr>
                <w:rFonts w:ascii="Arial" w:hAnsi="Arial" w:cs="Arial"/>
                <w:sz w:val="22"/>
                <w:szCs w:val="22"/>
              </w:rPr>
              <w:t>Гкал/ч</w:t>
            </w:r>
          </w:p>
        </w:tc>
        <w:tc>
          <w:tcPr>
            <w:tcW w:w="548"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val="en-US" w:eastAsia="en-US"/>
              </w:rPr>
            </w:pPr>
            <w:r w:rsidRPr="00C47A16">
              <w:rPr>
                <w:rFonts w:ascii="Arial" w:hAnsi="Arial" w:cs="Arial"/>
                <w:color w:val="000000"/>
                <w:sz w:val="22"/>
                <w:szCs w:val="22"/>
                <w:lang w:val="en-US" w:eastAsia="en-US"/>
              </w:rPr>
              <w:t>0,041</w:t>
            </w:r>
          </w:p>
        </w:tc>
        <w:tc>
          <w:tcPr>
            <w:tcW w:w="526" w:type="pct"/>
            <w:shd w:val="clear" w:color="auto" w:fill="auto"/>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0,0</w:t>
            </w:r>
            <w:r w:rsidRPr="00C47A16">
              <w:rPr>
                <w:rFonts w:ascii="Arial" w:hAnsi="Arial" w:cs="Arial"/>
                <w:color w:val="000000"/>
                <w:sz w:val="22"/>
                <w:szCs w:val="22"/>
                <w:lang w:eastAsia="en-US"/>
              </w:rPr>
              <w:t>109</w:t>
            </w:r>
          </w:p>
        </w:tc>
        <w:tc>
          <w:tcPr>
            <w:tcW w:w="743" w:type="pct"/>
            <w:vAlign w:val="center"/>
          </w:tcPr>
          <w:p w:rsidR="00956A62" w:rsidRPr="00C47A16" w:rsidRDefault="00956A62" w:rsidP="009B1A5A">
            <w:pPr>
              <w:spacing w:line="276" w:lineRule="auto"/>
              <w:jc w:val="center"/>
              <w:rPr>
                <w:rFonts w:ascii="Arial" w:hAnsi="Arial" w:cs="Arial"/>
                <w:color w:val="000000"/>
                <w:sz w:val="22"/>
                <w:szCs w:val="22"/>
                <w:lang w:eastAsia="en-US"/>
              </w:rPr>
            </w:pPr>
            <w:r w:rsidRPr="00C47A16">
              <w:rPr>
                <w:rFonts w:ascii="Arial" w:hAnsi="Arial" w:cs="Arial"/>
                <w:color w:val="000000"/>
                <w:sz w:val="22"/>
                <w:szCs w:val="22"/>
                <w:lang w:val="en-US" w:eastAsia="en-US"/>
              </w:rPr>
              <w:t>0,0</w:t>
            </w:r>
            <w:r w:rsidRPr="00C47A16">
              <w:rPr>
                <w:rFonts w:ascii="Arial" w:hAnsi="Arial" w:cs="Arial"/>
                <w:color w:val="000000"/>
                <w:sz w:val="22"/>
                <w:szCs w:val="22"/>
                <w:lang w:eastAsia="en-US"/>
              </w:rPr>
              <w:t>109</w:t>
            </w:r>
          </w:p>
        </w:tc>
      </w:tr>
    </w:tbl>
    <w:p w:rsidR="00956A62" w:rsidRDefault="00956A62" w:rsidP="009B1A5A">
      <w:pPr>
        <w:spacing w:before="53" w:line="276" w:lineRule="auto"/>
        <w:ind w:right="108"/>
        <w:rPr>
          <w:rFonts w:ascii="Arial" w:hAnsi="Arial" w:cs="Arial"/>
          <w:noProof/>
        </w:rPr>
        <w:sectPr w:rsidR="00956A62" w:rsidSect="00956A62">
          <w:pgSz w:w="16838" w:h="11906" w:orient="landscape"/>
          <w:pgMar w:top="851" w:right="1134" w:bottom="1701" w:left="1134" w:header="709" w:footer="709" w:gutter="0"/>
          <w:cols w:space="708"/>
          <w:docGrid w:linePitch="360"/>
        </w:sectPr>
      </w:pPr>
    </w:p>
    <w:p w:rsidR="00956A62" w:rsidRPr="00EB3EDD" w:rsidRDefault="00956A62" w:rsidP="009B1A5A">
      <w:pPr>
        <w:spacing w:line="276" w:lineRule="auto"/>
        <w:ind w:firstLine="708"/>
        <w:jc w:val="both"/>
        <w:rPr>
          <w:rFonts w:ascii="Arial" w:hAnsi="Arial" w:cs="Arial"/>
          <w:highlight w:val="yellow"/>
          <w:lang w:eastAsia="en-US"/>
        </w:rPr>
      </w:pPr>
      <w:bookmarkStart w:id="185" w:name="_Toc405135804"/>
      <w:bookmarkStart w:id="186" w:name="_Toc405136233"/>
      <w:bookmarkStart w:id="187" w:name="_Toc405196303"/>
      <w:bookmarkStart w:id="188" w:name="_Toc411003257"/>
      <w:bookmarkStart w:id="189" w:name="_Toc420878992"/>
      <w:bookmarkStart w:id="190" w:name="_Toc420879285"/>
      <w:bookmarkStart w:id="191" w:name="_Toc420879855"/>
      <w:bookmarkStart w:id="192" w:name="_Toc420880121"/>
      <w:bookmarkStart w:id="193" w:name="_Toc424483220"/>
      <w:bookmarkStart w:id="194" w:name="_Toc424483490"/>
      <w:bookmarkStart w:id="195" w:name="_Toc461985562"/>
      <w:bookmarkStart w:id="196" w:name="_Toc461986089"/>
      <w:bookmarkStart w:id="197" w:name="_Toc465334669"/>
    </w:p>
    <w:p w:rsidR="00956A62" w:rsidRPr="00EB3EDD" w:rsidRDefault="00604938" w:rsidP="00604938">
      <w:pPr>
        <w:spacing w:line="276" w:lineRule="auto"/>
        <w:jc w:val="both"/>
        <w:rPr>
          <w:rFonts w:ascii="Arial" w:hAnsi="Arial" w:cs="Arial"/>
          <w:lang w:eastAsia="en-US"/>
        </w:rPr>
      </w:pPr>
      <w:r>
        <w:rPr>
          <w:rFonts w:ascii="Arial" w:hAnsi="Arial" w:cs="Arial"/>
          <w:lang w:eastAsia="en-US"/>
        </w:rPr>
        <w:t xml:space="preserve">        </w:t>
      </w:r>
      <w:r w:rsidR="00956A62" w:rsidRPr="00EB3EDD">
        <w:rPr>
          <w:rFonts w:ascii="Arial" w:hAnsi="Arial" w:cs="Arial"/>
          <w:lang w:eastAsia="en-US"/>
        </w:rPr>
        <w:t>На сегодняшний день на котельных частично завышена установленная тепловая мощность. В результате реконструкции котельных, предлагается снизить тепловую мощность, в связи с тем, что присоединение перспективной нагрузки не предвидеться.</w:t>
      </w:r>
    </w:p>
    <w:p w:rsidR="00956A62" w:rsidRDefault="00604938" w:rsidP="00604938">
      <w:pPr>
        <w:keepNext/>
        <w:keepLines/>
        <w:spacing w:line="276" w:lineRule="auto"/>
        <w:outlineLvl w:val="1"/>
        <w:rPr>
          <w:rFonts w:ascii="Arial" w:eastAsia="Arial" w:hAnsi="Arial"/>
          <w:szCs w:val="22"/>
          <w:lang w:eastAsia="en-US"/>
        </w:rPr>
      </w:pPr>
      <w:bookmarkStart w:id="198" w:name="_Toc520479202"/>
      <w:bookmarkStart w:id="199" w:name="_Toc521925046"/>
      <w:bookmarkStart w:id="200" w:name="_Toc3563864"/>
      <w:r>
        <w:rPr>
          <w:rFonts w:ascii="Arial" w:hAnsi="Arial" w:cs="Arial"/>
          <w:lang w:eastAsia="en-US"/>
        </w:rPr>
        <w:t xml:space="preserve">        </w:t>
      </w:r>
      <w:r w:rsidR="00956A62" w:rsidRPr="00B745F4">
        <w:rPr>
          <w:rFonts w:ascii="Arial" w:hAnsi="Arial" w:cs="Arial"/>
          <w:bCs/>
          <w:lang w:eastAsia="x-none"/>
        </w:rPr>
        <w:t xml:space="preserve">Описание </w:t>
      </w:r>
      <w:proofErr w:type="gramStart"/>
      <w:r w:rsidR="00956A62" w:rsidRPr="00B745F4">
        <w:rPr>
          <w:rFonts w:ascii="Arial" w:hAnsi="Arial" w:cs="Arial"/>
          <w:bCs/>
          <w:lang w:eastAsia="x-none"/>
        </w:rPr>
        <w:t>вариантов перспективного развития систем теплоснабжения поселения</w:t>
      </w:r>
      <w:bookmarkEnd w:id="198"/>
      <w:bookmarkEnd w:id="199"/>
      <w:bookmarkEnd w:id="200"/>
      <w:proofErr w:type="gramEnd"/>
      <w:r>
        <w:rPr>
          <w:rFonts w:ascii="Arial" w:hAnsi="Arial" w:cs="Arial"/>
          <w:bCs/>
          <w:color w:val="4F81BD"/>
          <w:lang w:eastAsia="x-none"/>
        </w:rPr>
        <w:t xml:space="preserve"> </w:t>
      </w:r>
      <w:r w:rsidR="00956A62" w:rsidRPr="00EB3EDD">
        <w:rPr>
          <w:rFonts w:ascii="Arial" w:eastAsia="Arial" w:hAnsi="Arial"/>
          <w:szCs w:val="22"/>
          <w:lang w:eastAsia="en-US"/>
        </w:rPr>
        <w:t>рассматривается два варианта разви</w:t>
      </w:r>
      <w:r>
        <w:rPr>
          <w:rFonts w:ascii="Arial" w:eastAsia="Arial" w:hAnsi="Arial"/>
          <w:szCs w:val="22"/>
          <w:lang w:eastAsia="en-US"/>
        </w:rPr>
        <w:t>тия систем теплоснабжения (таблица 69</w:t>
      </w:r>
      <w:r w:rsidR="00956A62" w:rsidRPr="00EB3EDD">
        <w:rPr>
          <w:rFonts w:ascii="Arial" w:eastAsia="Arial" w:hAnsi="Arial"/>
          <w:szCs w:val="22"/>
          <w:lang w:eastAsia="en-US"/>
        </w:rPr>
        <w:t>).</w:t>
      </w:r>
    </w:p>
    <w:p w:rsidR="00604938" w:rsidRPr="00604938" w:rsidRDefault="00604938" w:rsidP="00604938">
      <w:pPr>
        <w:keepNext/>
        <w:keepLines/>
        <w:spacing w:line="276" w:lineRule="auto"/>
        <w:outlineLvl w:val="1"/>
        <w:rPr>
          <w:rFonts w:ascii="Arial" w:hAnsi="Arial" w:cs="Arial"/>
          <w:bCs/>
          <w:color w:val="4F81BD"/>
          <w:lang w:eastAsia="x-none"/>
        </w:rPr>
      </w:pPr>
    </w:p>
    <w:p w:rsidR="00956A62" w:rsidRPr="00EB3EDD" w:rsidRDefault="00956A62" w:rsidP="009B1A5A">
      <w:pPr>
        <w:spacing w:line="276" w:lineRule="auto"/>
        <w:ind w:right="20"/>
        <w:jc w:val="both"/>
        <w:rPr>
          <w:rFonts w:ascii="Arial" w:eastAsia="Arial" w:hAnsi="Arial"/>
          <w:szCs w:val="22"/>
          <w:lang w:eastAsia="en-US"/>
        </w:rPr>
      </w:pPr>
      <w:r w:rsidRPr="00EB3EDD">
        <w:rPr>
          <w:rFonts w:ascii="Arial" w:eastAsia="Arial" w:hAnsi="Arial"/>
          <w:szCs w:val="22"/>
          <w:lang w:eastAsia="en-US"/>
        </w:rPr>
        <w:t xml:space="preserve">Таблица </w:t>
      </w:r>
      <w:r w:rsidR="00604938">
        <w:rPr>
          <w:rFonts w:ascii="Arial" w:eastAsia="Arial" w:hAnsi="Arial"/>
          <w:szCs w:val="22"/>
          <w:lang w:eastAsia="en-US"/>
        </w:rPr>
        <w:t>69.</w:t>
      </w:r>
      <w:r w:rsidRPr="00EB3EDD">
        <w:rPr>
          <w:rFonts w:ascii="Arial" w:eastAsia="Arial" w:hAnsi="Arial"/>
          <w:szCs w:val="22"/>
          <w:lang w:eastAsia="en-US"/>
        </w:rPr>
        <w:t xml:space="preserve"> Характеристика Сценариев развития Схемы теплоснабжения п. Степановка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939"/>
        <w:gridCol w:w="2498"/>
        <w:gridCol w:w="2488"/>
      </w:tblGrid>
      <w:tr w:rsidR="00956A62" w:rsidRPr="00EB3EDD" w:rsidTr="00956A62">
        <w:trPr>
          <w:jc w:val="center"/>
        </w:trPr>
        <w:tc>
          <w:tcPr>
            <w:tcW w:w="337" w:type="pct"/>
            <w:shd w:val="clear" w:color="auto" w:fill="auto"/>
            <w:vAlign w:val="center"/>
          </w:tcPr>
          <w:p w:rsidR="00956A62" w:rsidRPr="00604938" w:rsidRDefault="00956A62" w:rsidP="009B1A5A">
            <w:pPr>
              <w:spacing w:line="276" w:lineRule="auto"/>
              <w:ind w:right="20"/>
              <w:jc w:val="center"/>
              <w:rPr>
                <w:rFonts w:ascii="Arial" w:eastAsia="Arial" w:hAnsi="Arial"/>
                <w:sz w:val="22"/>
                <w:szCs w:val="22"/>
                <w:lang w:eastAsia="en-US"/>
              </w:rPr>
            </w:pPr>
            <w:r w:rsidRPr="00604938">
              <w:rPr>
                <w:rFonts w:ascii="Arial" w:eastAsia="Arial" w:hAnsi="Arial"/>
                <w:sz w:val="22"/>
                <w:szCs w:val="22"/>
                <w:lang w:eastAsia="en-US"/>
              </w:rPr>
              <w:t xml:space="preserve">№ </w:t>
            </w:r>
            <w:proofErr w:type="gramStart"/>
            <w:r w:rsidRPr="00604938">
              <w:rPr>
                <w:rFonts w:ascii="Arial" w:eastAsia="Arial" w:hAnsi="Arial"/>
                <w:sz w:val="22"/>
                <w:szCs w:val="22"/>
                <w:lang w:eastAsia="en-US"/>
              </w:rPr>
              <w:t>п</w:t>
            </w:r>
            <w:proofErr w:type="gramEnd"/>
            <w:r w:rsidRPr="00604938">
              <w:rPr>
                <w:rFonts w:ascii="Arial" w:eastAsia="Arial" w:hAnsi="Arial"/>
                <w:sz w:val="22"/>
                <w:szCs w:val="22"/>
                <w:lang w:eastAsia="en-US"/>
              </w:rPr>
              <w:t>/п</w:t>
            </w:r>
          </w:p>
        </w:tc>
        <w:tc>
          <w:tcPr>
            <w:tcW w:w="2058" w:type="pct"/>
            <w:shd w:val="clear" w:color="auto" w:fill="auto"/>
            <w:vAlign w:val="center"/>
          </w:tcPr>
          <w:p w:rsidR="00956A62" w:rsidRPr="00604938" w:rsidRDefault="00956A62" w:rsidP="009B1A5A">
            <w:pPr>
              <w:spacing w:line="276" w:lineRule="auto"/>
              <w:ind w:right="20"/>
              <w:jc w:val="center"/>
              <w:rPr>
                <w:rFonts w:ascii="Arial" w:eastAsia="Arial" w:hAnsi="Arial"/>
                <w:sz w:val="22"/>
                <w:szCs w:val="22"/>
                <w:lang w:eastAsia="en-US"/>
              </w:rPr>
            </w:pPr>
            <w:r w:rsidRPr="00604938">
              <w:rPr>
                <w:rFonts w:ascii="Arial" w:eastAsia="Arial" w:hAnsi="Arial"/>
                <w:sz w:val="22"/>
                <w:szCs w:val="22"/>
                <w:lang w:eastAsia="en-US"/>
              </w:rPr>
              <w:t>Основные положения</w:t>
            </w:r>
          </w:p>
          <w:p w:rsidR="00956A62" w:rsidRPr="00604938" w:rsidRDefault="00956A62" w:rsidP="009B1A5A">
            <w:pPr>
              <w:spacing w:line="276" w:lineRule="auto"/>
              <w:ind w:right="20"/>
              <w:jc w:val="center"/>
              <w:rPr>
                <w:rFonts w:ascii="Arial" w:eastAsia="Arial" w:hAnsi="Arial"/>
                <w:sz w:val="22"/>
                <w:szCs w:val="22"/>
                <w:lang w:eastAsia="en-US"/>
              </w:rPr>
            </w:pPr>
            <w:r w:rsidRPr="00604938">
              <w:rPr>
                <w:rFonts w:ascii="Arial" w:eastAsia="Arial" w:hAnsi="Arial"/>
                <w:sz w:val="22"/>
                <w:szCs w:val="22"/>
                <w:lang w:eastAsia="en-US"/>
              </w:rPr>
              <w:t>Сценария</w:t>
            </w:r>
          </w:p>
        </w:tc>
        <w:tc>
          <w:tcPr>
            <w:tcW w:w="1305" w:type="pct"/>
            <w:shd w:val="clear" w:color="auto" w:fill="auto"/>
            <w:vAlign w:val="center"/>
          </w:tcPr>
          <w:p w:rsidR="00956A62" w:rsidRPr="00604938" w:rsidRDefault="00956A62" w:rsidP="009B1A5A">
            <w:pPr>
              <w:spacing w:line="276" w:lineRule="auto"/>
              <w:ind w:right="20"/>
              <w:jc w:val="center"/>
              <w:rPr>
                <w:rFonts w:ascii="Arial" w:eastAsia="Arial" w:hAnsi="Arial"/>
                <w:sz w:val="22"/>
                <w:szCs w:val="22"/>
                <w:lang w:eastAsia="en-US"/>
              </w:rPr>
            </w:pPr>
            <w:r w:rsidRPr="00604938">
              <w:rPr>
                <w:rFonts w:ascii="Arial" w:eastAsia="Arial" w:hAnsi="Arial"/>
                <w:sz w:val="22"/>
                <w:szCs w:val="22"/>
                <w:lang w:eastAsia="en-US"/>
              </w:rPr>
              <w:t>Сценарий 1</w:t>
            </w:r>
          </w:p>
        </w:tc>
        <w:tc>
          <w:tcPr>
            <w:tcW w:w="1300" w:type="pct"/>
            <w:shd w:val="clear" w:color="auto" w:fill="auto"/>
            <w:vAlign w:val="center"/>
          </w:tcPr>
          <w:p w:rsidR="00956A62" w:rsidRPr="00604938" w:rsidRDefault="00956A62" w:rsidP="009B1A5A">
            <w:pPr>
              <w:spacing w:line="276" w:lineRule="auto"/>
              <w:ind w:right="20"/>
              <w:jc w:val="center"/>
              <w:rPr>
                <w:rFonts w:ascii="Arial" w:eastAsia="Arial" w:hAnsi="Arial"/>
                <w:sz w:val="22"/>
                <w:szCs w:val="22"/>
                <w:lang w:eastAsia="en-US"/>
              </w:rPr>
            </w:pPr>
            <w:r w:rsidRPr="00604938">
              <w:rPr>
                <w:rFonts w:ascii="Arial" w:eastAsia="Arial" w:hAnsi="Arial"/>
                <w:sz w:val="22"/>
                <w:szCs w:val="22"/>
                <w:lang w:eastAsia="en-US"/>
              </w:rPr>
              <w:t>Сценарий 2</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1</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Обеспечение тепловой энергией существующих и перспективных абонентов систем централизованного теплоснабжения</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За счет мощности существующего источника</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hAnsi="Arial" w:cs="Arial"/>
                <w:sz w:val="22"/>
                <w:lang w:eastAsia="en-US"/>
              </w:rPr>
              <w:t>В рамках модернизации существующих котельных в 2019 г. модернизировать существующие котельные с использованием в качестве основного вида топлива – пеллетные гранулы.</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2</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Вывод оборудования котельных из эксплуатации</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предусмотрено</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Вывод из эксплуатации котельных «Больничная», «Школьная», «Клубная».</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3</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Мероприятия по реконструкции котельных, направленные на поддержание надежности работы оборудования</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 xml:space="preserve">Предусмотрены для существующих котельных п. </w:t>
            </w:r>
            <w:r w:rsidRPr="00EB3EDD">
              <w:rPr>
                <w:rFonts w:ascii="Arial" w:hAnsi="Arial" w:cs="Arial"/>
                <w:sz w:val="22"/>
                <w:lang w:eastAsia="en-US"/>
              </w:rPr>
              <w:t>Степановка</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предусмотрены</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4</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Мероприятия по реконструкции тепловых сетей, направленных на поддержание надежности тепловых сетей</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Предусмотрено в соответствии с расчетом показателей надежности системы теплоснабжения</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Предусмотрено в соответствии с расчетом показателей надежности системы теплоснабжения</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5</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Мероприятия по переводу на другой температурный график</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предусматриваются</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Предполагается перевод на температурный график – 95/70</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6</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Мероприятия по строительству и реконструкции тепловых сетей, связанные с подключением перспективных абонентов</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предусматривается</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предусматривается</w:t>
            </w:r>
          </w:p>
        </w:tc>
      </w:tr>
      <w:tr w:rsidR="00956A62" w:rsidRPr="00EB3EDD" w:rsidTr="00956A62">
        <w:trPr>
          <w:jc w:val="center"/>
        </w:trPr>
        <w:tc>
          <w:tcPr>
            <w:tcW w:w="337"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lastRenderedPageBreak/>
              <w:t>7</w:t>
            </w:r>
            <w:r w:rsidR="00604938">
              <w:rPr>
                <w:rFonts w:ascii="Arial" w:eastAsia="Arial" w:hAnsi="Arial"/>
                <w:sz w:val="22"/>
                <w:szCs w:val="22"/>
                <w:lang w:eastAsia="en-US"/>
              </w:rPr>
              <w:t>.</w:t>
            </w:r>
          </w:p>
        </w:tc>
        <w:tc>
          <w:tcPr>
            <w:tcW w:w="2058"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Мероприятия по строительству и реконструкции тепловых сетей, связанные с перераспределением тепловой нагрузки между источниками тепловой энергии</w:t>
            </w:r>
          </w:p>
        </w:tc>
        <w:tc>
          <w:tcPr>
            <w:tcW w:w="1305"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предусматривается</w:t>
            </w:r>
          </w:p>
        </w:tc>
        <w:tc>
          <w:tcPr>
            <w:tcW w:w="1300" w:type="pct"/>
            <w:shd w:val="clear" w:color="auto" w:fill="auto"/>
            <w:vAlign w:val="center"/>
          </w:tcPr>
          <w:p w:rsidR="00956A62" w:rsidRPr="00EB3EDD" w:rsidRDefault="00956A62" w:rsidP="009B1A5A">
            <w:pPr>
              <w:spacing w:line="276" w:lineRule="auto"/>
              <w:ind w:right="20"/>
              <w:jc w:val="center"/>
              <w:rPr>
                <w:rFonts w:ascii="Arial" w:eastAsia="Arial" w:hAnsi="Arial"/>
                <w:sz w:val="22"/>
                <w:szCs w:val="22"/>
                <w:lang w:eastAsia="en-US"/>
              </w:rPr>
            </w:pPr>
            <w:r w:rsidRPr="00EB3EDD">
              <w:rPr>
                <w:rFonts w:ascii="Arial" w:eastAsia="Arial" w:hAnsi="Arial"/>
                <w:sz w:val="22"/>
                <w:szCs w:val="22"/>
                <w:lang w:eastAsia="en-US"/>
              </w:rPr>
              <w:t>Не предусматривается</w:t>
            </w:r>
          </w:p>
        </w:tc>
      </w:tr>
    </w:tbl>
    <w:p w:rsidR="00956A62" w:rsidRPr="00EB3EDD" w:rsidRDefault="00956A62" w:rsidP="009B1A5A">
      <w:pPr>
        <w:spacing w:line="276" w:lineRule="auto"/>
        <w:jc w:val="both"/>
        <w:rPr>
          <w:rFonts w:ascii="Arial" w:hAnsi="Arial" w:cs="Arial"/>
          <w:lang w:eastAsia="en-US"/>
        </w:rPr>
      </w:pPr>
    </w:p>
    <w:p w:rsidR="00956A62" w:rsidRPr="00EB3EDD" w:rsidRDefault="00956A62" w:rsidP="009B1A5A">
      <w:pPr>
        <w:spacing w:line="276" w:lineRule="auto"/>
        <w:ind w:firstLine="567"/>
        <w:jc w:val="both"/>
        <w:rPr>
          <w:rFonts w:ascii="Arial" w:hAnsi="Arial" w:cs="Arial"/>
          <w:lang w:eastAsia="en-US"/>
        </w:rPr>
      </w:pPr>
      <w:r w:rsidRPr="00EB3EDD">
        <w:rPr>
          <w:rFonts w:ascii="Arial" w:hAnsi="Arial" w:cs="Arial"/>
          <w:lang w:eastAsia="en-US"/>
        </w:rPr>
        <w:t>Таким образом, в соответствии со Сценарием № 1 предполагается теплоснабжение абонентов п. Степановка от существующего источника с учетом мероприятий, необходимых для обеспечения его надежной работы.</w:t>
      </w:r>
    </w:p>
    <w:p w:rsidR="00956A62" w:rsidRPr="00EB3EDD" w:rsidRDefault="00956A62" w:rsidP="009B1A5A">
      <w:pPr>
        <w:spacing w:line="276" w:lineRule="auto"/>
        <w:ind w:firstLine="567"/>
        <w:jc w:val="both"/>
        <w:rPr>
          <w:rFonts w:ascii="Arial" w:hAnsi="Arial" w:cs="Arial"/>
          <w:lang w:eastAsia="en-US"/>
        </w:rPr>
      </w:pPr>
      <w:r w:rsidRPr="00EB3EDD">
        <w:rPr>
          <w:rFonts w:ascii="Arial" w:hAnsi="Arial" w:cs="Arial"/>
          <w:lang w:eastAsia="en-US"/>
        </w:rPr>
        <w:t xml:space="preserve">При реализации Сценария № 2, предлагается перевод существующих источников теплоснабжения на пеллетные гранулы, как на основной вид топлива. </w:t>
      </w:r>
    </w:p>
    <w:p w:rsidR="00956A62" w:rsidRPr="00B745F4" w:rsidRDefault="00604938" w:rsidP="009B1A5A">
      <w:pPr>
        <w:spacing w:line="276" w:lineRule="auto"/>
        <w:jc w:val="both"/>
        <w:rPr>
          <w:rFonts w:ascii="Arial" w:hAnsi="Arial" w:cs="Arial"/>
          <w:lang w:eastAsia="en-US"/>
        </w:rPr>
      </w:pPr>
      <w:r>
        <w:rPr>
          <w:rFonts w:ascii="Arial" w:hAnsi="Arial" w:cs="Arial"/>
          <w:lang w:eastAsia="en-US"/>
        </w:rPr>
        <w:t xml:space="preserve">        </w:t>
      </w:r>
      <w:r w:rsidR="00956A62" w:rsidRPr="00EB3EDD">
        <w:rPr>
          <w:rFonts w:ascii="Arial" w:hAnsi="Arial" w:cs="Arial"/>
          <w:lang w:eastAsia="en-US"/>
        </w:rPr>
        <w:t xml:space="preserve">Из таблицы </w:t>
      </w:r>
      <w:r>
        <w:rPr>
          <w:rFonts w:ascii="Arial" w:hAnsi="Arial" w:cs="Arial"/>
          <w:lang w:eastAsia="en-US"/>
        </w:rPr>
        <w:t>69</w:t>
      </w:r>
      <w:r w:rsidR="00956A62" w:rsidRPr="00EB3EDD">
        <w:rPr>
          <w:rFonts w:ascii="Arial" w:hAnsi="Arial" w:cs="Arial"/>
          <w:lang w:eastAsia="en-US"/>
        </w:rPr>
        <w:t xml:space="preserve"> видно, что мероприятия, необходимые для обеспечения нормативной надежности системы теплоснабжения, являются обязательными и общими для обоих Сценариев, поэтому при выборе приоритетного Сценария развития указанные мероприятия не учитывались.</w:t>
      </w:r>
    </w:p>
    <w:p w:rsidR="00956A62" w:rsidRPr="00EB3EDD" w:rsidRDefault="00604938" w:rsidP="00604938">
      <w:pPr>
        <w:spacing w:line="276" w:lineRule="auto"/>
        <w:jc w:val="both"/>
        <w:rPr>
          <w:rFonts w:ascii="Arial" w:hAnsi="Arial" w:cs="Arial"/>
          <w:lang w:eastAsia="en-US"/>
        </w:rPr>
      </w:pPr>
      <w:r>
        <w:rPr>
          <w:rFonts w:ascii="Arial" w:hAnsi="Arial" w:cs="Arial"/>
          <w:lang w:eastAsia="en-US"/>
        </w:rPr>
        <w:t xml:space="preserve">        </w:t>
      </w:r>
      <w:r w:rsidR="00956A62" w:rsidRPr="00EB3EDD">
        <w:rPr>
          <w:rFonts w:ascii="Arial" w:hAnsi="Arial" w:cs="Arial"/>
          <w:lang w:eastAsia="en-US"/>
        </w:rPr>
        <w:t>Капитальные затраты на реализацию перспективных вариантов развития системы теплоснабжения п. Степановка были определены:</w:t>
      </w:r>
    </w:p>
    <w:p w:rsidR="00956A62" w:rsidRPr="00EB3EDD" w:rsidRDefault="00956A62" w:rsidP="00604938">
      <w:pPr>
        <w:widowControl w:val="0"/>
        <w:spacing w:line="276" w:lineRule="auto"/>
        <w:jc w:val="both"/>
        <w:rPr>
          <w:rFonts w:ascii="Arial" w:hAnsi="Arial" w:cs="Arial"/>
          <w:lang w:eastAsia="en-US"/>
        </w:rPr>
      </w:pPr>
      <w:r w:rsidRPr="00EB3EDD">
        <w:rPr>
          <w:rFonts w:ascii="Arial" w:hAnsi="Arial" w:cs="Arial"/>
          <w:lang w:eastAsia="en-US"/>
        </w:rPr>
        <w:t>по котельным на основании коммерческих предложений;</w:t>
      </w:r>
    </w:p>
    <w:p w:rsidR="00956A62" w:rsidRPr="00B745F4" w:rsidRDefault="00956A62" w:rsidP="00604938">
      <w:pPr>
        <w:widowControl w:val="0"/>
        <w:spacing w:line="276" w:lineRule="auto"/>
        <w:jc w:val="both"/>
        <w:rPr>
          <w:rFonts w:ascii="Arial" w:hAnsi="Arial" w:cs="Arial"/>
          <w:lang w:eastAsia="en-US"/>
        </w:rPr>
      </w:pPr>
      <w:r w:rsidRPr="00EB3EDD">
        <w:rPr>
          <w:rFonts w:ascii="Arial" w:hAnsi="Arial" w:cs="Arial"/>
          <w:lang w:eastAsia="en-US"/>
        </w:rPr>
        <w:t>по тепловым сетям на основании сводного сметного расчета стоимости строительства.</w:t>
      </w:r>
    </w:p>
    <w:p w:rsidR="00956A62" w:rsidRPr="00EB3EDD" w:rsidRDefault="00956A62" w:rsidP="009B1A5A">
      <w:pPr>
        <w:spacing w:line="276" w:lineRule="auto"/>
        <w:ind w:firstLine="708"/>
        <w:jc w:val="both"/>
        <w:rPr>
          <w:rFonts w:ascii="Arial" w:hAnsi="Arial" w:cs="Arial"/>
          <w:lang w:eastAsia="en-US"/>
        </w:rPr>
      </w:pPr>
      <w:r w:rsidRPr="00EB3EDD">
        <w:rPr>
          <w:rFonts w:ascii="Arial" w:hAnsi="Arial" w:cs="Arial"/>
          <w:lang w:eastAsia="en-US"/>
        </w:rPr>
        <w:t>Реализация одного из вариантов сценария развития системы теплоснабжения п. Степановка предусматривает решения по оптимизации системы теплоснабжения для более эффективной эксплуатации.</w:t>
      </w:r>
    </w:p>
    <w:p w:rsidR="00956A62" w:rsidRPr="00EB3EDD" w:rsidRDefault="00956A62" w:rsidP="009B1A5A">
      <w:pPr>
        <w:spacing w:line="276" w:lineRule="auto"/>
        <w:ind w:firstLine="708"/>
        <w:jc w:val="both"/>
        <w:rPr>
          <w:rFonts w:ascii="Arial" w:hAnsi="Arial" w:cs="Arial"/>
          <w:lang w:eastAsia="en-US"/>
        </w:rPr>
      </w:pPr>
      <w:r w:rsidRPr="00EB3EDD">
        <w:rPr>
          <w:rFonts w:ascii="Arial" w:hAnsi="Arial" w:cs="Arial"/>
          <w:lang w:eastAsia="en-US"/>
        </w:rPr>
        <w:t>Окончательного решения, по реализации одного из вариантов сценария развития системы теплоснабжения п. Степановка, будет приниматься Администрацией Верхнекетского района на основании представленных капитальных затрат, а также других немаловажных факторов.</w:t>
      </w:r>
    </w:p>
    <w:bookmarkEnd w:id="185"/>
    <w:bookmarkEnd w:id="186"/>
    <w:bookmarkEnd w:id="187"/>
    <w:bookmarkEnd w:id="188"/>
    <w:bookmarkEnd w:id="189"/>
    <w:bookmarkEnd w:id="190"/>
    <w:bookmarkEnd w:id="191"/>
    <w:bookmarkEnd w:id="192"/>
    <w:bookmarkEnd w:id="193"/>
    <w:bookmarkEnd w:id="194"/>
    <w:bookmarkEnd w:id="195"/>
    <w:bookmarkEnd w:id="196"/>
    <w:bookmarkEnd w:id="197"/>
    <w:p w:rsidR="00956A62" w:rsidRPr="00EB3EDD" w:rsidRDefault="00956A62" w:rsidP="009B1A5A">
      <w:pPr>
        <w:spacing w:line="276" w:lineRule="auto"/>
        <w:rPr>
          <w:rFonts w:ascii="Arial" w:hAnsi="Arial" w:cs="Arial"/>
          <w:lang w:eastAsia="en-US"/>
        </w:rPr>
      </w:pPr>
    </w:p>
    <w:p w:rsidR="00956A62" w:rsidRPr="00EB3EDD" w:rsidRDefault="00956A62" w:rsidP="009B1A5A">
      <w:pPr>
        <w:spacing w:line="276" w:lineRule="auto"/>
        <w:ind w:firstLine="709"/>
        <w:jc w:val="both"/>
        <w:rPr>
          <w:rFonts w:ascii="Arial" w:eastAsia="BatangChe" w:hAnsi="Arial" w:cs="Arial"/>
          <w:lang w:eastAsia="en-US" w:bidi="en-US"/>
        </w:rPr>
      </w:pPr>
      <w:r w:rsidRPr="00EB3EDD">
        <w:rPr>
          <w:rFonts w:ascii="Arial" w:eastAsia="BatangChe" w:hAnsi="Arial" w:cs="Arial"/>
          <w:lang w:eastAsia="en-US" w:bidi="en-US"/>
        </w:rPr>
        <w:t xml:space="preserve">Перспективные балансы теплоносителя для котельных п. Степановка приведены в таблице </w:t>
      </w:r>
      <w:r w:rsidR="00604938">
        <w:rPr>
          <w:rFonts w:ascii="Arial" w:eastAsia="BatangChe" w:hAnsi="Arial" w:cs="Arial"/>
          <w:lang w:eastAsia="en-US" w:bidi="en-US"/>
        </w:rPr>
        <w:t>70 – 72</w:t>
      </w:r>
      <w:r w:rsidRPr="00EB3EDD">
        <w:rPr>
          <w:rFonts w:ascii="Arial" w:eastAsia="BatangChe" w:hAnsi="Arial" w:cs="Arial"/>
          <w:lang w:eastAsia="en-US" w:bidi="en-US"/>
        </w:rPr>
        <w:t xml:space="preserve">. </w:t>
      </w:r>
    </w:p>
    <w:p w:rsidR="00956A62" w:rsidRDefault="00956A62" w:rsidP="009B1A5A">
      <w:pPr>
        <w:spacing w:before="53" w:line="276" w:lineRule="auto"/>
        <w:ind w:right="108"/>
        <w:rPr>
          <w:rFonts w:ascii="Arial" w:hAnsi="Arial" w:cs="Arial"/>
          <w:noProof/>
        </w:rPr>
        <w:sectPr w:rsidR="00956A62" w:rsidSect="00956A62">
          <w:pgSz w:w="11906" w:h="16838"/>
          <w:pgMar w:top="1134" w:right="851" w:bottom="1134" w:left="1701" w:header="709" w:footer="709" w:gutter="0"/>
          <w:cols w:space="708"/>
          <w:docGrid w:linePitch="360"/>
        </w:sectPr>
      </w:pPr>
    </w:p>
    <w:p w:rsidR="00956A62" w:rsidRPr="00604938" w:rsidRDefault="00956A62" w:rsidP="009B1A5A">
      <w:pPr>
        <w:spacing w:line="276" w:lineRule="auto"/>
        <w:rPr>
          <w:rFonts w:ascii="Arial" w:eastAsia="BatangChe" w:hAnsi="Arial" w:cs="Arial"/>
          <w:lang w:eastAsia="en-US"/>
        </w:rPr>
      </w:pPr>
      <w:bookmarkStart w:id="201" w:name="_Toc405136234"/>
      <w:bookmarkStart w:id="202" w:name="_Toc405136631"/>
      <w:bookmarkStart w:id="203" w:name="_Toc411003258"/>
      <w:bookmarkStart w:id="204" w:name="_Toc420878993"/>
      <w:bookmarkStart w:id="205" w:name="_Toc420880122"/>
      <w:bookmarkStart w:id="206" w:name="_Toc465334670"/>
      <w:bookmarkStart w:id="207" w:name="_Toc497329015"/>
      <w:bookmarkStart w:id="208" w:name="_Toc500599862"/>
      <w:bookmarkStart w:id="209" w:name="_Toc466137466"/>
      <w:bookmarkStart w:id="210" w:name="_Toc466140213"/>
      <w:bookmarkStart w:id="211" w:name="_Toc466555962"/>
      <w:r w:rsidRPr="00604938">
        <w:rPr>
          <w:rFonts w:ascii="Arial" w:eastAsia="BatangChe" w:hAnsi="Arial" w:cs="Arial"/>
          <w:lang w:eastAsia="en-US"/>
        </w:rPr>
        <w:lastRenderedPageBreak/>
        <w:t xml:space="preserve">Таблица </w:t>
      </w:r>
      <w:r w:rsidR="00604938" w:rsidRPr="00604938">
        <w:rPr>
          <w:rFonts w:ascii="Arial" w:eastAsia="BatangChe" w:hAnsi="Arial" w:cs="Arial"/>
          <w:lang w:eastAsia="en-US"/>
        </w:rPr>
        <w:t xml:space="preserve">70. </w:t>
      </w:r>
      <w:r w:rsidRPr="00604938">
        <w:rPr>
          <w:rFonts w:ascii="Arial" w:eastAsia="BatangChe" w:hAnsi="Arial" w:cs="Arial"/>
          <w:lang w:eastAsia="en-US"/>
        </w:rPr>
        <w:t xml:space="preserve"> Перспективный баланс теплоносителя котельной </w:t>
      </w:r>
      <w:bookmarkEnd w:id="201"/>
      <w:bookmarkEnd w:id="202"/>
      <w:bookmarkEnd w:id="203"/>
      <w:bookmarkEnd w:id="204"/>
      <w:bookmarkEnd w:id="205"/>
      <w:bookmarkEnd w:id="206"/>
      <w:r w:rsidRPr="00604938">
        <w:rPr>
          <w:rFonts w:ascii="Arial" w:eastAsia="BatangChe" w:hAnsi="Arial" w:cs="Arial"/>
          <w:lang w:eastAsia="en-US"/>
        </w:rPr>
        <w:t>«Больничная»</w:t>
      </w:r>
      <w:bookmarkEnd w:id="207"/>
      <w:bookmarkEnd w:id="208"/>
      <w:r w:rsidRPr="00604938">
        <w:rPr>
          <w:rFonts w:ascii="Arial" w:eastAsia="BatangChe" w:hAnsi="Arial" w:cs="Arial"/>
          <w:lang w:eastAsia="en-US"/>
        </w:rPr>
        <w:t xml:space="preserve"> </w:t>
      </w:r>
      <w:bookmarkEnd w:id="209"/>
      <w:bookmarkEnd w:id="210"/>
      <w:bookmarkEnd w:id="211"/>
    </w:p>
    <w:tbl>
      <w:tblPr>
        <w:tblW w:w="4963" w:type="pct"/>
        <w:jc w:val="center"/>
        <w:tblInd w:w="108" w:type="dxa"/>
        <w:tblLook w:val="04A0" w:firstRow="1" w:lastRow="0" w:firstColumn="1" w:lastColumn="0" w:noHBand="0" w:noVBand="1"/>
      </w:tblPr>
      <w:tblGrid>
        <w:gridCol w:w="3905"/>
        <w:gridCol w:w="1228"/>
        <w:gridCol w:w="1325"/>
        <w:gridCol w:w="1322"/>
        <w:gridCol w:w="1324"/>
        <w:gridCol w:w="1324"/>
        <w:gridCol w:w="1322"/>
        <w:gridCol w:w="1324"/>
        <w:gridCol w:w="1322"/>
      </w:tblGrid>
      <w:tr w:rsidR="00956A62" w:rsidRPr="00EB3EDD" w:rsidTr="00604938">
        <w:trPr>
          <w:trHeight w:val="600"/>
          <w:jc w:val="center"/>
        </w:trPr>
        <w:tc>
          <w:tcPr>
            <w:tcW w:w="1356"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Параметр</w:t>
            </w:r>
          </w:p>
        </w:tc>
        <w:tc>
          <w:tcPr>
            <w:tcW w:w="426"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Ед. изм.</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w:t>
            </w:r>
            <w:r w:rsidR="00604938">
              <w:rPr>
                <w:rFonts w:ascii="Arial" w:hAnsi="Arial" w:cs="Arial"/>
              </w:rPr>
              <w:t>21</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w:t>
            </w:r>
            <w:r w:rsidR="00604938">
              <w:rPr>
                <w:rFonts w:ascii="Arial" w:hAnsi="Arial" w:cs="Arial"/>
              </w:rPr>
              <w:t>22</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w:t>
            </w:r>
            <w:r w:rsidR="00604938">
              <w:rPr>
                <w:rFonts w:ascii="Arial" w:hAnsi="Arial" w:cs="Arial"/>
              </w:rPr>
              <w:t>23</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202</w:t>
            </w:r>
            <w:r w:rsidR="00604938">
              <w:rPr>
                <w:rFonts w:ascii="Arial" w:hAnsi="Arial" w:cs="Arial"/>
              </w:rPr>
              <w:t>4</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202</w:t>
            </w:r>
            <w:r w:rsidR="00604938">
              <w:rPr>
                <w:rFonts w:ascii="Arial" w:hAnsi="Arial" w:cs="Arial"/>
              </w:rPr>
              <w:t>5</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w:t>
            </w:r>
            <w:r w:rsidR="00604938">
              <w:rPr>
                <w:rFonts w:ascii="Arial" w:hAnsi="Arial" w:cs="Arial"/>
              </w:rPr>
              <w:t>30</w:t>
            </w:r>
          </w:p>
        </w:tc>
        <w:tc>
          <w:tcPr>
            <w:tcW w:w="459" w:type="pct"/>
            <w:tcBorders>
              <w:top w:val="single" w:sz="4" w:space="0" w:color="auto"/>
              <w:left w:val="nil"/>
              <w:bottom w:val="single" w:sz="4" w:space="0" w:color="auto"/>
              <w:right w:val="single" w:sz="4" w:space="0" w:color="auto"/>
            </w:tcBorders>
            <w:vAlign w:val="center"/>
          </w:tcPr>
          <w:p w:rsidR="00956A62" w:rsidRPr="00EB3EDD" w:rsidRDefault="00956A62" w:rsidP="00604938">
            <w:pPr>
              <w:spacing w:line="276" w:lineRule="auto"/>
              <w:jc w:val="center"/>
              <w:rPr>
                <w:rFonts w:ascii="Arial" w:hAnsi="Arial" w:cs="Arial"/>
              </w:rPr>
            </w:pPr>
            <w:r w:rsidRPr="00EB3EDD">
              <w:rPr>
                <w:rFonts w:ascii="Arial" w:hAnsi="Arial" w:cs="Arial"/>
              </w:rPr>
              <w:t>203</w:t>
            </w:r>
            <w:r w:rsidR="00604938">
              <w:rPr>
                <w:rFonts w:ascii="Arial" w:hAnsi="Arial" w:cs="Arial"/>
              </w:rPr>
              <w:t>5</w:t>
            </w:r>
          </w:p>
        </w:tc>
      </w:tr>
      <w:tr w:rsidR="00956A62" w:rsidRPr="00EB3EDD" w:rsidTr="00604938">
        <w:trPr>
          <w:trHeight w:val="828"/>
          <w:jc w:val="center"/>
        </w:trPr>
        <w:tc>
          <w:tcPr>
            <w:tcW w:w="1356"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Объем системы</w:t>
            </w:r>
          </w:p>
        </w:tc>
        <w:tc>
          <w:tcPr>
            <w:tcW w:w="426"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c>
          <w:tcPr>
            <w:tcW w:w="459"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6,152</w:t>
            </w:r>
          </w:p>
        </w:tc>
      </w:tr>
      <w:tr w:rsidR="00956A62" w:rsidRPr="00EB3EDD" w:rsidTr="00604938">
        <w:trPr>
          <w:trHeight w:val="828"/>
          <w:jc w:val="center"/>
        </w:trPr>
        <w:tc>
          <w:tcPr>
            <w:tcW w:w="1356"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Всего подпитка тепловой сети, в т. ч.:</w:t>
            </w:r>
          </w:p>
        </w:tc>
        <w:tc>
          <w:tcPr>
            <w:tcW w:w="426"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Расход теплоносителя на нужды ГВС</w:t>
            </w:r>
          </w:p>
        </w:tc>
        <w:tc>
          <w:tcPr>
            <w:tcW w:w="426"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0,00000</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0,00000</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Нормативные утечки</w:t>
            </w:r>
          </w:p>
        </w:tc>
        <w:tc>
          <w:tcPr>
            <w:tcW w:w="426"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0,01538</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Собственные нужды ВПУ</w:t>
            </w:r>
          </w:p>
        </w:tc>
        <w:tc>
          <w:tcPr>
            <w:tcW w:w="426"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0,00513</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Располагаемая производительность водоподготовительной установки, в т.ч.</w:t>
            </w:r>
          </w:p>
        </w:tc>
        <w:tc>
          <w:tcPr>
            <w:tcW w:w="426"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0,02051</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Производительность установленной ВПУ</w:t>
            </w:r>
          </w:p>
        </w:tc>
        <w:tc>
          <w:tcPr>
            <w:tcW w:w="426"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0,03000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0,03000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0,03000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0,03000</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0,03000</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Резерв (+) / Дефицит (–) ВПУ</w:t>
            </w:r>
          </w:p>
        </w:tc>
        <w:tc>
          <w:tcPr>
            <w:tcW w:w="426"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-0,0205</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0,0095</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0,0095</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0,0095</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0,0095</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0,0095</w:t>
            </w:r>
          </w:p>
        </w:tc>
      </w:tr>
      <w:tr w:rsidR="00956A62" w:rsidRPr="00EB3EDD" w:rsidTr="00604938">
        <w:trPr>
          <w:trHeight w:val="828"/>
          <w:jc w:val="center"/>
        </w:trPr>
        <w:tc>
          <w:tcPr>
            <w:tcW w:w="135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Аварийная подпитка тепловой сети</w:t>
            </w:r>
          </w:p>
        </w:tc>
        <w:tc>
          <w:tcPr>
            <w:tcW w:w="426"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59"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60"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c>
          <w:tcPr>
            <w:tcW w:w="459"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0,1230</w:t>
            </w:r>
          </w:p>
        </w:tc>
      </w:tr>
    </w:tbl>
    <w:p w:rsidR="007A76B1" w:rsidRDefault="00956A62" w:rsidP="009B1A5A">
      <w:pPr>
        <w:spacing w:line="276" w:lineRule="auto"/>
        <w:rPr>
          <w:rFonts w:ascii="Arial" w:hAnsi="Arial" w:cs="Arial"/>
          <w:lang w:eastAsia="en-US"/>
        </w:rPr>
      </w:pPr>
      <w:r w:rsidRPr="00EB3EDD">
        <w:rPr>
          <w:rFonts w:ascii="Arial" w:hAnsi="Arial" w:cs="Arial"/>
          <w:lang w:eastAsia="en-US"/>
        </w:rPr>
        <w:t xml:space="preserve"> </w:t>
      </w:r>
    </w:p>
    <w:p w:rsidR="00956A62" w:rsidRPr="00604938" w:rsidRDefault="00956A62" w:rsidP="009B1A5A">
      <w:pPr>
        <w:spacing w:line="276" w:lineRule="auto"/>
        <w:rPr>
          <w:rFonts w:ascii="Arial" w:hAnsi="Arial" w:cs="Arial"/>
          <w:lang w:eastAsia="en-US"/>
        </w:rPr>
      </w:pPr>
      <w:r w:rsidRPr="00604938">
        <w:rPr>
          <w:rFonts w:ascii="Arial" w:eastAsia="BatangChe" w:hAnsi="Arial" w:cs="Arial"/>
          <w:lang w:eastAsia="en-US"/>
        </w:rPr>
        <w:lastRenderedPageBreak/>
        <w:t xml:space="preserve">Таблица </w:t>
      </w:r>
      <w:r w:rsidR="00604938">
        <w:rPr>
          <w:rFonts w:ascii="Arial" w:eastAsia="BatangChe" w:hAnsi="Arial" w:cs="Arial"/>
          <w:lang w:eastAsia="en-US"/>
        </w:rPr>
        <w:t>71.</w:t>
      </w:r>
      <w:r w:rsidRPr="00604938">
        <w:rPr>
          <w:rFonts w:ascii="Arial" w:eastAsia="BatangChe" w:hAnsi="Arial" w:cs="Arial"/>
          <w:lang w:eastAsia="en-US"/>
        </w:rPr>
        <w:t xml:space="preserve"> Перспективный баланс теплоносителя котельной «Школьная» </w:t>
      </w:r>
    </w:p>
    <w:tbl>
      <w:tblPr>
        <w:tblpPr w:leftFromText="180" w:rightFromText="180" w:vertAnchor="text" w:horzAnchor="page" w:tblpX="1673" w:tblpY="88"/>
        <w:tblW w:w="5000" w:type="pct"/>
        <w:tblLook w:val="04A0" w:firstRow="1" w:lastRow="0" w:firstColumn="1" w:lastColumn="0" w:noHBand="0" w:noVBand="1"/>
      </w:tblPr>
      <w:tblGrid>
        <w:gridCol w:w="4008"/>
        <w:gridCol w:w="1226"/>
        <w:gridCol w:w="1325"/>
        <w:gridCol w:w="1323"/>
        <w:gridCol w:w="1326"/>
        <w:gridCol w:w="1326"/>
        <w:gridCol w:w="1323"/>
        <w:gridCol w:w="1326"/>
        <w:gridCol w:w="1320"/>
      </w:tblGrid>
      <w:tr w:rsidR="00604938" w:rsidRPr="00EB3EDD" w:rsidTr="00604938">
        <w:trPr>
          <w:trHeight w:val="600"/>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604938" w:rsidRPr="00EB3EDD" w:rsidRDefault="00604938" w:rsidP="009B1A5A">
            <w:pPr>
              <w:spacing w:line="276" w:lineRule="auto"/>
              <w:jc w:val="center"/>
              <w:rPr>
                <w:rFonts w:ascii="Arial" w:hAnsi="Arial" w:cs="Arial"/>
              </w:rPr>
            </w:pPr>
            <w:r w:rsidRPr="00EB3EDD">
              <w:rPr>
                <w:rFonts w:ascii="Arial" w:hAnsi="Arial" w:cs="Arial"/>
              </w:rPr>
              <w:t>Параметр</w:t>
            </w:r>
          </w:p>
        </w:tc>
        <w:tc>
          <w:tcPr>
            <w:tcW w:w="423" w:type="pct"/>
            <w:tcBorders>
              <w:top w:val="single" w:sz="4" w:space="0" w:color="auto"/>
              <w:left w:val="nil"/>
              <w:bottom w:val="single" w:sz="4" w:space="0" w:color="auto"/>
              <w:right w:val="single" w:sz="4" w:space="0" w:color="auto"/>
            </w:tcBorders>
            <w:shd w:val="clear" w:color="auto" w:fill="auto"/>
            <w:vAlign w:val="center"/>
          </w:tcPr>
          <w:p w:rsidR="00604938" w:rsidRPr="00EB3EDD" w:rsidRDefault="00604938" w:rsidP="009B1A5A">
            <w:pPr>
              <w:spacing w:line="276" w:lineRule="auto"/>
              <w:jc w:val="center"/>
              <w:rPr>
                <w:rFonts w:ascii="Arial" w:hAnsi="Arial" w:cs="Arial"/>
              </w:rPr>
            </w:pPr>
            <w:r w:rsidRPr="00EB3EDD">
              <w:rPr>
                <w:rFonts w:ascii="Arial" w:hAnsi="Arial" w:cs="Arial"/>
              </w:rPr>
              <w:t>Ед. изм.</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22</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202</w:t>
            </w:r>
            <w:r>
              <w:rPr>
                <w:rFonts w:ascii="Arial" w:hAnsi="Arial" w:cs="Arial"/>
              </w:rPr>
              <w:t>4</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202</w:t>
            </w:r>
            <w:r>
              <w:rPr>
                <w:rFonts w:ascii="Arial" w:hAnsi="Arial" w:cs="Arial"/>
              </w:rPr>
              <w:t>5</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30</w:t>
            </w:r>
          </w:p>
        </w:tc>
        <w:tc>
          <w:tcPr>
            <w:tcW w:w="457" w:type="pct"/>
            <w:tcBorders>
              <w:top w:val="single" w:sz="4" w:space="0" w:color="auto"/>
              <w:left w:val="nil"/>
              <w:bottom w:val="single" w:sz="4" w:space="0" w:color="auto"/>
              <w:right w:val="single" w:sz="4" w:space="0" w:color="auto"/>
            </w:tcBorders>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203</w:t>
            </w:r>
            <w:r>
              <w:rPr>
                <w:rFonts w:ascii="Arial" w:hAnsi="Arial" w:cs="Arial"/>
              </w:rPr>
              <w:t>5</w:t>
            </w:r>
          </w:p>
        </w:tc>
      </w:tr>
      <w:tr w:rsidR="00956A62" w:rsidRPr="00EB3EDD" w:rsidTr="00604938">
        <w:trPr>
          <w:trHeight w:val="828"/>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Объем системы</w:t>
            </w:r>
          </w:p>
        </w:tc>
        <w:tc>
          <w:tcPr>
            <w:tcW w:w="423"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c>
          <w:tcPr>
            <w:tcW w:w="457"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2,5140</w:t>
            </w:r>
          </w:p>
        </w:tc>
      </w:tr>
      <w:tr w:rsidR="00956A62" w:rsidRPr="00EB3EDD" w:rsidTr="00604938">
        <w:trPr>
          <w:trHeight w:val="828"/>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Всего подпитка тепловой сети, в т. ч.:</w:t>
            </w:r>
          </w:p>
        </w:tc>
        <w:tc>
          <w:tcPr>
            <w:tcW w:w="423"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Расход теплоносителя на нужды ГВС</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Нормативные утечки</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0,0063</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Собственные нужды ВПУ</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0,0021</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Располагаемая производительность водоподготовительной установки, в т.ч.</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Производительность установленной ВПУ</w:t>
            </w:r>
          </w:p>
        </w:tc>
        <w:tc>
          <w:tcPr>
            <w:tcW w:w="423"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0,0120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0,0120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0,0120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0,0120</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0,0120</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Резерв (+) / Дефицит (–) ВПУ</w:t>
            </w:r>
          </w:p>
        </w:tc>
        <w:tc>
          <w:tcPr>
            <w:tcW w:w="423"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-0,0084</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0,0036</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0,0036</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0,0036</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0,0036</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0,0036</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Аварийная подпитка тепловой сети</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c>
          <w:tcPr>
            <w:tcW w:w="457"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0,0503</w:t>
            </w:r>
          </w:p>
        </w:tc>
      </w:tr>
    </w:tbl>
    <w:p w:rsidR="007A76B1" w:rsidRDefault="007A76B1" w:rsidP="009B1A5A">
      <w:pPr>
        <w:spacing w:line="276" w:lineRule="auto"/>
        <w:rPr>
          <w:rFonts w:ascii="Arial" w:eastAsia="BatangChe" w:hAnsi="Arial" w:cs="Arial"/>
          <w:b/>
          <w:lang w:eastAsia="en-US"/>
        </w:rPr>
      </w:pPr>
    </w:p>
    <w:p w:rsidR="00956A62" w:rsidRPr="00604938" w:rsidRDefault="00956A62" w:rsidP="009B1A5A">
      <w:pPr>
        <w:spacing w:line="276" w:lineRule="auto"/>
        <w:rPr>
          <w:rFonts w:ascii="Arial" w:eastAsia="BatangChe" w:hAnsi="Arial" w:cs="Arial"/>
          <w:lang w:eastAsia="en-US"/>
        </w:rPr>
      </w:pPr>
      <w:r w:rsidRPr="00604938">
        <w:rPr>
          <w:rFonts w:ascii="Arial" w:eastAsia="BatangChe" w:hAnsi="Arial" w:cs="Arial"/>
          <w:lang w:eastAsia="en-US"/>
        </w:rPr>
        <w:lastRenderedPageBreak/>
        <w:t xml:space="preserve">Таблица </w:t>
      </w:r>
      <w:r w:rsidR="00604938">
        <w:rPr>
          <w:rFonts w:ascii="Arial" w:eastAsia="BatangChe" w:hAnsi="Arial" w:cs="Arial"/>
          <w:lang w:eastAsia="en-US"/>
        </w:rPr>
        <w:t>72.</w:t>
      </w:r>
      <w:r w:rsidRPr="00604938">
        <w:rPr>
          <w:rFonts w:ascii="Arial" w:eastAsia="BatangChe" w:hAnsi="Arial" w:cs="Arial"/>
          <w:lang w:eastAsia="en-US"/>
        </w:rPr>
        <w:t xml:space="preserve"> Перспективный баланс теплоносителя котельной «Клубная» </w:t>
      </w:r>
    </w:p>
    <w:tbl>
      <w:tblPr>
        <w:tblpPr w:leftFromText="180" w:rightFromText="180" w:vertAnchor="text" w:horzAnchor="page" w:tblpX="1673" w:tblpY="88"/>
        <w:tblW w:w="5000" w:type="pct"/>
        <w:tblLook w:val="04A0" w:firstRow="1" w:lastRow="0" w:firstColumn="1" w:lastColumn="0" w:noHBand="0" w:noVBand="1"/>
      </w:tblPr>
      <w:tblGrid>
        <w:gridCol w:w="4008"/>
        <w:gridCol w:w="1226"/>
        <w:gridCol w:w="1325"/>
        <w:gridCol w:w="1323"/>
        <w:gridCol w:w="1326"/>
        <w:gridCol w:w="1326"/>
        <w:gridCol w:w="1323"/>
        <w:gridCol w:w="1326"/>
        <w:gridCol w:w="1320"/>
      </w:tblGrid>
      <w:tr w:rsidR="00604938" w:rsidRPr="00EB3EDD" w:rsidTr="00604938">
        <w:trPr>
          <w:trHeight w:val="600"/>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604938" w:rsidRPr="00EB3EDD" w:rsidRDefault="00604938" w:rsidP="009B1A5A">
            <w:pPr>
              <w:spacing w:line="276" w:lineRule="auto"/>
              <w:jc w:val="center"/>
              <w:rPr>
                <w:rFonts w:ascii="Arial" w:hAnsi="Arial" w:cs="Arial"/>
              </w:rPr>
            </w:pPr>
            <w:r w:rsidRPr="00EB3EDD">
              <w:rPr>
                <w:rFonts w:ascii="Arial" w:hAnsi="Arial" w:cs="Arial"/>
              </w:rPr>
              <w:t>Параметр</w:t>
            </w:r>
          </w:p>
        </w:tc>
        <w:tc>
          <w:tcPr>
            <w:tcW w:w="423" w:type="pct"/>
            <w:tcBorders>
              <w:top w:val="single" w:sz="4" w:space="0" w:color="auto"/>
              <w:left w:val="nil"/>
              <w:bottom w:val="single" w:sz="4" w:space="0" w:color="auto"/>
              <w:right w:val="single" w:sz="4" w:space="0" w:color="auto"/>
            </w:tcBorders>
            <w:shd w:val="clear" w:color="auto" w:fill="auto"/>
            <w:vAlign w:val="center"/>
          </w:tcPr>
          <w:p w:rsidR="00604938" w:rsidRPr="00EB3EDD" w:rsidRDefault="00604938" w:rsidP="009B1A5A">
            <w:pPr>
              <w:spacing w:line="276" w:lineRule="auto"/>
              <w:jc w:val="center"/>
              <w:rPr>
                <w:rFonts w:ascii="Arial" w:hAnsi="Arial" w:cs="Arial"/>
              </w:rPr>
            </w:pPr>
            <w:r w:rsidRPr="00EB3EDD">
              <w:rPr>
                <w:rFonts w:ascii="Arial" w:hAnsi="Arial" w:cs="Arial"/>
              </w:rPr>
              <w:t>Ед. изм.</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22</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23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202</w:t>
            </w:r>
            <w:r>
              <w:rPr>
                <w:rFonts w:ascii="Arial" w:hAnsi="Arial" w:cs="Arial"/>
              </w:rPr>
              <w:t>4</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202</w:t>
            </w:r>
            <w:r>
              <w:rPr>
                <w:rFonts w:ascii="Arial" w:hAnsi="Arial" w:cs="Arial"/>
              </w:rPr>
              <w:t>5</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w:t>
            </w:r>
            <w:r>
              <w:rPr>
                <w:rFonts w:ascii="Arial" w:hAnsi="Arial" w:cs="Arial"/>
              </w:rPr>
              <w:t>30</w:t>
            </w:r>
          </w:p>
        </w:tc>
        <w:tc>
          <w:tcPr>
            <w:tcW w:w="455" w:type="pct"/>
            <w:tcBorders>
              <w:top w:val="single" w:sz="4" w:space="0" w:color="auto"/>
              <w:left w:val="nil"/>
              <w:bottom w:val="single" w:sz="4" w:space="0" w:color="auto"/>
              <w:right w:val="single" w:sz="4" w:space="0" w:color="auto"/>
            </w:tcBorders>
            <w:vAlign w:val="center"/>
          </w:tcPr>
          <w:p w:rsidR="00604938" w:rsidRPr="00EB3EDD" w:rsidRDefault="00604938" w:rsidP="00FD10C7">
            <w:pPr>
              <w:spacing w:line="276" w:lineRule="auto"/>
              <w:jc w:val="center"/>
              <w:rPr>
                <w:rFonts w:ascii="Arial" w:hAnsi="Arial" w:cs="Arial"/>
              </w:rPr>
            </w:pPr>
            <w:r w:rsidRPr="00EB3EDD">
              <w:rPr>
                <w:rFonts w:ascii="Arial" w:hAnsi="Arial" w:cs="Arial"/>
              </w:rPr>
              <w:t>203</w:t>
            </w:r>
            <w:r>
              <w:rPr>
                <w:rFonts w:ascii="Arial" w:hAnsi="Arial" w:cs="Arial"/>
              </w:rPr>
              <w:t>5</w:t>
            </w:r>
          </w:p>
        </w:tc>
      </w:tr>
      <w:tr w:rsidR="00956A62" w:rsidRPr="00EB3EDD" w:rsidTr="00604938">
        <w:trPr>
          <w:trHeight w:val="828"/>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Объем системы</w:t>
            </w:r>
          </w:p>
        </w:tc>
        <w:tc>
          <w:tcPr>
            <w:tcW w:w="423"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c>
          <w:tcPr>
            <w:tcW w:w="455"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0,435</w:t>
            </w:r>
          </w:p>
        </w:tc>
      </w:tr>
      <w:tr w:rsidR="00956A62" w:rsidRPr="00EB3EDD" w:rsidTr="00604938">
        <w:trPr>
          <w:trHeight w:val="828"/>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Всего подпитка тепловой сети, в т. ч.:</w:t>
            </w:r>
          </w:p>
        </w:tc>
        <w:tc>
          <w:tcPr>
            <w:tcW w:w="423" w:type="pct"/>
            <w:tcBorders>
              <w:top w:val="single" w:sz="4" w:space="0" w:color="auto"/>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5" w:type="pct"/>
            <w:tcBorders>
              <w:top w:val="single" w:sz="4" w:space="0" w:color="auto"/>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Расход теплоносителя на нужды ГВС</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 Нормативные утечки</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Собственные нужды ВПУ</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Располагаемая производительность водоподготовительной установки, в т.ч.</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Производительность установленной ВПУ</w:t>
            </w:r>
          </w:p>
        </w:tc>
        <w:tc>
          <w:tcPr>
            <w:tcW w:w="423"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0,000</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0,002</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rPr>
                <w:rFonts w:ascii="Arial" w:hAnsi="Arial" w:cs="Arial"/>
              </w:rPr>
            </w:pPr>
            <w:r w:rsidRPr="00EB3EDD">
              <w:rPr>
                <w:rFonts w:ascii="Arial" w:hAnsi="Arial" w:cs="Arial"/>
              </w:rPr>
              <w:t>Резерв (+) / Дефицит (–) ВПУ</w:t>
            </w:r>
          </w:p>
        </w:tc>
        <w:tc>
          <w:tcPr>
            <w:tcW w:w="423" w:type="pct"/>
            <w:tcBorders>
              <w:top w:val="nil"/>
              <w:left w:val="nil"/>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0,001</w:t>
            </w:r>
          </w:p>
        </w:tc>
      </w:tr>
      <w:tr w:rsidR="00956A62" w:rsidRPr="00EB3EDD" w:rsidTr="00604938">
        <w:trPr>
          <w:trHeight w:val="828"/>
        </w:trPr>
        <w:tc>
          <w:tcPr>
            <w:tcW w:w="1382"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Аварийная подпитка тепловой сети</w:t>
            </w:r>
          </w:p>
        </w:tc>
        <w:tc>
          <w:tcPr>
            <w:tcW w:w="423" w:type="pct"/>
            <w:tcBorders>
              <w:top w:val="nil"/>
              <w:left w:val="nil"/>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6"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c>
          <w:tcPr>
            <w:tcW w:w="455" w:type="pct"/>
            <w:tcBorders>
              <w:top w:val="nil"/>
              <w:left w:val="nil"/>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0,009</w:t>
            </w:r>
          </w:p>
        </w:tc>
      </w:tr>
    </w:tbl>
    <w:p w:rsidR="00604938" w:rsidRPr="00604938" w:rsidRDefault="00604938" w:rsidP="00604938">
      <w:pPr>
        <w:rPr>
          <w:rFonts w:ascii="Arial" w:hAnsi="Arial" w:cs="Arial"/>
        </w:rPr>
      </w:pPr>
    </w:p>
    <w:p w:rsidR="00956A62" w:rsidRPr="00604938" w:rsidRDefault="00956A62" w:rsidP="00604938">
      <w:pPr>
        <w:tabs>
          <w:tab w:val="left" w:pos="960"/>
        </w:tabs>
        <w:rPr>
          <w:rFonts w:ascii="Arial" w:hAnsi="Arial" w:cs="Arial"/>
        </w:rPr>
        <w:sectPr w:rsidR="00956A62" w:rsidRPr="00604938" w:rsidSect="00604938">
          <w:pgSz w:w="16838" w:h="11906" w:orient="landscape"/>
          <w:pgMar w:top="1134" w:right="850" w:bottom="1134" w:left="1701" w:header="709" w:footer="709" w:gutter="0"/>
          <w:cols w:space="708"/>
          <w:docGrid w:linePitch="360"/>
        </w:sectPr>
      </w:pPr>
    </w:p>
    <w:p w:rsidR="00956A62" w:rsidRPr="00EB3EDD" w:rsidRDefault="00FD10C7" w:rsidP="00FD10C7">
      <w:pPr>
        <w:spacing w:line="276" w:lineRule="auto"/>
        <w:jc w:val="both"/>
        <w:rPr>
          <w:rFonts w:ascii="Arial" w:hAnsi="Arial" w:cs="Arial"/>
          <w:lang w:eastAsia="en-US"/>
        </w:rPr>
      </w:pPr>
      <w:r>
        <w:rPr>
          <w:rFonts w:ascii="Arial" w:hAnsi="Arial" w:cs="Arial"/>
          <w:lang w:eastAsia="en-US"/>
        </w:rPr>
        <w:lastRenderedPageBreak/>
        <w:t xml:space="preserve">        </w:t>
      </w:r>
      <w:r w:rsidR="00956A62" w:rsidRPr="00EB3EDD">
        <w:rPr>
          <w:rFonts w:ascii="Arial" w:hAnsi="Arial" w:cs="Arial"/>
          <w:lang w:eastAsia="en-US"/>
        </w:rPr>
        <w:t xml:space="preserve">На основании </w:t>
      </w:r>
      <w:proofErr w:type="gramStart"/>
      <w:r w:rsidR="00956A62" w:rsidRPr="00EB3EDD">
        <w:rPr>
          <w:rFonts w:ascii="Arial" w:hAnsi="Arial" w:cs="Arial"/>
          <w:lang w:eastAsia="en-US"/>
        </w:rPr>
        <w:t>вышеизложенного</w:t>
      </w:r>
      <w:proofErr w:type="gramEnd"/>
      <w:r w:rsidR="00956A62" w:rsidRPr="00EB3EDD">
        <w:rPr>
          <w:rFonts w:ascii="Arial" w:hAnsi="Arial" w:cs="Arial"/>
          <w:lang w:eastAsia="en-US"/>
        </w:rPr>
        <w:t>, предлагается:</w:t>
      </w:r>
    </w:p>
    <w:p w:rsidR="007A76B1" w:rsidRDefault="00956A62" w:rsidP="009B1A5A">
      <w:pPr>
        <w:widowControl w:val="0"/>
        <w:spacing w:line="276" w:lineRule="auto"/>
        <w:jc w:val="both"/>
        <w:rPr>
          <w:rFonts w:ascii="Arial" w:hAnsi="Arial" w:cs="Arial"/>
          <w:lang w:eastAsia="en-US"/>
        </w:rPr>
      </w:pPr>
      <w:r w:rsidRPr="00EB3EDD">
        <w:rPr>
          <w:rFonts w:ascii="Arial" w:hAnsi="Arial" w:cs="Arial"/>
          <w:lang w:eastAsia="en-US"/>
        </w:rPr>
        <w:t>возвести новые стационарные котельные «Больничная», «Школьная» и «Клубная» на пеллетных гранулах;</w:t>
      </w:r>
    </w:p>
    <w:p w:rsidR="00956A62" w:rsidRPr="00EB3EDD" w:rsidRDefault="00956A62" w:rsidP="009B1A5A">
      <w:pPr>
        <w:widowControl w:val="0"/>
        <w:spacing w:line="276" w:lineRule="auto"/>
        <w:jc w:val="both"/>
        <w:rPr>
          <w:rFonts w:ascii="Arial" w:hAnsi="Arial" w:cs="Arial"/>
          <w:lang w:eastAsia="en-US"/>
        </w:rPr>
      </w:pPr>
      <w:r w:rsidRPr="00EB3EDD">
        <w:rPr>
          <w:rFonts w:ascii="Arial" w:hAnsi="Arial" w:cs="Arial"/>
          <w:lang w:eastAsia="en-US"/>
        </w:rPr>
        <w:t xml:space="preserve"> заменить все сети теплоснабжения в рамках надежности.</w:t>
      </w:r>
    </w:p>
    <w:p w:rsidR="00956A62" w:rsidRPr="00EB3EDD" w:rsidRDefault="00FD10C7" w:rsidP="00FD10C7">
      <w:pPr>
        <w:spacing w:line="276" w:lineRule="auto"/>
        <w:jc w:val="both"/>
        <w:rPr>
          <w:rFonts w:ascii="Arial" w:hAnsi="Arial" w:cs="Arial"/>
          <w:lang w:eastAsia="en-US"/>
        </w:rPr>
      </w:pPr>
      <w:r>
        <w:rPr>
          <w:rFonts w:ascii="Arial" w:hAnsi="Arial" w:cs="Arial"/>
          <w:lang w:eastAsia="en-US"/>
        </w:rPr>
        <w:t xml:space="preserve">        </w:t>
      </w:r>
      <w:r w:rsidR="00956A62" w:rsidRPr="00EB3EDD">
        <w:rPr>
          <w:rFonts w:ascii="Arial" w:hAnsi="Arial" w:cs="Arial"/>
          <w:lang w:eastAsia="en-US"/>
        </w:rPr>
        <w:t xml:space="preserve">При реализации одного из выше указанных вариантов, предлагается перейти на температурный график системы теплоснабжения - 95/70 °С. </w:t>
      </w:r>
    </w:p>
    <w:p w:rsidR="00956A62" w:rsidRPr="00EB3EDD" w:rsidRDefault="00956A62" w:rsidP="009B1A5A">
      <w:pPr>
        <w:spacing w:line="276" w:lineRule="auto"/>
        <w:ind w:firstLine="709"/>
        <w:jc w:val="both"/>
        <w:rPr>
          <w:rFonts w:ascii="Arial" w:hAnsi="Arial" w:cs="Arial"/>
          <w:lang w:eastAsia="en-US"/>
        </w:rPr>
      </w:pPr>
    </w:p>
    <w:p w:rsidR="00956A62" w:rsidRPr="00EB3EDD" w:rsidRDefault="00956A62" w:rsidP="009B1A5A">
      <w:pPr>
        <w:spacing w:line="276" w:lineRule="auto"/>
        <w:ind w:firstLine="709"/>
        <w:jc w:val="both"/>
        <w:rPr>
          <w:rFonts w:ascii="Arial" w:hAnsi="Arial" w:cs="Arial"/>
          <w:lang w:eastAsia="en-US"/>
        </w:rPr>
      </w:pPr>
      <w:r w:rsidRPr="00EB3EDD">
        <w:rPr>
          <w:rFonts w:ascii="Arial" w:hAnsi="Arial" w:cs="Arial"/>
          <w:lang w:eastAsia="en-US"/>
        </w:rPr>
        <w:t xml:space="preserve">На рисунке </w:t>
      </w:r>
      <w:r w:rsidR="00FD10C7">
        <w:rPr>
          <w:rFonts w:ascii="Arial" w:hAnsi="Arial" w:cs="Arial"/>
          <w:lang w:eastAsia="en-US"/>
        </w:rPr>
        <w:t>14</w:t>
      </w:r>
      <w:r w:rsidRPr="00EB3EDD">
        <w:rPr>
          <w:rFonts w:ascii="Arial" w:hAnsi="Arial" w:cs="Arial"/>
          <w:lang w:eastAsia="en-US"/>
        </w:rPr>
        <w:t xml:space="preserve"> представлено существующее расположение котельных «Больничная», «Школьная» и «Клубная». </w:t>
      </w:r>
    </w:p>
    <w:p w:rsidR="00956A62" w:rsidRPr="00EB3EDD" w:rsidRDefault="00956A62" w:rsidP="009B1A5A">
      <w:pPr>
        <w:spacing w:line="276" w:lineRule="auto"/>
        <w:jc w:val="center"/>
        <w:rPr>
          <w:rFonts w:ascii="Arial" w:hAnsi="Arial" w:cs="Arial"/>
          <w:lang w:eastAsia="en-US"/>
        </w:rPr>
      </w:pPr>
      <w:r w:rsidRPr="00EB3EDD">
        <w:rPr>
          <w:rFonts w:ascii="Calibri" w:hAnsi="Calibri"/>
          <w:noProof/>
          <w:sz w:val="22"/>
          <w:szCs w:val="22"/>
        </w:rPr>
        <w:t xml:space="preserve"> </w:t>
      </w:r>
      <w:r>
        <w:rPr>
          <w:rFonts w:ascii="Calibri" w:hAnsi="Calibri"/>
          <w:noProof/>
          <w:sz w:val="22"/>
          <w:szCs w:val="22"/>
        </w:rPr>
        <w:drawing>
          <wp:inline distT="0" distB="0" distL="0" distR="0" wp14:anchorId="16479241" wp14:editId="52C27E89">
            <wp:extent cx="3433445" cy="3002280"/>
            <wp:effectExtent l="0" t="0" r="0" b="762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33445" cy="3002280"/>
                    </a:xfrm>
                    <a:prstGeom prst="rect">
                      <a:avLst/>
                    </a:prstGeom>
                    <a:noFill/>
                    <a:ln>
                      <a:noFill/>
                    </a:ln>
                  </pic:spPr>
                </pic:pic>
              </a:graphicData>
            </a:graphic>
          </wp:inline>
        </w:drawing>
      </w:r>
    </w:p>
    <w:p w:rsidR="00956A62" w:rsidRPr="00EB3EDD" w:rsidRDefault="00FD10C7" w:rsidP="009B1A5A">
      <w:pPr>
        <w:spacing w:line="276" w:lineRule="auto"/>
        <w:jc w:val="center"/>
        <w:rPr>
          <w:rFonts w:ascii="Arial" w:hAnsi="Arial" w:cs="Arial"/>
          <w:lang w:eastAsia="en-US"/>
        </w:rPr>
      </w:pPr>
      <w:r>
        <w:rPr>
          <w:rFonts w:ascii="Arial" w:hAnsi="Arial" w:cs="Arial"/>
          <w:lang w:eastAsia="en-US"/>
        </w:rPr>
        <w:t xml:space="preserve">Рис. 14. </w:t>
      </w:r>
      <w:r w:rsidR="00956A62" w:rsidRPr="00EB3EDD">
        <w:rPr>
          <w:rFonts w:ascii="Arial" w:hAnsi="Arial" w:cs="Arial"/>
          <w:lang w:eastAsia="en-US"/>
        </w:rPr>
        <w:t>Существующее расположение котельных «Больничная», «Школьная» и «Клубная»</w:t>
      </w:r>
    </w:p>
    <w:p w:rsidR="00956A62" w:rsidRPr="00EB3EDD" w:rsidRDefault="00956A62" w:rsidP="009B1A5A">
      <w:pPr>
        <w:spacing w:line="276" w:lineRule="auto"/>
        <w:ind w:firstLine="709"/>
        <w:jc w:val="both"/>
        <w:rPr>
          <w:rFonts w:ascii="Arial" w:hAnsi="Arial" w:cs="Arial"/>
          <w:lang w:eastAsia="en-US"/>
        </w:rPr>
      </w:pPr>
      <w:r w:rsidRPr="00EB3EDD">
        <w:rPr>
          <w:rFonts w:ascii="Arial" w:hAnsi="Arial" w:cs="Arial"/>
          <w:lang w:eastAsia="en-US"/>
        </w:rPr>
        <w:t xml:space="preserve">Принимая во внимание изменение основного вида топлива котельных (переход на пеллеты) рассматриваемых котельных «Больничная», «Школьная», «Клубная», потребуется установка основного и вспомогательного оборудования. В таблице </w:t>
      </w:r>
      <w:r w:rsidR="00FD10C7">
        <w:rPr>
          <w:rFonts w:ascii="Arial" w:hAnsi="Arial" w:cs="Arial"/>
          <w:lang w:eastAsia="en-US"/>
        </w:rPr>
        <w:t>73</w:t>
      </w:r>
      <w:r w:rsidRPr="00EB3EDD">
        <w:rPr>
          <w:rFonts w:ascii="Arial" w:hAnsi="Arial" w:cs="Arial"/>
          <w:lang w:eastAsia="en-US"/>
        </w:rPr>
        <w:t xml:space="preserve"> представлены характеристики котельного оборудования, предлагаемого в рамках технического перевооружения. </w:t>
      </w:r>
    </w:p>
    <w:p w:rsidR="00956A62" w:rsidRPr="00EB3EDD" w:rsidRDefault="00956A62" w:rsidP="009B1A5A">
      <w:pPr>
        <w:spacing w:line="276" w:lineRule="auto"/>
        <w:ind w:firstLine="709"/>
        <w:jc w:val="both"/>
        <w:rPr>
          <w:rFonts w:ascii="Arial" w:hAnsi="Arial" w:cs="Arial"/>
          <w:lang w:eastAsia="en-US"/>
        </w:rPr>
      </w:pP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Таблица 7</w:t>
      </w:r>
      <w:r w:rsidR="00FD10C7">
        <w:rPr>
          <w:rFonts w:ascii="Arial" w:hAnsi="Arial" w:cs="Arial"/>
          <w:lang w:eastAsia="en-US"/>
        </w:rPr>
        <w:t>3.</w:t>
      </w:r>
      <w:r w:rsidRPr="00EB3EDD">
        <w:rPr>
          <w:rFonts w:ascii="Arial" w:hAnsi="Arial" w:cs="Arial"/>
          <w:lang w:eastAsia="en-US"/>
        </w:rPr>
        <w:t xml:space="preserve"> Технические характеристики новых котельных п. Степановка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2035"/>
        <w:gridCol w:w="1885"/>
        <w:gridCol w:w="1807"/>
      </w:tblGrid>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Параметры</w:t>
            </w:r>
          </w:p>
        </w:tc>
        <w:tc>
          <w:tcPr>
            <w:tcW w:w="1063" w:type="pct"/>
            <w:tcBorders>
              <w:top w:val="single" w:sz="4" w:space="0" w:color="auto"/>
              <w:left w:val="single" w:sz="4" w:space="0" w:color="auto"/>
              <w:bottom w:val="single" w:sz="4" w:space="0" w:color="auto"/>
              <w:right w:val="single" w:sz="4" w:space="0" w:color="auto"/>
            </w:tcBorders>
          </w:tcPr>
          <w:p w:rsidR="00956A62" w:rsidRPr="00EB3EDD" w:rsidDel="003F0DE3" w:rsidRDefault="00956A62" w:rsidP="009B1A5A">
            <w:pPr>
              <w:spacing w:line="276" w:lineRule="auto"/>
              <w:jc w:val="center"/>
              <w:rPr>
                <w:rFonts w:ascii="Arial" w:hAnsi="Arial" w:cs="Arial"/>
                <w:lang w:eastAsia="en-US"/>
              </w:rPr>
            </w:pPr>
            <w:r w:rsidRPr="00EB3EDD">
              <w:rPr>
                <w:rFonts w:ascii="Arial" w:hAnsi="Arial" w:cs="Arial"/>
                <w:lang w:eastAsia="en-US"/>
              </w:rPr>
              <w:t>«Больничная»</w:t>
            </w:r>
          </w:p>
        </w:tc>
        <w:tc>
          <w:tcPr>
            <w:tcW w:w="985" w:type="pct"/>
            <w:tcBorders>
              <w:top w:val="single" w:sz="4" w:space="0" w:color="auto"/>
              <w:left w:val="single" w:sz="4" w:space="0" w:color="auto"/>
              <w:bottom w:val="single" w:sz="4" w:space="0" w:color="auto"/>
              <w:right w:val="single" w:sz="4" w:space="0" w:color="auto"/>
            </w:tcBorders>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«Школьная»</w:t>
            </w:r>
          </w:p>
        </w:tc>
        <w:tc>
          <w:tcPr>
            <w:tcW w:w="944" w:type="pct"/>
            <w:tcBorders>
              <w:top w:val="single" w:sz="4" w:space="0" w:color="auto"/>
              <w:left w:val="single" w:sz="4" w:space="0" w:color="auto"/>
              <w:bottom w:val="single" w:sz="4" w:space="0" w:color="auto"/>
              <w:right w:val="single" w:sz="4" w:space="0" w:color="auto"/>
            </w:tcBorders>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«Клубная»</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val="en-US" w:eastAsia="en-US"/>
              </w:rPr>
              <w:t>Установленная мощность, Гкал/ч</w:t>
            </w:r>
          </w:p>
        </w:tc>
        <w:tc>
          <w:tcPr>
            <w:tcW w:w="1063" w:type="pct"/>
            <w:tcBorders>
              <w:top w:val="single" w:sz="4" w:space="0" w:color="auto"/>
              <w:left w:val="single" w:sz="4" w:space="0" w:color="auto"/>
              <w:bottom w:val="single" w:sz="4" w:space="0" w:color="auto"/>
              <w:right w:val="single" w:sz="4" w:space="0" w:color="auto"/>
            </w:tcBorders>
            <w:vAlign w:val="center"/>
          </w:tcPr>
          <w:p w:rsidR="00956A62" w:rsidRPr="00EB3EDD" w:rsidDel="003F0DE3" w:rsidRDefault="00956A62" w:rsidP="009B1A5A">
            <w:pPr>
              <w:spacing w:line="276" w:lineRule="auto"/>
              <w:jc w:val="center"/>
              <w:rPr>
                <w:rFonts w:ascii="Arial" w:hAnsi="Arial" w:cs="Arial"/>
                <w:lang w:eastAsia="en-US"/>
              </w:rPr>
            </w:pPr>
            <w:r w:rsidRPr="00EB3EDD">
              <w:rPr>
                <w:rFonts w:ascii="Arial" w:hAnsi="Arial" w:cs="Arial"/>
                <w:lang w:eastAsia="en-US"/>
              </w:rPr>
              <w:t>0,344</w:t>
            </w:r>
          </w:p>
        </w:tc>
        <w:tc>
          <w:tcPr>
            <w:tcW w:w="985"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0,258</w:t>
            </w:r>
          </w:p>
        </w:tc>
        <w:tc>
          <w:tcPr>
            <w:tcW w:w="944"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0,12</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6A62" w:rsidRPr="00EB3EDD" w:rsidRDefault="00956A62" w:rsidP="00FD10C7">
            <w:pPr>
              <w:spacing w:line="276" w:lineRule="auto"/>
              <w:jc w:val="center"/>
              <w:rPr>
                <w:rFonts w:ascii="Arial" w:hAnsi="Arial" w:cs="Arial"/>
                <w:lang w:eastAsia="en-US"/>
              </w:rPr>
            </w:pPr>
            <w:r w:rsidRPr="00EB3EDD">
              <w:rPr>
                <w:rFonts w:ascii="Arial" w:hAnsi="Arial" w:cs="Arial"/>
                <w:lang w:eastAsia="en-US"/>
              </w:rPr>
              <w:t>Присоединенная нагрузка и ожидаемые тепловые потери к 203</w:t>
            </w:r>
            <w:r w:rsidR="00FD10C7">
              <w:rPr>
                <w:rFonts w:ascii="Arial" w:hAnsi="Arial" w:cs="Arial"/>
                <w:lang w:eastAsia="en-US"/>
              </w:rPr>
              <w:t>5</w:t>
            </w:r>
            <w:r w:rsidRPr="00EB3EDD">
              <w:rPr>
                <w:rFonts w:ascii="Arial" w:hAnsi="Arial" w:cs="Arial"/>
                <w:lang w:eastAsia="en-US"/>
              </w:rPr>
              <w:t xml:space="preserve"> году, Гкал/час</w:t>
            </w:r>
          </w:p>
        </w:tc>
        <w:tc>
          <w:tcPr>
            <w:tcW w:w="1063"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0,2805</w:t>
            </w:r>
          </w:p>
        </w:tc>
        <w:tc>
          <w:tcPr>
            <w:tcW w:w="985"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0,2140</w:t>
            </w:r>
          </w:p>
        </w:tc>
        <w:tc>
          <w:tcPr>
            <w:tcW w:w="944"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0,1062</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Собственные нужды, Гкал/ч</w:t>
            </w:r>
          </w:p>
        </w:tc>
        <w:tc>
          <w:tcPr>
            <w:tcW w:w="1063"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0,00027</w:t>
            </w:r>
          </w:p>
        </w:tc>
        <w:tc>
          <w:tcPr>
            <w:tcW w:w="985"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0,00018</w:t>
            </w:r>
          </w:p>
        </w:tc>
        <w:tc>
          <w:tcPr>
            <w:tcW w:w="944"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0,003</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Температура на входе, ºС</w:t>
            </w:r>
          </w:p>
        </w:tc>
        <w:tc>
          <w:tcPr>
            <w:tcW w:w="1063"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95</w:t>
            </w:r>
          </w:p>
        </w:tc>
        <w:tc>
          <w:tcPr>
            <w:tcW w:w="985"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95</w:t>
            </w:r>
          </w:p>
        </w:tc>
        <w:tc>
          <w:tcPr>
            <w:tcW w:w="944" w:type="pct"/>
            <w:tcBorders>
              <w:top w:val="nil"/>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95</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Температура на выходе, ºС</w:t>
            </w:r>
          </w:p>
        </w:tc>
        <w:tc>
          <w:tcPr>
            <w:tcW w:w="1063"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70</w:t>
            </w:r>
          </w:p>
        </w:tc>
        <w:tc>
          <w:tcPr>
            <w:tcW w:w="985"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70</w:t>
            </w:r>
          </w:p>
        </w:tc>
        <w:tc>
          <w:tcPr>
            <w:tcW w:w="944"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70</w:t>
            </w:r>
          </w:p>
        </w:tc>
      </w:tr>
      <w:tr w:rsidR="00956A62" w:rsidRPr="00EB3EDD" w:rsidTr="00956A62">
        <w:trPr>
          <w:jc w:val="cent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КПД, %</w:t>
            </w:r>
          </w:p>
        </w:tc>
        <w:tc>
          <w:tcPr>
            <w:tcW w:w="1063"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90</w:t>
            </w:r>
          </w:p>
        </w:tc>
        <w:tc>
          <w:tcPr>
            <w:tcW w:w="985" w:type="pct"/>
            <w:tcBorders>
              <w:top w:val="single" w:sz="4" w:space="0" w:color="auto"/>
              <w:left w:val="single" w:sz="4" w:space="0" w:color="auto"/>
              <w:bottom w:val="single" w:sz="4" w:space="0" w:color="auto"/>
              <w:right w:val="single" w:sz="4" w:space="0" w:color="auto"/>
            </w:tcBorders>
          </w:tcPr>
          <w:p w:rsidR="00956A62" w:rsidRPr="00EB3EDD" w:rsidRDefault="00956A62" w:rsidP="009B1A5A">
            <w:pPr>
              <w:spacing w:line="276" w:lineRule="auto"/>
              <w:jc w:val="center"/>
              <w:rPr>
                <w:rFonts w:ascii="Calibri" w:hAnsi="Calibri"/>
                <w:sz w:val="22"/>
                <w:szCs w:val="22"/>
                <w:lang w:val="en-US" w:eastAsia="en-US"/>
              </w:rPr>
            </w:pPr>
            <w:r w:rsidRPr="00EB3EDD">
              <w:rPr>
                <w:rFonts w:ascii="Arial" w:hAnsi="Arial" w:cs="Arial"/>
                <w:lang w:eastAsia="en-US"/>
              </w:rPr>
              <w:t>90</w:t>
            </w:r>
          </w:p>
        </w:tc>
        <w:tc>
          <w:tcPr>
            <w:tcW w:w="944" w:type="pct"/>
            <w:tcBorders>
              <w:top w:val="single" w:sz="4" w:space="0" w:color="auto"/>
              <w:left w:val="single" w:sz="4" w:space="0" w:color="auto"/>
              <w:bottom w:val="single" w:sz="4" w:space="0" w:color="auto"/>
              <w:right w:val="single" w:sz="4" w:space="0" w:color="auto"/>
            </w:tcBorders>
          </w:tcPr>
          <w:p w:rsidR="00956A62" w:rsidRPr="00EB3EDD" w:rsidRDefault="00956A62" w:rsidP="009B1A5A">
            <w:pPr>
              <w:spacing w:line="276" w:lineRule="auto"/>
              <w:jc w:val="center"/>
              <w:rPr>
                <w:rFonts w:ascii="Calibri" w:hAnsi="Calibri"/>
                <w:sz w:val="22"/>
                <w:szCs w:val="22"/>
                <w:lang w:val="en-US" w:eastAsia="en-US"/>
              </w:rPr>
            </w:pPr>
            <w:r w:rsidRPr="00EB3EDD">
              <w:rPr>
                <w:rFonts w:ascii="Arial" w:hAnsi="Arial" w:cs="Arial"/>
                <w:lang w:eastAsia="en-US"/>
              </w:rPr>
              <w:t>90</w:t>
            </w:r>
          </w:p>
        </w:tc>
      </w:tr>
    </w:tbl>
    <w:p w:rsidR="00956A62" w:rsidRDefault="00956A62" w:rsidP="009B1A5A">
      <w:pPr>
        <w:keepNext/>
        <w:keepLines/>
        <w:spacing w:line="276" w:lineRule="auto"/>
        <w:ind w:firstLine="708"/>
        <w:jc w:val="center"/>
        <w:outlineLvl w:val="1"/>
        <w:rPr>
          <w:rFonts w:ascii="Arial" w:hAnsi="Arial" w:cs="Arial"/>
          <w:b/>
          <w:bCs/>
          <w:lang w:eastAsia="x-none"/>
        </w:rPr>
      </w:pPr>
      <w:bookmarkStart w:id="212" w:name="_Toc524886795"/>
      <w:bookmarkStart w:id="213" w:name="_Toc527707876"/>
      <w:bookmarkStart w:id="214" w:name="_Toc3563880"/>
    </w:p>
    <w:bookmarkEnd w:id="212"/>
    <w:bookmarkEnd w:id="213"/>
    <w:bookmarkEnd w:id="214"/>
    <w:p w:rsidR="00956A62" w:rsidRPr="00EB3EDD" w:rsidRDefault="00956A62" w:rsidP="009B1A5A">
      <w:pPr>
        <w:spacing w:line="276" w:lineRule="auto"/>
        <w:rPr>
          <w:rFonts w:ascii="Calibri" w:hAnsi="Calibri"/>
          <w:sz w:val="22"/>
          <w:szCs w:val="22"/>
          <w:lang w:eastAsia="x-none"/>
        </w:rPr>
      </w:pPr>
    </w:p>
    <w:p w:rsidR="00956A62" w:rsidRPr="007A76B1" w:rsidRDefault="00956A62" w:rsidP="009B1A5A">
      <w:pPr>
        <w:spacing w:line="276" w:lineRule="auto"/>
        <w:ind w:firstLine="709"/>
        <w:jc w:val="both"/>
        <w:rPr>
          <w:rFonts w:ascii="Arial" w:hAnsi="Arial" w:cs="Arial"/>
          <w:lang w:eastAsia="en-US"/>
        </w:rPr>
      </w:pPr>
      <w:r w:rsidRPr="00EB3EDD">
        <w:rPr>
          <w:rFonts w:ascii="Arial" w:hAnsi="Arial" w:cs="Arial"/>
          <w:lang w:eastAsia="en-US"/>
        </w:rPr>
        <w:lastRenderedPageBreak/>
        <w:t>В рамках модернизации системы теплоснабжения п. Степановка, ввиду изменения основного вида топлива, предлагается возвести новые БМК, что позволит проводить строительно-монтажные работы в отопительный период.</w:t>
      </w:r>
    </w:p>
    <w:p w:rsidR="00956A62" w:rsidRPr="00EB3EDD" w:rsidRDefault="00956A62" w:rsidP="009B1A5A">
      <w:pPr>
        <w:spacing w:line="276" w:lineRule="auto"/>
        <w:ind w:firstLine="708"/>
        <w:jc w:val="both"/>
        <w:rPr>
          <w:rFonts w:ascii="Arial" w:hAnsi="Arial" w:cs="Arial"/>
          <w:shd w:val="clear" w:color="auto" w:fill="FFFFFF"/>
          <w:lang w:eastAsia="en-US"/>
        </w:rPr>
      </w:pPr>
      <w:r w:rsidRPr="00EB3EDD">
        <w:rPr>
          <w:rFonts w:ascii="Arial" w:hAnsi="Arial" w:cs="Arial"/>
          <w:shd w:val="clear" w:color="auto" w:fill="FFFFFF"/>
          <w:lang w:eastAsia="en-US"/>
        </w:rPr>
        <w:t>Теплоснабжение индивидуальных жилых строений в соответствующих зонах застройки планируется осуществлять за счет организации индивидуального теплоснабжения.</w:t>
      </w:r>
    </w:p>
    <w:p w:rsidR="00956A62" w:rsidRPr="00EB3EDD" w:rsidRDefault="007A76B1" w:rsidP="009B1A5A">
      <w:pPr>
        <w:spacing w:line="276" w:lineRule="auto"/>
        <w:jc w:val="both"/>
        <w:rPr>
          <w:rFonts w:ascii="Arial" w:hAnsi="Arial" w:cs="Arial"/>
          <w:shd w:val="clear" w:color="auto" w:fill="FFFFFF"/>
          <w:lang w:eastAsia="en-US"/>
        </w:rPr>
      </w:pPr>
      <w:r>
        <w:rPr>
          <w:rFonts w:ascii="Arial" w:hAnsi="Arial" w:cs="Arial"/>
          <w:spacing w:val="3"/>
          <w:lang w:eastAsia="en-US"/>
        </w:rPr>
        <w:t xml:space="preserve">        </w:t>
      </w:r>
      <w:r w:rsidR="00956A62" w:rsidRPr="00EB3EDD">
        <w:rPr>
          <w:rFonts w:ascii="Arial" w:hAnsi="Arial" w:cs="Arial"/>
          <w:spacing w:val="3"/>
          <w:lang w:eastAsia="en-US"/>
        </w:rPr>
        <w:t>В рамках предложенных мероприятий, п</w:t>
      </w:r>
      <w:r w:rsidR="00956A62" w:rsidRPr="00EB3EDD">
        <w:rPr>
          <w:rFonts w:ascii="Arial" w:hAnsi="Arial" w:cs="Arial"/>
          <w:shd w:val="clear" w:color="auto" w:fill="FFFFFF"/>
          <w:lang w:eastAsia="en-US"/>
        </w:rPr>
        <w:t>онижение установленной мощности котельной приведет к снижению капитальных затрат при возведении новых энергоисточников, а также улучшению режимной мобильности работы котлоагрегатов при изменении тепловой нагрузки.</w:t>
      </w:r>
    </w:p>
    <w:p w:rsidR="00956A62" w:rsidRPr="00EB3EDD" w:rsidRDefault="00956A62" w:rsidP="009B1A5A">
      <w:pPr>
        <w:spacing w:line="276" w:lineRule="auto"/>
        <w:ind w:firstLine="709"/>
        <w:jc w:val="both"/>
        <w:rPr>
          <w:rFonts w:ascii="Arial" w:hAnsi="Arial" w:cs="Arial"/>
          <w:spacing w:val="3"/>
          <w:lang w:eastAsia="en-US"/>
        </w:rPr>
      </w:pPr>
      <w:r w:rsidRPr="00EB3EDD">
        <w:rPr>
          <w:rFonts w:ascii="Arial" w:hAnsi="Arial" w:cs="Arial"/>
          <w:spacing w:val="3"/>
          <w:lang w:eastAsia="en-US"/>
        </w:rPr>
        <w:t>В связи со снижением установленной мощности котельных, снизился и резерв тепловой мощности. Однако полученного резерва при возведении новых энергоисточников будет достаточно для покрытия вновь присоединенных потребителей тепловой энергии и обеспечение аварийных режимов (в случае выхода из строя котла).</w:t>
      </w:r>
    </w:p>
    <w:p w:rsidR="00956A62" w:rsidRPr="00EB3EDD" w:rsidRDefault="007A76B1" w:rsidP="009B1A5A">
      <w:pPr>
        <w:spacing w:line="276" w:lineRule="auto"/>
        <w:jc w:val="both"/>
        <w:rPr>
          <w:rFonts w:ascii="Arial" w:hAnsi="Arial" w:cs="Arial"/>
          <w:szCs w:val="22"/>
          <w:lang w:eastAsia="en-US"/>
        </w:rPr>
      </w:pPr>
      <w:r>
        <w:rPr>
          <w:rFonts w:ascii="Arial" w:hAnsi="Arial" w:cs="Arial"/>
          <w:lang w:eastAsia="en-US"/>
        </w:rPr>
        <w:t xml:space="preserve">        </w:t>
      </w:r>
      <w:r w:rsidR="00956A62" w:rsidRPr="00EB3EDD">
        <w:rPr>
          <w:rFonts w:ascii="Arial" w:hAnsi="Arial" w:cs="Arial"/>
          <w:szCs w:val="22"/>
          <w:lang w:eastAsia="en-US"/>
        </w:rPr>
        <w:t xml:space="preserve">Так как развитие производства в </w:t>
      </w:r>
      <w:r w:rsidR="00956A62" w:rsidRPr="00EB3EDD">
        <w:rPr>
          <w:rFonts w:ascii="Arial" w:hAnsi="Arial" w:cs="Arial"/>
          <w:lang w:eastAsia="en-US"/>
        </w:rPr>
        <w:t xml:space="preserve">п. Степановка </w:t>
      </w:r>
      <w:r w:rsidR="00956A62" w:rsidRPr="00EB3EDD">
        <w:rPr>
          <w:rFonts w:ascii="Arial" w:hAnsi="Arial" w:cs="Arial"/>
          <w:szCs w:val="22"/>
          <w:lang w:eastAsia="en-US"/>
        </w:rPr>
        <w:t>в соответствии с действующим Генеральным планом планируется, главным образом, за счет максимального использования мощностей существующих предприятий, а также их диферсификации, увеличение тепловой нагрузки в производственных зонах не прогнозируется. В связи с этим строительство источников теплоснабжения в производственных зонах не планируется.</w:t>
      </w:r>
    </w:p>
    <w:p w:rsidR="00956A62" w:rsidRPr="00EB3EDD" w:rsidRDefault="007A76B1" w:rsidP="009B1A5A">
      <w:pPr>
        <w:spacing w:line="276" w:lineRule="auto"/>
        <w:jc w:val="both"/>
        <w:rPr>
          <w:rFonts w:ascii="Arial" w:hAnsi="Arial" w:cs="Arial"/>
          <w:lang w:eastAsia="en-US"/>
        </w:rPr>
      </w:pPr>
      <w:r>
        <w:rPr>
          <w:rFonts w:ascii="Arial" w:hAnsi="Arial" w:cs="Arial"/>
          <w:spacing w:val="3"/>
          <w:lang w:eastAsia="en-US"/>
        </w:rPr>
        <w:t xml:space="preserve">        </w:t>
      </w:r>
      <w:r w:rsidR="00956A62" w:rsidRPr="00EB3EDD">
        <w:rPr>
          <w:rFonts w:ascii="Arial" w:hAnsi="Arial" w:cs="Arial"/>
          <w:lang w:eastAsia="en-US"/>
        </w:rPr>
        <w:t>Реализация технических решений по строительству, реконструкции и техническому перевооружению источника тепловой энергии связана с необходимостью повышения надежностных характеристик и сокращения тепловых потерь.</w:t>
      </w:r>
    </w:p>
    <w:p w:rsidR="00956A62" w:rsidRPr="00EB3EDD" w:rsidRDefault="00956A62" w:rsidP="009B1A5A">
      <w:pPr>
        <w:spacing w:line="276" w:lineRule="auto"/>
        <w:ind w:firstLine="709"/>
        <w:jc w:val="both"/>
        <w:rPr>
          <w:rFonts w:ascii="Arial" w:hAnsi="Arial" w:cs="Arial"/>
          <w:lang w:eastAsia="en-US"/>
        </w:rPr>
      </w:pPr>
      <w:r w:rsidRPr="00EB3EDD">
        <w:rPr>
          <w:rFonts w:ascii="Arial" w:hAnsi="Arial" w:cs="Arial"/>
          <w:lang w:eastAsia="en-US"/>
        </w:rPr>
        <w:t>Способ прокладки преимущественно подземный, бесканальный. Надземная</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прокладка на низких опорах предусматривается:</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на начальном участке тепловой сети от котельной в условиях малой плотности городской застройки и удаленности от жилых зданий и сооружений (надземная прокладка «головного» участка позволяет увеличить надежность</w:t>
      </w:r>
    </w:p>
    <w:p w:rsidR="007A76B1" w:rsidRDefault="00956A62" w:rsidP="009B1A5A">
      <w:pPr>
        <w:spacing w:line="276" w:lineRule="auto"/>
        <w:jc w:val="both"/>
        <w:rPr>
          <w:rFonts w:ascii="Arial" w:hAnsi="Arial" w:cs="Arial"/>
          <w:lang w:eastAsia="en-US"/>
        </w:rPr>
      </w:pPr>
      <w:r w:rsidRPr="00EB3EDD">
        <w:rPr>
          <w:rFonts w:ascii="Arial" w:hAnsi="Arial" w:cs="Arial"/>
          <w:lang w:eastAsia="en-US"/>
        </w:rPr>
        <w:t>теплоснабжения, уменьшить сроки и стоимость строительства);</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на вводах в подключаемые здания и сооружения (обусловлено отсутствием</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подвальных помещений) или существующими техническими решениями по</w:t>
      </w:r>
      <w:r w:rsidR="007A76B1">
        <w:rPr>
          <w:rFonts w:ascii="Arial" w:hAnsi="Arial" w:cs="Arial"/>
          <w:lang w:eastAsia="en-US"/>
        </w:rPr>
        <w:t xml:space="preserve"> </w:t>
      </w:r>
      <w:r w:rsidRPr="00EB3EDD">
        <w:rPr>
          <w:rFonts w:ascii="Arial" w:hAnsi="Arial" w:cs="Arial"/>
          <w:lang w:eastAsia="en-US"/>
        </w:rPr>
        <w:t>подключению объектов к тепловым сетям.</w:t>
      </w:r>
    </w:p>
    <w:p w:rsidR="00956A62" w:rsidRPr="00EB3EDD" w:rsidRDefault="00956A62" w:rsidP="009B1A5A">
      <w:pPr>
        <w:spacing w:line="276" w:lineRule="auto"/>
        <w:ind w:firstLine="709"/>
        <w:jc w:val="both"/>
        <w:rPr>
          <w:rFonts w:ascii="Arial" w:hAnsi="Arial" w:cs="Arial"/>
          <w:lang w:eastAsia="en-US"/>
        </w:rPr>
      </w:pPr>
      <w:r w:rsidRPr="00EB3EDD">
        <w:rPr>
          <w:rFonts w:ascii="Arial" w:hAnsi="Arial" w:cs="Arial"/>
          <w:lang w:eastAsia="en-US"/>
        </w:rPr>
        <w:t>В ходе проектирования по результатам инженерных изысканий возможно уточнение (увеличение) объема прокладки трубопроводов тепловых сетей в наземном исполнении, что приведет к:</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увеличению сроку службы в силу более мягких условий эксплуатации;</w:t>
      </w:r>
    </w:p>
    <w:p w:rsidR="00956A62" w:rsidRPr="00EB3EDD" w:rsidRDefault="00956A62" w:rsidP="009B1A5A">
      <w:pPr>
        <w:spacing w:line="276" w:lineRule="auto"/>
        <w:jc w:val="both"/>
        <w:rPr>
          <w:rFonts w:ascii="Arial" w:hAnsi="Arial" w:cs="Arial"/>
          <w:lang w:eastAsia="en-US"/>
        </w:rPr>
      </w:pPr>
      <w:r w:rsidRPr="00EB3EDD">
        <w:rPr>
          <w:rFonts w:ascii="Arial" w:hAnsi="Arial" w:cs="Arial"/>
          <w:lang w:eastAsia="en-US"/>
        </w:rPr>
        <w:t>уменьшению стоимости строительства и эксплуатации.</w:t>
      </w:r>
    </w:p>
    <w:p w:rsidR="00956A62" w:rsidRPr="00EB3EDD" w:rsidRDefault="007A76B1" w:rsidP="009B1A5A">
      <w:pPr>
        <w:spacing w:line="276" w:lineRule="auto"/>
        <w:jc w:val="both"/>
        <w:rPr>
          <w:rFonts w:ascii="Arial" w:hAnsi="Arial" w:cs="Arial"/>
          <w:spacing w:val="3"/>
          <w:lang w:eastAsia="en-US"/>
        </w:rPr>
      </w:pPr>
      <w:bookmarkStart w:id="215" w:name="_Toc438808126"/>
      <w:bookmarkStart w:id="216" w:name="_Toc436149927"/>
      <w:bookmarkStart w:id="217" w:name="_Toc436074268"/>
      <w:bookmarkStart w:id="218" w:name="_Toc404786409"/>
      <w:bookmarkStart w:id="219" w:name="_Toc404785725"/>
      <w:bookmarkStart w:id="220" w:name="_Toc404785490"/>
      <w:bookmarkStart w:id="221" w:name="_Toc404784444"/>
      <w:bookmarkStart w:id="222" w:name="_Toc404783151"/>
      <w:r>
        <w:rPr>
          <w:rFonts w:ascii="Arial" w:hAnsi="Arial" w:cs="Arial"/>
          <w:lang w:eastAsia="en-US"/>
        </w:rPr>
        <w:t xml:space="preserve">        </w:t>
      </w:r>
      <w:r w:rsidR="00956A62" w:rsidRPr="00EB3EDD">
        <w:rPr>
          <w:rFonts w:ascii="Arial" w:hAnsi="Arial" w:cs="Arial"/>
          <w:spacing w:val="3"/>
          <w:lang w:eastAsia="en-US"/>
        </w:rPr>
        <w:t xml:space="preserve">Сети теплоснабжения п. Степановка тупиковые двухтрубные. </w:t>
      </w:r>
    </w:p>
    <w:p w:rsidR="00956A62" w:rsidRPr="00EB3EDD" w:rsidRDefault="00FD10C7" w:rsidP="00FD10C7">
      <w:pPr>
        <w:spacing w:line="276" w:lineRule="auto"/>
        <w:jc w:val="both"/>
        <w:rPr>
          <w:rFonts w:ascii="Arial" w:hAnsi="Arial" w:cs="Arial"/>
          <w:spacing w:val="3"/>
          <w:lang w:eastAsia="en-US"/>
        </w:rPr>
      </w:pPr>
      <w:r>
        <w:rPr>
          <w:rFonts w:ascii="Arial" w:hAnsi="Arial" w:cs="Arial"/>
          <w:spacing w:val="3"/>
          <w:lang w:eastAsia="en-US"/>
        </w:rPr>
        <w:t xml:space="preserve">         </w:t>
      </w:r>
      <w:r w:rsidR="00956A62" w:rsidRPr="00EB3EDD">
        <w:rPr>
          <w:rFonts w:ascii="Arial" w:hAnsi="Arial" w:cs="Arial"/>
          <w:spacing w:val="3"/>
          <w:lang w:eastAsia="en-US"/>
        </w:rPr>
        <w:t>Перемычки, резервирующие источники отсутствуют. Перемычки между котельными не устанавливаются.</w:t>
      </w:r>
    </w:p>
    <w:p w:rsidR="00956A62" w:rsidRPr="007A76B1" w:rsidRDefault="007A76B1" w:rsidP="009B1A5A">
      <w:pPr>
        <w:spacing w:line="276" w:lineRule="auto"/>
        <w:jc w:val="both"/>
        <w:rPr>
          <w:rFonts w:ascii="Arial" w:hAnsi="Arial" w:cs="Arial"/>
          <w:spacing w:val="3"/>
          <w:lang w:eastAsia="en-US"/>
        </w:rPr>
      </w:pPr>
      <w:r>
        <w:rPr>
          <w:rFonts w:ascii="Arial" w:hAnsi="Arial" w:cs="Arial"/>
          <w:lang w:eastAsia="en-US"/>
        </w:rPr>
        <w:t xml:space="preserve">        </w:t>
      </w:r>
      <w:r w:rsidR="00956A62" w:rsidRPr="00EB3EDD">
        <w:rPr>
          <w:rFonts w:ascii="Arial" w:hAnsi="Arial" w:cs="Arial"/>
          <w:spacing w:val="3"/>
          <w:lang w:eastAsia="en-US"/>
        </w:rPr>
        <w:t>На основании вышеизложенного, с</w:t>
      </w:r>
      <w:r w:rsidR="00956A62" w:rsidRPr="00EB3EDD">
        <w:rPr>
          <w:rFonts w:ascii="Arial" w:hAnsi="Arial" w:cs="Arial"/>
          <w:lang w:eastAsia="en-US"/>
        </w:rPr>
        <w:t>нижению тепловых потерь будут способствовать мероприятия по замене тепловых сетей в связи с исчерпанием эксплуатационного ресурса.</w:t>
      </w:r>
      <w:bookmarkStart w:id="223" w:name="_Toc520479238"/>
      <w:bookmarkStart w:id="224" w:name="_Toc525143430"/>
      <w:bookmarkStart w:id="225" w:name="_Toc525733910"/>
      <w:bookmarkStart w:id="226" w:name="_Toc525812513"/>
      <w:bookmarkEnd w:id="215"/>
      <w:bookmarkEnd w:id="216"/>
      <w:bookmarkEnd w:id="217"/>
      <w:bookmarkEnd w:id="218"/>
      <w:bookmarkEnd w:id="219"/>
      <w:bookmarkEnd w:id="220"/>
      <w:bookmarkEnd w:id="221"/>
      <w:bookmarkEnd w:id="222"/>
      <w:r w:rsidR="00956A62" w:rsidRPr="00EB3EDD">
        <w:rPr>
          <w:rFonts w:ascii="Arial" w:hAnsi="Arial" w:cs="Arial"/>
          <w:spacing w:val="3"/>
          <w:lang w:eastAsia="en-US"/>
        </w:rPr>
        <w:t xml:space="preserve">Подключение новых абонентов к существующим </w:t>
      </w:r>
      <w:r w:rsidR="00956A62" w:rsidRPr="00EB3EDD">
        <w:rPr>
          <w:rFonts w:ascii="Arial" w:hAnsi="Arial" w:cs="Arial"/>
          <w:spacing w:val="3"/>
          <w:lang w:eastAsia="en-US"/>
        </w:rPr>
        <w:lastRenderedPageBreak/>
        <w:t>системам теплоснабжения не запланировано, в связи с этим увеличение диаметров для обеспечения перспективных приростов тепловой нагрузки не планируется.</w:t>
      </w:r>
      <w:bookmarkEnd w:id="223"/>
      <w:bookmarkEnd w:id="224"/>
      <w:bookmarkEnd w:id="225"/>
      <w:bookmarkEnd w:id="226"/>
      <w:r>
        <w:rPr>
          <w:rFonts w:ascii="Arial" w:hAnsi="Arial" w:cs="Arial"/>
          <w:spacing w:val="3"/>
          <w:lang w:eastAsia="en-US"/>
        </w:rPr>
        <w:t xml:space="preserve"> </w:t>
      </w:r>
      <w:r w:rsidR="00956A62" w:rsidRPr="00EB3EDD">
        <w:rPr>
          <w:rFonts w:ascii="Arial" w:hAnsi="Arial" w:cs="Arial"/>
          <w:shd w:val="clear" w:color="auto" w:fill="FFFFFF"/>
          <w:lang w:eastAsia="en-US"/>
        </w:rPr>
        <w:t>Система горячего водоснабжения в п. Степановка отсутствует. В связи с этим предложения по переводу открытых систем теплоснабжения в закрытые системы ГВС отсутствуют.</w:t>
      </w:r>
    </w:p>
    <w:p w:rsidR="00956A62" w:rsidRPr="00EB3EDD" w:rsidRDefault="00956A62" w:rsidP="009B1A5A">
      <w:pPr>
        <w:spacing w:line="276" w:lineRule="auto"/>
        <w:rPr>
          <w:rFonts w:ascii="Arial" w:hAnsi="Arial" w:cs="Arial"/>
          <w:lang w:eastAsia="en-US"/>
        </w:rPr>
      </w:pPr>
    </w:p>
    <w:p w:rsidR="00956A62" w:rsidRPr="00EB3EDD" w:rsidRDefault="00956A62" w:rsidP="009B1A5A">
      <w:pPr>
        <w:spacing w:line="276" w:lineRule="auto"/>
        <w:ind w:firstLine="708"/>
        <w:jc w:val="both"/>
        <w:rPr>
          <w:rFonts w:ascii="Arial" w:hAnsi="Arial" w:cs="Arial"/>
          <w:lang w:eastAsia="en-US"/>
        </w:rPr>
      </w:pPr>
      <w:r w:rsidRPr="00EB3EDD">
        <w:rPr>
          <w:rFonts w:ascii="Arial" w:hAnsi="Arial" w:cs="Arial"/>
          <w:lang w:eastAsia="en-US"/>
        </w:rPr>
        <w:t>Прогнозные значения перспективных максимальных часовых и годовых расходов основного топлива, для обеспечения нормативного функционирования источников тепловой энергии на территории п. Степановка приведены</w:t>
      </w:r>
      <w:r w:rsidR="00FD10C7">
        <w:rPr>
          <w:rFonts w:ascii="Arial" w:hAnsi="Arial" w:cs="Arial"/>
          <w:lang w:eastAsia="en-US"/>
        </w:rPr>
        <w:t xml:space="preserve"> в таблицах</w:t>
      </w:r>
      <w:r w:rsidRPr="00EB3EDD">
        <w:rPr>
          <w:rFonts w:ascii="Arial" w:hAnsi="Arial" w:cs="Arial"/>
          <w:lang w:eastAsia="en-US"/>
        </w:rPr>
        <w:t xml:space="preserve"> </w:t>
      </w:r>
      <w:r w:rsidR="00FD10C7">
        <w:rPr>
          <w:rFonts w:ascii="Arial" w:hAnsi="Arial" w:cs="Arial"/>
          <w:lang w:eastAsia="en-US"/>
        </w:rPr>
        <w:t>74-76</w:t>
      </w:r>
      <w:r w:rsidRPr="00EB3EDD">
        <w:rPr>
          <w:rFonts w:ascii="Arial" w:hAnsi="Arial" w:cs="Arial"/>
          <w:lang w:eastAsia="en-US"/>
        </w:rPr>
        <w:t xml:space="preserve">. </w:t>
      </w:r>
    </w:p>
    <w:p w:rsidR="00956A62" w:rsidRPr="00EB3EDD" w:rsidRDefault="00956A62" w:rsidP="009B1A5A">
      <w:pPr>
        <w:spacing w:line="276" w:lineRule="auto"/>
        <w:ind w:firstLine="708"/>
        <w:jc w:val="both"/>
        <w:rPr>
          <w:rFonts w:ascii="Arial" w:hAnsi="Arial" w:cs="Arial"/>
          <w:lang w:eastAsia="en-US"/>
        </w:rPr>
      </w:pPr>
    </w:p>
    <w:p w:rsidR="00FD10C7" w:rsidRPr="00EB3EDD" w:rsidRDefault="00FD10C7" w:rsidP="00FD10C7">
      <w:pPr>
        <w:spacing w:line="276" w:lineRule="auto"/>
        <w:rPr>
          <w:rFonts w:ascii="Arial" w:hAnsi="Arial" w:cs="Arial"/>
          <w:lang w:eastAsia="en-US"/>
        </w:rPr>
      </w:pPr>
      <w:bookmarkStart w:id="227" w:name="_Toc403691790"/>
      <w:bookmarkStart w:id="228" w:name="_Toc403692978"/>
      <w:bookmarkStart w:id="229" w:name="_Toc403722240"/>
      <w:bookmarkStart w:id="230" w:name="_Toc403722356"/>
      <w:bookmarkStart w:id="231" w:name="_Toc405136249"/>
      <w:bookmarkStart w:id="232" w:name="_Toc405136646"/>
      <w:bookmarkStart w:id="233" w:name="_Toc411003281"/>
      <w:bookmarkStart w:id="234" w:name="_Toc420879046"/>
      <w:bookmarkStart w:id="235" w:name="_Toc420880175"/>
      <w:bookmarkStart w:id="236" w:name="_Toc465334725"/>
      <w:bookmarkStart w:id="237" w:name="_Toc466137472"/>
      <w:bookmarkStart w:id="238" w:name="_Toc466140227"/>
      <w:bookmarkStart w:id="239" w:name="_Toc466555976"/>
      <w:bookmarkStart w:id="240" w:name="_Toc497329028"/>
      <w:r w:rsidRPr="00EB3EDD">
        <w:rPr>
          <w:rFonts w:ascii="Arial" w:hAnsi="Arial" w:cs="Arial"/>
          <w:lang w:eastAsia="en-US"/>
        </w:rPr>
        <w:t xml:space="preserve">Таблица </w:t>
      </w:r>
      <w:r>
        <w:rPr>
          <w:rFonts w:ascii="Arial" w:hAnsi="Arial" w:cs="Arial"/>
          <w:lang w:eastAsia="en-US"/>
        </w:rPr>
        <w:t>74.</w:t>
      </w:r>
      <w:r w:rsidRPr="00EB3EDD">
        <w:rPr>
          <w:rFonts w:ascii="Arial" w:hAnsi="Arial" w:cs="Arial"/>
          <w:lang w:eastAsia="en-US"/>
        </w:rPr>
        <w:t xml:space="preserve"> Расчетные расходы топлива для котельной </w:t>
      </w:r>
      <w:bookmarkEnd w:id="227"/>
      <w:bookmarkEnd w:id="228"/>
      <w:bookmarkEnd w:id="229"/>
      <w:bookmarkEnd w:id="230"/>
      <w:bookmarkEnd w:id="231"/>
      <w:bookmarkEnd w:id="232"/>
      <w:bookmarkEnd w:id="233"/>
      <w:bookmarkEnd w:id="234"/>
      <w:bookmarkEnd w:id="235"/>
      <w:bookmarkEnd w:id="236"/>
      <w:r w:rsidRPr="00EB3EDD">
        <w:rPr>
          <w:rFonts w:ascii="Arial" w:hAnsi="Arial" w:cs="Arial"/>
          <w:lang w:eastAsia="en-US"/>
        </w:rPr>
        <w:t>«Больничная»</w:t>
      </w:r>
      <w:bookmarkEnd w:id="237"/>
      <w:bookmarkEnd w:id="238"/>
      <w:bookmarkEnd w:id="239"/>
      <w:bookmarkEnd w:id="240"/>
      <w:r w:rsidRPr="00EB3EDD">
        <w:rPr>
          <w:rFonts w:ascii="Arial" w:hAnsi="Arial" w:cs="Arial"/>
          <w:lang w:eastAsia="en-US"/>
        </w:rPr>
        <w:t xml:space="preserve"> </w:t>
      </w: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1481"/>
        <w:gridCol w:w="951"/>
        <w:gridCol w:w="952"/>
        <w:gridCol w:w="1364"/>
      </w:tblGrid>
      <w:tr w:rsidR="00FD10C7" w:rsidRPr="00EB3EDD" w:rsidTr="00FD10C7">
        <w:trPr>
          <w:trHeight w:val="552"/>
          <w:jc w:val="center"/>
        </w:trPr>
        <w:tc>
          <w:tcPr>
            <w:tcW w:w="2492"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Параметр</w:t>
            </w:r>
          </w:p>
        </w:tc>
        <w:tc>
          <w:tcPr>
            <w:tcW w:w="783"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Ед. изм.</w:t>
            </w:r>
          </w:p>
        </w:tc>
        <w:tc>
          <w:tcPr>
            <w:tcW w:w="503"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21</w:t>
            </w:r>
          </w:p>
        </w:tc>
        <w:tc>
          <w:tcPr>
            <w:tcW w:w="503"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24</w:t>
            </w:r>
          </w:p>
        </w:tc>
        <w:tc>
          <w:tcPr>
            <w:tcW w:w="721"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202</w:t>
            </w:r>
            <w:r>
              <w:rPr>
                <w:rFonts w:ascii="Arial" w:hAnsi="Arial" w:cs="Arial"/>
                <w:lang w:eastAsia="en-US"/>
              </w:rPr>
              <w:t>5</w:t>
            </w:r>
            <w:r w:rsidRPr="00FD10C7">
              <w:rPr>
                <w:rFonts w:ascii="Arial" w:hAnsi="Arial" w:cs="Arial"/>
                <w:lang w:eastAsia="en-US"/>
              </w:rPr>
              <w:t>-203</w:t>
            </w:r>
            <w:r>
              <w:rPr>
                <w:rFonts w:ascii="Arial" w:hAnsi="Arial" w:cs="Arial"/>
                <w:lang w:eastAsia="en-US"/>
              </w:rPr>
              <w:t>5</w:t>
            </w:r>
          </w:p>
        </w:tc>
      </w:tr>
      <w:tr w:rsidR="00FD10C7" w:rsidRPr="00EB3EDD" w:rsidTr="00FD10C7">
        <w:trPr>
          <w:trHeight w:val="552"/>
          <w:jc w:val="center"/>
        </w:trPr>
        <w:tc>
          <w:tcPr>
            <w:tcW w:w="2492" w:type="pct"/>
            <w:shd w:val="clear" w:color="auto" w:fill="auto"/>
            <w:noWrap/>
            <w:vAlign w:val="center"/>
            <w:hideMark/>
          </w:tcPr>
          <w:p w:rsidR="00FD10C7" w:rsidRPr="00EB3EDD" w:rsidRDefault="00FD10C7" w:rsidP="00FD10C7">
            <w:pPr>
              <w:spacing w:line="276" w:lineRule="auto"/>
              <w:rPr>
                <w:rFonts w:ascii="Arial" w:hAnsi="Arial" w:cs="Arial"/>
              </w:rPr>
            </w:pPr>
            <w:r w:rsidRPr="00EB3EDD">
              <w:rPr>
                <w:rFonts w:ascii="Arial" w:hAnsi="Arial" w:cs="Arial"/>
              </w:rPr>
              <w:t>Отпуск тепловой энергии</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
        </w:tc>
        <w:tc>
          <w:tcPr>
            <w:tcW w:w="503" w:type="pct"/>
            <w:shd w:val="clear" w:color="auto" w:fill="auto"/>
            <w:vAlign w:val="center"/>
          </w:tcPr>
          <w:p w:rsidR="00FD10C7" w:rsidRPr="00EB3EDD" w:rsidRDefault="00FD10C7" w:rsidP="00FD10C7">
            <w:pPr>
              <w:spacing w:line="276" w:lineRule="auto"/>
              <w:jc w:val="center"/>
              <w:rPr>
                <w:rFonts w:ascii="Arial" w:hAnsi="Arial" w:cs="Arial"/>
              </w:rPr>
            </w:pPr>
            <w:r w:rsidRPr="00EB3EDD">
              <w:rPr>
                <w:rFonts w:ascii="Arial" w:hAnsi="Arial" w:cs="Arial"/>
              </w:rPr>
              <w:t>800,16</w:t>
            </w:r>
          </w:p>
        </w:tc>
        <w:tc>
          <w:tcPr>
            <w:tcW w:w="503" w:type="pct"/>
            <w:shd w:val="clear" w:color="auto" w:fill="auto"/>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784,74</w:t>
            </w:r>
          </w:p>
        </w:tc>
        <w:tc>
          <w:tcPr>
            <w:tcW w:w="721" w:type="pct"/>
            <w:shd w:val="clear" w:color="auto" w:fill="auto"/>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784,74</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Максимальная присоединенная нагрузка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roofErr w:type="gramStart"/>
            <w:r w:rsidRPr="00EB3EDD">
              <w:rPr>
                <w:rFonts w:ascii="Arial" w:hAnsi="Arial" w:cs="Arial"/>
              </w:rPr>
              <w:t>ч</w:t>
            </w:r>
            <w:proofErr w:type="gramEnd"/>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0,3120</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0,2</w:t>
            </w:r>
            <w:r w:rsidRPr="00EB3EDD">
              <w:rPr>
                <w:rFonts w:ascii="Arial" w:hAnsi="Arial" w:cs="Arial"/>
                <w:color w:val="000000"/>
                <w:lang w:eastAsia="en-US"/>
              </w:rPr>
              <w:t>805</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0,2</w:t>
            </w:r>
            <w:r w:rsidRPr="00EB3EDD">
              <w:rPr>
                <w:rFonts w:ascii="Arial" w:hAnsi="Arial" w:cs="Arial"/>
                <w:color w:val="000000"/>
                <w:lang w:eastAsia="en-US"/>
              </w:rPr>
              <w:t>805</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УРУТ на отпуск</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 /Гкал</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200,00</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(дрова)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ккал</w:t>
            </w:r>
            <w:proofErr w:type="gramEnd"/>
            <w:r w:rsidRPr="00EB3EDD">
              <w:rPr>
                <w:rFonts w:ascii="Arial" w:hAnsi="Arial" w:cs="Arial"/>
              </w:rPr>
              <w:t>/ м</w:t>
            </w:r>
            <w:r w:rsidRPr="00EB3EDD">
              <w:rPr>
                <w:rFonts w:ascii="Arial" w:hAnsi="Arial" w:cs="Arial"/>
                <w:vertAlign w:val="superscript"/>
              </w:rPr>
              <w:t>3</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4500</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jc w:val="center"/>
        </w:trPr>
        <w:tc>
          <w:tcPr>
            <w:tcW w:w="2492"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(пеллеты)</w:t>
            </w:r>
          </w:p>
        </w:tc>
        <w:tc>
          <w:tcPr>
            <w:tcW w:w="783"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proofErr w:type="gramStart"/>
            <w:r w:rsidRPr="00EB3EDD">
              <w:rPr>
                <w:rFonts w:ascii="Arial" w:hAnsi="Arial" w:cs="Arial"/>
              </w:rPr>
              <w:t>ккал</w:t>
            </w:r>
            <w:proofErr w:type="gramEnd"/>
            <w:r w:rsidRPr="00EB3EDD">
              <w:rPr>
                <w:rFonts w:ascii="Arial" w:hAnsi="Arial" w:cs="Arial"/>
              </w:rPr>
              <w:t>/м</w:t>
            </w:r>
            <w:r w:rsidRPr="00EB3EDD">
              <w:rPr>
                <w:rFonts w:ascii="Arial" w:hAnsi="Arial" w:cs="Arial"/>
                <w:vertAlign w:val="superscript"/>
              </w:rPr>
              <w:t>3</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Топливный эквивалент</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0,6429</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0,5714</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0,5714</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Удельный расход натурального топлива (дрова)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311,11</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jc w:val="center"/>
        </w:trPr>
        <w:tc>
          <w:tcPr>
            <w:tcW w:w="2492"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Удельный расход натурального топлива (пеллеты)</w:t>
            </w:r>
          </w:p>
        </w:tc>
        <w:tc>
          <w:tcPr>
            <w:tcW w:w="78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условного топлива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у.т./час</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62,40</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44,</w:t>
            </w:r>
            <w:r w:rsidRPr="00EB3EDD">
              <w:rPr>
                <w:rFonts w:ascii="Arial" w:hAnsi="Arial" w:cs="Arial"/>
                <w:color w:val="000000"/>
                <w:lang w:eastAsia="en-US"/>
              </w:rPr>
              <w:t>52</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44,</w:t>
            </w:r>
            <w:r w:rsidRPr="00EB3EDD">
              <w:rPr>
                <w:rFonts w:ascii="Arial" w:hAnsi="Arial" w:cs="Arial"/>
                <w:color w:val="000000"/>
                <w:lang w:eastAsia="en-US"/>
              </w:rPr>
              <w:t>52</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97,07</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jc w:val="center"/>
        </w:trPr>
        <w:tc>
          <w:tcPr>
            <w:tcW w:w="2492"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 (пеллеты)</w:t>
            </w:r>
          </w:p>
        </w:tc>
        <w:tc>
          <w:tcPr>
            <w:tcW w:w="78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77,</w:t>
            </w:r>
            <w:r w:rsidRPr="00EB3EDD">
              <w:rPr>
                <w:rFonts w:ascii="Arial" w:hAnsi="Arial" w:cs="Arial"/>
                <w:color w:val="000000"/>
                <w:lang w:eastAsia="en-US"/>
              </w:rPr>
              <w:t>92</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val="en-US" w:eastAsia="en-US"/>
              </w:rPr>
              <w:t>77,</w:t>
            </w:r>
            <w:r w:rsidRPr="00EB3EDD">
              <w:rPr>
                <w:rFonts w:ascii="Arial" w:hAnsi="Arial" w:cs="Arial"/>
                <w:color w:val="000000"/>
                <w:lang w:eastAsia="en-US"/>
              </w:rPr>
              <w:t>92</w:t>
            </w:r>
          </w:p>
        </w:tc>
      </w:tr>
      <w:tr w:rsidR="00FD10C7" w:rsidRPr="00EB3EDD" w:rsidTr="00FD10C7">
        <w:trPr>
          <w:trHeight w:val="552"/>
          <w:jc w:val="center"/>
        </w:trPr>
        <w:tc>
          <w:tcPr>
            <w:tcW w:w="2492"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Годовой расход условного топлива</w:t>
            </w:r>
          </w:p>
        </w:tc>
        <w:tc>
          <w:tcPr>
            <w:tcW w:w="783"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т у.</w:t>
            </w:r>
            <w:proofErr w:type="gramStart"/>
            <w:r w:rsidRPr="00EB3EDD">
              <w:rPr>
                <w:rFonts w:ascii="Arial" w:hAnsi="Arial" w:cs="Arial"/>
              </w:rPr>
              <w:t>т</w:t>
            </w:r>
            <w:proofErr w:type="gramEnd"/>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160,03</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124,56</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124,56</w:t>
            </w:r>
          </w:p>
        </w:tc>
      </w:tr>
      <w:tr w:rsidR="00FD10C7" w:rsidRPr="00EB3EDD" w:rsidTr="00FD10C7">
        <w:trPr>
          <w:trHeight w:val="552"/>
          <w:jc w:val="center"/>
        </w:trPr>
        <w:tc>
          <w:tcPr>
            <w:tcW w:w="2492" w:type="pct"/>
            <w:shd w:val="clear" w:color="auto" w:fill="auto"/>
            <w:vAlign w:val="center"/>
          </w:tcPr>
          <w:p w:rsidR="00FD10C7" w:rsidRPr="00FD10C7" w:rsidRDefault="00FD10C7" w:rsidP="00FD10C7">
            <w:pPr>
              <w:spacing w:line="276" w:lineRule="auto"/>
              <w:rPr>
                <w:rFonts w:ascii="Arial" w:hAnsi="Arial" w:cs="Arial"/>
              </w:rPr>
            </w:pPr>
            <w:r w:rsidRPr="00FD10C7">
              <w:rPr>
                <w:rFonts w:ascii="Arial" w:hAnsi="Arial" w:cs="Arial"/>
              </w:rPr>
              <w:t>Годовой расход натурального топлива</w:t>
            </w:r>
          </w:p>
        </w:tc>
        <w:tc>
          <w:tcPr>
            <w:tcW w:w="2508" w:type="pct"/>
            <w:gridSpan w:val="4"/>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p>
        </w:tc>
      </w:tr>
      <w:tr w:rsidR="00FD10C7" w:rsidRPr="00EB3EDD" w:rsidTr="00FD10C7">
        <w:trPr>
          <w:trHeight w:val="354"/>
          <w:jc w:val="center"/>
        </w:trPr>
        <w:tc>
          <w:tcPr>
            <w:tcW w:w="2492"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Дрова</w:t>
            </w:r>
          </w:p>
        </w:tc>
        <w:tc>
          <w:tcPr>
            <w:tcW w:w="78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248,94</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jc w:val="center"/>
        </w:trPr>
        <w:tc>
          <w:tcPr>
            <w:tcW w:w="2492"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Пеллеты</w:t>
            </w:r>
          </w:p>
        </w:tc>
        <w:tc>
          <w:tcPr>
            <w:tcW w:w="783"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3"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eastAsia="en-US"/>
              </w:rPr>
              <w:t>217,99</w:t>
            </w:r>
          </w:p>
        </w:tc>
        <w:tc>
          <w:tcPr>
            <w:tcW w:w="721"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217,99</w:t>
            </w:r>
          </w:p>
        </w:tc>
      </w:tr>
    </w:tbl>
    <w:p w:rsidR="00FD10C7" w:rsidRDefault="00FD10C7" w:rsidP="00FD10C7">
      <w:pPr>
        <w:spacing w:line="276" w:lineRule="auto"/>
        <w:rPr>
          <w:rFonts w:ascii="Arial" w:hAnsi="Arial" w:cs="Arial"/>
          <w:lang w:eastAsia="en-US"/>
        </w:rPr>
      </w:pPr>
    </w:p>
    <w:p w:rsidR="00FD10C7" w:rsidRPr="00EB3EDD" w:rsidRDefault="00FD10C7" w:rsidP="00FD10C7">
      <w:pPr>
        <w:spacing w:line="276" w:lineRule="auto"/>
        <w:rPr>
          <w:rFonts w:ascii="Arial" w:hAnsi="Arial" w:cs="Arial"/>
          <w:lang w:eastAsia="en-US"/>
        </w:rPr>
      </w:pPr>
      <w:r w:rsidRPr="00EB3EDD">
        <w:rPr>
          <w:rFonts w:ascii="Arial" w:hAnsi="Arial" w:cs="Arial"/>
          <w:lang w:eastAsia="en-US"/>
        </w:rPr>
        <w:t xml:space="preserve">Таблица </w:t>
      </w:r>
      <w:r>
        <w:rPr>
          <w:rFonts w:ascii="Arial" w:hAnsi="Arial" w:cs="Arial"/>
          <w:lang w:eastAsia="en-US"/>
        </w:rPr>
        <w:t>75.</w:t>
      </w:r>
      <w:r w:rsidRPr="00EB3EDD">
        <w:rPr>
          <w:rFonts w:ascii="Arial" w:hAnsi="Arial" w:cs="Arial"/>
          <w:lang w:eastAsia="en-US"/>
        </w:rPr>
        <w:t xml:space="preserve"> Расчетные расходы топлива для котельной «Школьная» </w:t>
      </w:r>
    </w:p>
    <w:tbl>
      <w:tblPr>
        <w:tblpPr w:leftFromText="180" w:rightFromText="180" w:vertAnchor="text" w:horzAnchor="page" w:tblpX="1815" w:tblpY="88"/>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1481"/>
        <w:gridCol w:w="951"/>
        <w:gridCol w:w="951"/>
        <w:gridCol w:w="1793"/>
      </w:tblGrid>
      <w:tr w:rsidR="00FD10C7" w:rsidRPr="00EB3EDD" w:rsidTr="00FD10C7">
        <w:trPr>
          <w:trHeight w:val="552"/>
        </w:trPr>
        <w:tc>
          <w:tcPr>
            <w:tcW w:w="2224"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Параметр</w:t>
            </w:r>
          </w:p>
        </w:tc>
        <w:tc>
          <w:tcPr>
            <w:tcW w:w="794"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Ед. изм.</w:t>
            </w:r>
          </w:p>
        </w:tc>
        <w:tc>
          <w:tcPr>
            <w:tcW w:w="510"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21</w:t>
            </w:r>
          </w:p>
        </w:tc>
        <w:tc>
          <w:tcPr>
            <w:tcW w:w="510"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24</w:t>
            </w:r>
          </w:p>
        </w:tc>
        <w:tc>
          <w:tcPr>
            <w:tcW w:w="961" w:type="pct"/>
            <w:shd w:val="clear" w:color="auto" w:fill="auto"/>
            <w:noWrap/>
            <w:vAlign w:val="center"/>
          </w:tcPr>
          <w:p w:rsidR="00FD10C7" w:rsidRPr="00FD10C7" w:rsidRDefault="00FD10C7" w:rsidP="00FD10C7">
            <w:pPr>
              <w:spacing w:line="276" w:lineRule="auto"/>
              <w:jc w:val="center"/>
              <w:rPr>
                <w:rFonts w:ascii="Arial" w:hAnsi="Arial" w:cs="Arial"/>
              </w:rPr>
            </w:pPr>
            <w:r>
              <w:rPr>
                <w:rFonts w:ascii="Arial" w:hAnsi="Arial" w:cs="Arial"/>
                <w:lang w:val="en-US" w:eastAsia="en-US"/>
              </w:rPr>
              <w:t>202</w:t>
            </w:r>
            <w:r>
              <w:rPr>
                <w:rFonts w:ascii="Arial" w:hAnsi="Arial" w:cs="Arial"/>
                <w:lang w:eastAsia="en-US"/>
              </w:rPr>
              <w:t>5</w:t>
            </w:r>
            <w:r w:rsidRPr="00FD10C7">
              <w:rPr>
                <w:rFonts w:ascii="Arial" w:hAnsi="Arial" w:cs="Arial"/>
                <w:lang w:eastAsia="en-US"/>
              </w:rPr>
              <w:t>-203</w:t>
            </w:r>
            <w:r>
              <w:rPr>
                <w:rFonts w:ascii="Arial" w:hAnsi="Arial" w:cs="Arial"/>
                <w:lang w:eastAsia="en-US"/>
              </w:rPr>
              <w:t>5</w:t>
            </w:r>
          </w:p>
        </w:tc>
      </w:tr>
      <w:tr w:rsidR="00FD10C7" w:rsidRPr="00EB3EDD" w:rsidTr="00FD10C7">
        <w:trPr>
          <w:trHeight w:val="552"/>
        </w:trPr>
        <w:tc>
          <w:tcPr>
            <w:tcW w:w="2224" w:type="pct"/>
            <w:shd w:val="clear" w:color="auto" w:fill="auto"/>
            <w:noWrap/>
            <w:vAlign w:val="center"/>
            <w:hideMark/>
          </w:tcPr>
          <w:p w:rsidR="00FD10C7" w:rsidRPr="00EB3EDD" w:rsidRDefault="00FD10C7" w:rsidP="00FD10C7">
            <w:pPr>
              <w:spacing w:line="276" w:lineRule="auto"/>
              <w:rPr>
                <w:rFonts w:ascii="Arial" w:hAnsi="Arial" w:cs="Arial"/>
              </w:rPr>
            </w:pPr>
            <w:r w:rsidRPr="00EB3EDD">
              <w:rPr>
                <w:rFonts w:ascii="Arial" w:hAnsi="Arial" w:cs="Arial"/>
              </w:rPr>
              <w:lastRenderedPageBreak/>
              <w:t>Отпуск тепловой энергии</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
        </w:tc>
        <w:tc>
          <w:tcPr>
            <w:tcW w:w="510" w:type="pct"/>
            <w:shd w:val="clear" w:color="auto" w:fill="auto"/>
            <w:vAlign w:val="center"/>
          </w:tcPr>
          <w:p w:rsidR="00FD10C7" w:rsidRPr="00EB3EDD" w:rsidRDefault="00FD10C7" w:rsidP="00FD10C7">
            <w:pPr>
              <w:spacing w:line="276" w:lineRule="auto"/>
              <w:jc w:val="center"/>
              <w:rPr>
                <w:rFonts w:ascii="Arial" w:hAnsi="Arial" w:cs="Arial"/>
              </w:rPr>
            </w:pPr>
            <w:r w:rsidRPr="00EB3EDD">
              <w:rPr>
                <w:rFonts w:ascii="Arial" w:hAnsi="Arial" w:cs="Arial"/>
              </w:rPr>
              <w:t>588,08</w:t>
            </w:r>
          </w:p>
        </w:tc>
        <w:tc>
          <w:tcPr>
            <w:tcW w:w="510" w:type="pct"/>
            <w:shd w:val="clear" w:color="auto" w:fill="auto"/>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583,80</w:t>
            </w:r>
          </w:p>
        </w:tc>
        <w:tc>
          <w:tcPr>
            <w:tcW w:w="961" w:type="pct"/>
            <w:shd w:val="clear" w:color="auto" w:fill="auto"/>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583,80</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Максимальная присоединенная нагрузка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roofErr w:type="gramStart"/>
            <w:r w:rsidRPr="00EB3EDD">
              <w:rPr>
                <w:rFonts w:ascii="Arial" w:hAnsi="Arial" w:cs="Arial"/>
              </w:rPr>
              <w:t>ч</w:t>
            </w:r>
            <w:proofErr w:type="gramEnd"/>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0,2278</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0,2140</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0,2140</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УРУТ на отпуск</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 /Гкал</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305,00</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(дрова)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ккал</w:t>
            </w:r>
            <w:proofErr w:type="gramEnd"/>
            <w:r w:rsidRPr="00EB3EDD">
              <w:rPr>
                <w:rFonts w:ascii="Arial" w:hAnsi="Arial" w:cs="Arial"/>
              </w:rPr>
              <w:t>/ м</w:t>
            </w:r>
            <w:r w:rsidRPr="00EB3EDD">
              <w:rPr>
                <w:rFonts w:ascii="Arial" w:hAnsi="Arial" w:cs="Arial"/>
                <w:vertAlign w:val="superscript"/>
              </w:rPr>
              <w:t>3</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4500</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trPr>
        <w:tc>
          <w:tcPr>
            <w:tcW w:w="2224"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(пеллеты)</w:t>
            </w:r>
          </w:p>
        </w:tc>
        <w:tc>
          <w:tcPr>
            <w:tcW w:w="794"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proofErr w:type="gramStart"/>
            <w:r w:rsidRPr="00EB3EDD">
              <w:rPr>
                <w:rFonts w:ascii="Arial" w:hAnsi="Arial" w:cs="Arial"/>
              </w:rPr>
              <w:t>ккал</w:t>
            </w:r>
            <w:proofErr w:type="gramEnd"/>
            <w:r w:rsidRPr="00EB3EDD">
              <w:rPr>
                <w:rFonts w:ascii="Arial" w:hAnsi="Arial" w:cs="Arial"/>
              </w:rPr>
              <w:t>/м</w:t>
            </w:r>
            <w:r w:rsidRPr="00EB3EDD">
              <w:rPr>
                <w:rFonts w:ascii="Arial" w:hAnsi="Arial" w:cs="Arial"/>
                <w:vertAlign w:val="superscript"/>
              </w:rPr>
              <w:t>3</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Топливный эквивалент</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0,6429</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0,5714</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0,5714</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Удельный расход натурального топлива (дрова)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474,44</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trPr>
        <w:tc>
          <w:tcPr>
            <w:tcW w:w="2224"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Удельный расход натурального топлива (пеллеты)</w:t>
            </w:r>
          </w:p>
        </w:tc>
        <w:tc>
          <w:tcPr>
            <w:tcW w:w="794"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условного топлива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у.т./час</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69,48</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33,97</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33,97</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108,07</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trPr>
        <w:tc>
          <w:tcPr>
            <w:tcW w:w="2224"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 (пеллеты)</w:t>
            </w:r>
          </w:p>
        </w:tc>
        <w:tc>
          <w:tcPr>
            <w:tcW w:w="794"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59,45</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59,45</w:t>
            </w:r>
          </w:p>
        </w:tc>
      </w:tr>
      <w:tr w:rsidR="00FD10C7" w:rsidRPr="00EB3EDD" w:rsidTr="00FD10C7">
        <w:trPr>
          <w:trHeight w:val="552"/>
        </w:trPr>
        <w:tc>
          <w:tcPr>
            <w:tcW w:w="2224"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Годовой расход условного топлива</w:t>
            </w:r>
          </w:p>
        </w:tc>
        <w:tc>
          <w:tcPr>
            <w:tcW w:w="794"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т у.</w:t>
            </w:r>
            <w:proofErr w:type="gramStart"/>
            <w:r w:rsidRPr="00EB3EDD">
              <w:rPr>
                <w:rFonts w:ascii="Arial" w:hAnsi="Arial" w:cs="Arial"/>
              </w:rPr>
              <w:t>т</w:t>
            </w:r>
            <w:proofErr w:type="gramEnd"/>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179,36</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92,67</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92,67</w:t>
            </w:r>
          </w:p>
        </w:tc>
      </w:tr>
      <w:tr w:rsidR="00FD10C7" w:rsidRPr="00EB3EDD" w:rsidTr="00FD10C7">
        <w:trPr>
          <w:trHeight w:val="339"/>
        </w:trPr>
        <w:tc>
          <w:tcPr>
            <w:tcW w:w="2224" w:type="pct"/>
            <w:shd w:val="clear" w:color="auto" w:fill="auto"/>
            <w:vAlign w:val="center"/>
          </w:tcPr>
          <w:p w:rsidR="00FD10C7" w:rsidRPr="00FD10C7" w:rsidRDefault="00FD10C7" w:rsidP="00FD10C7">
            <w:pPr>
              <w:spacing w:line="276" w:lineRule="auto"/>
              <w:rPr>
                <w:rFonts w:ascii="Arial" w:hAnsi="Arial" w:cs="Arial"/>
              </w:rPr>
            </w:pPr>
            <w:r w:rsidRPr="00FD10C7">
              <w:rPr>
                <w:rFonts w:ascii="Arial" w:hAnsi="Arial" w:cs="Arial"/>
              </w:rPr>
              <w:t>Годовой расход натурального топлива</w:t>
            </w:r>
          </w:p>
        </w:tc>
        <w:tc>
          <w:tcPr>
            <w:tcW w:w="2776" w:type="pct"/>
            <w:gridSpan w:val="4"/>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p>
        </w:tc>
      </w:tr>
      <w:tr w:rsidR="00FD10C7" w:rsidRPr="00EB3EDD" w:rsidTr="00FD10C7">
        <w:trPr>
          <w:trHeight w:val="354"/>
        </w:trPr>
        <w:tc>
          <w:tcPr>
            <w:tcW w:w="2224"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Дрова</w:t>
            </w:r>
          </w:p>
        </w:tc>
        <w:tc>
          <w:tcPr>
            <w:tcW w:w="794"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279,01</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FD10C7" w:rsidRPr="00EB3EDD" w:rsidTr="00FD10C7">
        <w:trPr>
          <w:trHeight w:val="552"/>
        </w:trPr>
        <w:tc>
          <w:tcPr>
            <w:tcW w:w="2224"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Пеллеты</w:t>
            </w:r>
          </w:p>
        </w:tc>
        <w:tc>
          <w:tcPr>
            <w:tcW w:w="794"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10"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162,17</w:t>
            </w:r>
          </w:p>
        </w:tc>
        <w:tc>
          <w:tcPr>
            <w:tcW w:w="961"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162,17</w:t>
            </w:r>
          </w:p>
        </w:tc>
      </w:tr>
    </w:tbl>
    <w:p w:rsidR="00FD10C7" w:rsidRPr="00EB3EDD" w:rsidRDefault="00FD10C7" w:rsidP="00FD10C7">
      <w:pPr>
        <w:spacing w:line="276" w:lineRule="auto"/>
        <w:rPr>
          <w:rFonts w:ascii="Arial" w:hAnsi="Arial" w:cs="Arial"/>
          <w:b/>
          <w:lang w:eastAsia="en-US"/>
        </w:rPr>
      </w:pPr>
    </w:p>
    <w:p w:rsidR="00FD10C7" w:rsidRPr="00EB3EDD" w:rsidRDefault="00FD10C7" w:rsidP="00FD10C7">
      <w:pPr>
        <w:spacing w:line="276" w:lineRule="auto"/>
        <w:rPr>
          <w:rFonts w:ascii="Arial" w:hAnsi="Arial" w:cs="Arial"/>
          <w:lang w:eastAsia="en-US"/>
        </w:rPr>
      </w:pPr>
      <w:r w:rsidRPr="00EB3EDD">
        <w:rPr>
          <w:rFonts w:ascii="Arial" w:hAnsi="Arial" w:cs="Arial"/>
          <w:lang w:eastAsia="en-US"/>
        </w:rPr>
        <w:t xml:space="preserve">Таблица </w:t>
      </w:r>
      <w:r>
        <w:rPr>
          <w:rFonts w:ascii="Arial" w:hAnsi="Arial" w:cs="Arial"/>
          <w:lang w:eastAsia="en-US"/>
        </w:rPr>
        <w:t>76.</w:t>
      </w:r>
      <w:r w:rsidRPr="00EB3EDD">
        <w:rPr>
          <w:rFonts w:ascii="Arial" w:hAnsi="Arial" w:cs="Arial"/>
          <w:lang w:eastAsia="en-US"/>
        </w:rPr>
        <w:t xml:space="preserve"> Расчетные расходы топлива для котельной «Клубная»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1481"/>
        <w:gridCol w:w="951"/>
        <w:gridCol w:w="951"/>
        <w:gridCol w:w="1364"/>
      </w:tblGrid>
      <w:tr w:rsidR="00FD10C7" w:rsidRPr="00EB3EDD" w:rsidTr="00FD10C7">
        <w:trPr>
          <w:trHeight w:val="552"/>
          <w:jc w:val="center"/>
        </w:trPr>
        <w:tc>
          <w:tcPr>
            <w:tcW w:w="2680"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Параметр</w:t>
            </w:r>
          </w:p>
        </w:tc>
        <w:tc>
          <w:tcPr>
            <w:tcW w:w="658" w:type="pct"/>
            <w:shd w:val="clear" w:color="auto" w:fill="auto"/>
            <w:noWrap/>
            <w:vAlign w:val="center"/>
            <w:hideMark/>
          </w:tcPr>
          <w:p w:rsidR="00FD10C7" w:rsidRPr="00FD10C7" w:rsidRDefault="00FD10C7" w:rsidP="00FD10C7">
            <w:pPr>
              <w:spacing w:line="276" w:lineRule="auto"/>
              <w:jc w:val="center"/>
              <w:rPr>
                <w:rFonts w:ascii="Arial" w:hAnsi="Arial" w:cs="Arial"/>
              </w:rPr>
            </w:pPr>
            <w:r w:rsidRPr="00FD10C7">
              <w:rPr>
                <w:rFonts w:ascii="Arial" w:hAnsi="Arial" w:cs="Arial"/>
              </w:rPr>
              <w:t>Ед. изм.</w:t>
            </w:r>
          </w:p>
        </w:tc>
        <w:tc>
          <w:tcPr>
            <w:tcW w:w="487"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21</w:t>
            </w:r>
          </w:p>
        </w:tc>
        <w:tc>
          <w:tcPr>
            <w:tcW w:w="507" w:type="pct"/>
            <w:shd w:val="clear" w:color="auto" w:fill="auto"/>
            <w:noWrap/>
            <w:vAlign w:val="center"/>
          </w:tcPr>
          <w:p w:rsidR="00FD10C7" w:rsidRPr="00FD10C7" w:rsidRDefault="00FD10C7" w:rsidP="00FD10C7">
            <w:pPr>
              <w:spacing w:line="276" w:lineRule="auto"/>
              <w:jc w:val="center"/>
              <w:rPr>
                <w:rFonts w:ascii="Arial" w:hAnsi="Arial" w:cs="Arial"/>
              </w:rPr>
            </w:pPr>
            <w:r w:rsidRPr="00FD10C7">
              <w:rPr>
                <w:rFonts w:ascii="Arial" w:hAnsi="Arial" w:cs="Arial"/>
                <w:lang w:val="en-US" w:eastAsia="en-US"/>
              </w:rPr>
              <w:t>20</w:t>
            </w:r>
            <w:r>
              <w:rPr>
                <w:rFonts w:ascii="Arial" w:hAnsi="Arial" w:cs="Arial"/>
                <w:lang w:eastAsia="en-US"/>
              </w:rPr>
              <w:t>24</w:t>
            </w:r>
          </w:p>
        </w:tc>
        <w:tc>
          <w:tcPr>
            <w:tcW w:w="668" w:type="pct"/>
            <w:shd w:val="clear" w:color="auto" w:fill="auto"/>
            <w:noWrap/>
            <w:vAlign w:val="center"/>
          </w:tcPr>
          <w:p w:rsidR="00FD10C7" w:rsidRPr="00FD10C7" w:rsidRDefault="00FD10C7" w:rsidP="00FD10C7">
            <w:pPr>
              <w:spacing w:line="276" w:lineRule="auto"/>
              <w:jc w:val="center"/>
              <w:rPr>
                <w:rFonts w:ascii="Arial" w:hAnsi="Arial" w:cs="Arial"/>
              </w:rPr>
            </w:pPr>
            <w:r>
              <w:rPr>
                <w:rFonts w:ascii="Arial" w:hAnsi="Arial" w:cs="Arial"/>
                <w:lang w:val="en-US" w:eastAsia="en-US"/>
              </w:rPr>
              <w:t>202</w:t>
            </w:r>
            <w:r>
              <w:rPr>
                <w:rFonts w:ascii="Arial" w:hAnsi="Arial" w:cs="Arial"/>
                <w:lang w:eastAsia="en-US"/>
              </w:rPr>
              <w:t>5</w:t>
            </w:r>
            <w:r w:rsidRPr="00FD10C7">
              <w:rPr>
                <w:rFonts w:ascii="Arial" w:hAnsi="Arial" w:cs="Arial"/>
                <w:lang w:eastAsia="en-US"/>
              </w:rPr>
              <w:t>-203</w:t>
            </w:r>
            <w:r>
              <w:rPr>
                <w:rFonts w:ascii="Arial" w:hAnsi="Arial" w:cs="Arial"/>
                <w:lang w:eastAsia="en-US"/>
              </w:rPr>
              <w:t>5</w:t>
            </w:r>
          </w:p>
        </w:tc>
      </w:tr>
      <w:tr w:rsidR="00FD10C7" w:rsidRPr="00EB3EDD" w:rsidTr="00FD10C7">
        <w:trPr>
          <w:trHeight w:val="552"/>
          <w:jc w:val="center"/>
        </w:trPr>
        <w:tc>
          <w:tcPr>
            <w:tcW w:w="2680" w:type="pct"/>
            <w:shd w:val="clear" w:color="auto" w:fill="auto"/>
            <w:noWrap/>
            <w:vAlign w:val="center"/>
            <w:hideMark/>
          </w:tcPr>
          <w:p w:rsidR="00FD10C7" w:rsidRPr="00EB3EDD" w:rsidRDefault="00FD10C7" w:rsidP="00FD10C7">
            <w:pPr>
              <w:spacing w:line="276" w:lineRule="auto"/>
              <w:rPr>
                <w:rFonts w:ascii="Arial" w:hAnsi="Arial" w:cs="Arial"/>
              </w:rPr>
            </w:pPr>
            <w:r w:rsidRPr="00EB3EDD">
              <w:rPr>
                <w:rFonts w:ascii="Arial" w:hAnsi="Arial" w:cs="Arial"/>
              </w:rPr>
              <w:t>Отпуск тепловой энергии</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
        </w:tc>
        <w:tc>
          <w:tcPr>
            <w:tcW w:w="487" w:type="pct"/>
            <w:shd w:val="clear" w:color="auto" w:fill="auto"/>
            <w:vAlign w:val="center"/>
          </w:tcPr>
          <w:p w:rsidR="00FD10C7" w:rsidRPr="00EB3EDD" w:rsidRDefault="00FD10C7" w:rsidP="00FD10C7">
            <w:pPr>
              <w:spacing w:line="276" w:lineRule="auto"/>
              <w:jc w:val="center"/>
              <w:rPr>
                <w:rFonts w:ascii="Arial" w:hAnsi="Arial" w:cs="Arial"/>
              </w:rPr>
            </w:pPr>
            <w:r w:rsidRPr="00EB3EDD">
              <w:rPr>
                <w:rFonts w:ascii="Arial" w:hAnsi="Arial" w:cs="Arial"/>
              </w:rPr>
              <w:t>276,76</w:t>
            </w:r>
          </w:p>
        </w:tc>
        <w:tc>
          <w:tcPr>
            <w:tcW w:w="507" w:type="pct"/>
            <w:shd w:val="clear" w:color="auto" w:fill="auto"/>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275,32</w:t>
            </w:r>
          </w:p>
        </w:tc>
        <w:tc>
          <w:tcPr>
            <w:tcW w:w="668" w:type="pct"/>
            <w:shd w:val="clear" w:color="auto" w:fill="auto"/>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275,32</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Максимальная присоединенная нагрузка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Гкал/</w:t>
            </w:r>
            <w:proofErr w:type="gramStart"/>
            <w:r w:rsidRPr="00EB3EDD">
              <w:rPr>
                <w:rFonts w:ascii="Arial" w:hAnsi="Arial" w:cs="Arial"/>
              </w:rPr>
              <w:t>ч</w:t>
            </w:r>
            <w:proofErr w:type="gramEnd"/>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lang w:val="en-US" w:eastAsia="en-US"/>
              </w:rPr>
              <w:t>0,1091</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0,1062</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0,1062</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УРУТ на отпуск</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 /Гкал</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233,08</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158,73</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158,73</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(дрова)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ккал</w:t>
            </w:r>
            <w:proofErr w:type="gramEnd"/>
            <w:r w:rsidRPr="00EB3EDD">
              <w:rPr>
                <w:rFonts w:ascii="Arial" w:hAnsi="Arial" w:cs="Arial"/>
              </w:rPr>
              <w:t>/ м</w:t>
            </w:r>
            <w:r w:rsidRPr="00EB3EDD">
              <w:rPr>
                <w:rFonts w:ascii="Arial" w:hAnsi="Arial" w:cs="Arial"/>
                <w:vertAlign w:val="superscript"/>
              </w:rPr>
              <w:t>3</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4500</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r>
      <w:tr w:rsidR="00FD10C7" w:rsidRPr="00EB3EDD" w:rsidTr="00FD10C7">
        <w:trPr>
          <w:trHeight w:val="552"/>
          <w:jc w:val="center"/>
        </w:trPr>
        <w:tc>
          <w:tcPr>
            <w:tcW w:w="2680"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Калорийность топлива (пеллеты)</w:t>
            </w:r>
          </w:p>
        </w:tc>
        <w:tc>
          <w:tcPr>
            <w:tcW w:w="658"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proofErr w:type="gramStart"/>
            <w:r w:rsidRPr="00EB3EDD">
              <w:rPr>
                <w:rFonts w:ascii="Arial" w:hAnsi="Arial" w:cs="Arial"/>
              </w:rPr>
              <w:t>ккал</w:t>
            </w:r>
            <w:proofErr w:type="gramEnd"/>
            <w:r w:rsidRPr="00EB3EDD">
              <w:rPr>
                <w:rFonts w:ascii="Arial" w:hAnsi="Arial" w:cs="Arial"/>
              </w:rPr>
              <w:t>/м</w:t>
            </w:r>
            <w:r w:rsidRPr="00EB3EDD">
              <w:rPr>
                <w:rFonts w:ascii="Arial" w:hAnsi="Arial" w:cs="Arial"/>
                <w:vertAlign w:val="superscript"/>
              </w:rPr>
              <w:t>3</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4000</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4000</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Топливный эквивалент</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0,6429</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0,5714</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0,5714</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Удельный расход натурального топлива (дрова)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362,57</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r>
      <w:tr w:rsidR="00FD10C7" w:rsidRPr="00EB3EDD" w:rsidTr="00FD10C7">
        <w:trPr>
          <w:trHeight w:val="552"/>
          <w:jc w:val="center"/>
        </w:trPr>
        <w:tc>
          <w:tcPr>
            <w:tcW w:w="2680"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lastRenderedPageBreak/>
              <w:t>Удельный расход натурального топлива (пеллеты)</w:t>
            </w:r>
          </w:p>
        </w:tc>
        <w:tc>
          <w:tcPr>
            <w:tcW w:w="658"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277,78</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277,78</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условного топлива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proofErr w:type="gramStart"/>
            <w:r w:rsidRPr="00EB3EDD">
              <w:rPr>
                <w:rFonts w:ascii="Arial" w:hAnsi="Arial" w:cs="Arial"/>
              </w:rPr>
              <w:t>кг</w:t>
            </w:r>
            <w:proofErr w:type="gramEnd"/>
            <w:r w:rsidRPr="00EB3EDD">
              <w:rPr>
                <w:rFonts w:ascii="Arial" w:hAnsi="Arial" w:cs="Arial"/>
              </w:rPr>
              <w:t xml:space="preserve"> у.т./час</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25,43</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16,86</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16,86</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color w:val="000000"/>
                <w:lang w:eastAsia="en-US"/>
              </w:rPr>
            </w:pPr>
            <w:r w:rsidRPr="00EB3EDD">
              <w:rPr>
                <w:rFonts w:ascii="Arial" w:hAnsi="Arial" w:cs="Arial"/>
                <w:color w:val="000000"/>
                <w:lang w:eastAsia="en-US"/>
              </w:rPr>
              <w:t>39,56</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r>
      <w:tr w:rsidR="00FD10C7" w:rsidRPr="00EB3EDD" w:rsidTr="00FD10C7">
        <w:trPr>
          <w:trHeight w:val="552"/>
          <w:jc w:val="center"/>
        </w:trPr>
        <w:tc>
          <w:tcPr>
            <w:tcW w:w="2680"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Максимальный часовой расход натурального топлива (пеллеты)</w:t>
            </w:r>
          </w:p>
        </w:tc>
        <w:tc>
          <w:tcPr>
            <w:tcW w:w="658"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/час</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29,51</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29,51</w:t>
            </w:r>
          </w:p>
        </w:tc>
      </w:tr>
      <w:tr w:rsidR="00FD10C7" w:rsidRPr="00EB3EDD" w:rsidTr="00FD10C7">
        <w:trPr>
          <w:trHeight w:val="552"/>
          <w:jc w:val="center"/>
        </w:trPr>
        <w:tc>
          <w:tcPr>
            <w:tcW w:w="2680" w:type="pct"/>
            <w:shd w:val="clear" w:color="auto" w:fill="auto"/>
            <w:vAlign w:val="center"/>
            <w:hideMark/>
          </w:tcPr>
          <w:p w:rsidR="00FD10C7" w:rsidRPr="00EB3EDD" w:rsidRDefault="00FD10C7" w:rsidP="00FD10C7">
            <w:pPr>
              <w:spacing w:line="276" w:lineRule="auto"/>
              <w:rPr>
                <w:rFonts w:ascii="Arial" w:hAnsi="Arial" w:cs="Arial"/>
              </w:rPr>
            </w:pPr>
            <w:r w:rsidRPr="00EB3EDD">
              <w:rPr>
                <w:rFonts w:ascii="Arial" w:hAnsi="Arial" w:cs="Arial"/>
              </w:rPr>
              <w:t>Годовой расход условного топлива</w:t>
            </w:r>
          </w:p>
        </w:tc>
        <w:tc>
          <w:tcPr>
            <w:tcW w:w="658" w:type="pct"/>
            <w:shd w:val="clear" w:color="auto" w:fill="auto"/>
            <w:noWrap/>
            <w:vAlign w:val="center"/>
            <w:hideMark/>
          </w:tcPr>
          <w:p w:rsidR="00FD10C7" w:rsidRPr="00EB3EDD" w:rsidRDefault="00FD10C7" w:rsidP="00FD10C7">
            <w:pPr>
              <w:spacing w:line="276" w:lineRule="auto"/>
              <w:jc w:val="center"/>
              <w:rPr>
                <w:rFonts w:ascii="Arial" w:hAnsi="Arial" w:cs="Arial"/>
              </w:rPr>
            </w:pPr>
            <w:r w:rsidRPr="00EB3EDD">
              <w:rPr>
                <w:rFonts w:ascii="Arial" w:hAnsi="Arial" w:cs="Arial"/>
              </w:rPr>
              <w:t>т у.</w:t>
            </w:r>
            <w:proofErr w:type="gramStart"/>
            <w:r w:rsidRPr="00EB3EDD">
              <w:rPr>
                <w:rFonts w:ascii="Arial" w:hAnsi="Arial" w:cs="Arial"/>
              </w:rPr>
              <w:t>т</w:t>
            </w:r>
            <w:proofErr w:type="gramEnd"/>
            <w:r w:rsidRPr="00EB3EDD">
              <w:rPr>
                <w:rFonts w:ascii="Arial" w:hAnsi="Arial" w:cs="Arial"/>
              </w:rPr>
              <w:t>.</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64,51</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43,70</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43,70</w:t>
            </w:r>
          </w:p>
        </w:tc>
      </w:tr>
      <w:tr w:rsidR="00FD10C7" w:rsidRPr="00EB3EDD" w:rsidTr="00FD10C7">
        <w:trPr>
          <w:trHeight w:val="346"/>
          <w:jc w:val="center"/>
        </w:trPr>
        <w:tc>
          <w:tcPr>
            <w:tcW w:w="2680" w:type="pct"/>
            <w:shd w:val="clear" w:color="auto" w:fill="auto"/>
            <w:vAlign w:val="center"/>
          </w:tcPr>
          <w:p w:rsidR="00FD10C7" w:rsidRPr="00FD10C7" w:rsidRDefault="00FD10C7" w:rsidP="00FD10C7">
            <w:pPr>
              <w:spacing w:line="276" w:lineRule="auto"/>
              <w:rPr>
                <w:rFonts w:ascii="Arial" w:hAnsi="Arial" w:cs="Arial"/>
              </w:rPr>
            </w:pPr>
            <w:r w:rsidRPr="00FD10C7">
              <w:rPr>
                <w:rFonts w:ascii="Arial" w:hAnsi="Arial" w:cs="Arial"/>
              </w:rPr>
              <w:t>Годовой расход натурального топлива</w:t>
            </w:r>
          </w:p>
        </w:tc>
        <w:tc>
          <w:tcPr>
            <w:tcW w:w="2320" w:type="pct"/>
            <w:gridSpan w:val="4"/>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p>
        </w:tc>
      </w:tr>
      <w:tr w:rsidR="00FD10C7" w:rsidRPr="00EB3EDD" w:rsidTr="00FD10C7">
        <w:trPr>
          <w:trHeight w:val="354"/>
          <w:jc w:val="center"/>
        </w:trPr>
        <w:tc>
          <w:tcPr>
            <w:tcW w:w="2680"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Дрова</w:t>
            </w:r>
          </w:p>
        </w:tc>
        <w:tc>
          <w:tcPr>
            <w:tcW w:w="658"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color w:val="000000"/>
                <w:lang w:val="en-US" w:eastAsia="en-US"/>
              </w:rPr>
            </w:pPr>
            <w:r w:rsidRPr="00EB3EDD">
              <w:rPr>
                <w:rFonts w:ascii="Arial" w:hAnsi="Arial" w:cs="Arial"/>
                <w:color w:val="000000"/>
                <w:lang w:val="en-US" w:eastAsia="en-US"/>
              </w:rPr>
              <w:t>100,34</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w:t>
            </w:r>
          </w:p>
        </w:tc>
      </w:tr>
      <w:tr w:rsidR="00FD10C7" w:rsidRPr="00EB3EDD" w:rsidTr="00FD10C7">
        <w:trPr>
          <w:trHeight w:val="552"/>
          <w:jc w:val="center"/>
        </w:trPr>
        <w:tc>
          <w:tcPr>
            <w:tcW w:w="2680" w:type="pct"/>
            <w:shd w:val="clear" w:color="auto" w:fill="auto"/>
            <w:vAlign w:val="center"/>
          </w:tcPr>
          <w:p w:rsidR="00FD10C7" w:rsidRPr="00EB3EDD" w:rsidRDefault="00FD10C7" w:rsidP="00FD10C7">
            <w:pPr>
              <w:spacing w:line="276" w:lineRule="auto"/>
              <w:rPr>
                <w:rFonts w:ascii="Arial" w:hAnsi="Arial" w:cs="Arial"/>
              </w:rPr>
            </w:pPr>
            <w:r w:rsidRPr="00EB3EDD">
              <w:rPr>
                <w:rFonts w:ascii="Arial" w:hAnsi="Arial" w:cs="Arial"/>
              </w:rPr>
              <w:t>Пеллеты</w:t>
            </w:r>
          </w:p>
        </w:tc>
        <w:tc>
          <w:tcPr>
            <w:tcW w:w="658" w:type="pct"/>
            <w:shd w:val="clear" w:color="auto" w:fill="auto"/>
            <w:noWrap/>
            <w:vAlign w:val="center"/>
          </w:tcPr>
          <w:p w:rsidR="00FD10C7" w:rsidRPr="00EB3EDD" w:rsidRDefault="00FD10C7" w:rsidP="00FD10C7">
            <w:pPr>
              <w:spacing w:line="276" w:lineRule="auto"/>
              <w:jc w:val="center"/>
              <w:rPr>
                <w:rFonts w:ascii="Arial" w:hAnsi="Arial" w:cs="Arial"/>
                <w:vertAlign w:val="superscript"/>
              </w:rPr>
            </w:pPr>
            <w:r w:rsidRPr="00EB3EDD">
              <w:rPr>
                <w:rFonts w:ascii="Arial" w:hAnsi="Arial" w:cs="Arial"/>
              </w:rPr>
              <w:t>тыс</w:t>
            </w:r>
            <w:proofErr w:type="gramStart"/>
            <w:r w:rsidRPr="00EB3EDD">
              <w:rPr>
                <w:rFonts w:ascii="Arial" w:hAnsi="Arial" w:cs="Arial"/>
              </w:rPr>
              <w:t>.м</w:t>
            </w:r>
            <w:proofErr w:type="gramEnd"/>
            <w:r w:rsidRPr="00EB3EDD">
              <w:rPr>
                <w:rFonts w:ascii="Arial" w:hAnsi="Arial" w:cs="Arial"/>
                <w:vertAlign w:val="superscript"/>
              </w:rPr>
              <w:t>3</w:t>
            </w:r>
          </w:p>
        </w:tc>
        <w:tc>
          <w:tcPr>
            <w:tcW w:w="487" w:type="pct"/>
            <w:shd w:val="clear" w:color="auto" w:fill="auto"/>
            <w:noWrap/>
            <w:vAlign w:val="center"/>
          </w:tcPr>
          <w:p w:rsidR="00FD10C7" w:rsidRPr="00EB3EDD" w:rsidRDefault="00FD10C7" w:rsidP="00FD10C7">
            <w:pPr>
              <w:spacing w:line="276" w:lineRule="auto"/>
              <w:jc w:val="center"/>
              <w:rPr>
                <w:rFonts w:ascii="Arial" w:hAnsi="Arial" w:cs="Arial"/>
              </w:rPr>
            </w:pPr>
            <w:r w:rsidRPr="00EB3EDD">
              <w:rPr>
                <w:rFonts w:ascii="Arial" w:hAnsi="Arial" w:cs="Arial"/>
              </w:rPr>
              <w:t>-</w:t>
            </w:r>
          </w:p>
        </w:tc>
        <w:tc>
          <w:tcPr>
            <w:tcW w:w="507"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76,48</w:t>
            </w:r>
          </w:p>
        </w:tc>
        <w:tc>
          <w:tcPr>
            <w:tcW w:w="668" w:type="pct"/>
            <w:shd w:val="clear" w:color="auto" w:fill="auto"/>
            <w:noWrap/>
            <w:vAlign w:val="center"/>
          </w:tcPr>
          <w:p w:rsidR="00FD10C7" w:rsidRPr="00EB3EDD" w:rsidRDefault="00FD10C7" w:rsidP="00FD10C7">
            <w:pPr>
              <w:spacing w:line="276" w:lineRule="auto"/>
              <w:jc w:val="center"/>
              <w:rPr>
                <w:rFonts w:ascii="Arial" w:hAnsi="Arial" w:cs="Arial"/>
                <w:lang w:val="en-US" w:eastAsia="en-US"/>
              </w:rPr>
            </w:pPr>
            <w:r w:rsidRPr="00EB3EDD">
              <w:rPr>
                <w:rFonts w:ascii="Arial" w:hAnsi="Arial" w:cs="Arial"/>
                <w:lang w:val="en-US" w:eastAsia="en-US"/>
              </w:rPr>
              <w:t>76,48</w:t>
            </w:r>
          </w:p>
        </w:tc>
      </w:tr>
    </w:tbl>
    <w:p w:rsidR="00FD10C7" w:rsidRPr="00EB3EDD" w:rsidRDefault="00FD10C7" w:rsidP="00FD10C7">
      <w:pPr>
        <w:spacing w:line="276" w:lineRule="auto"/>
        <w:rPr>
          <w:rFonts w:ascii="Arial" w:hAnsi="Arial" w:cs="Arial"/>
          <w:b/>
          <w:lang w:eastAsia="en-US"/>
        </w:rPr>
      </w:pPr>
    </w:p>
    <w:p w:rsidR="00FD10C7" w:rsidRPr="00EB3EDD" w:rsidRDefault="00FD10C7" w:rsidP="00FD10C7">
      <w:pPr>
        <w:spacing w:line="276" w:lineRule="auto"/>
        <w:ind w:firstLine="709"/>
        <w:jc w:val="both"/>
        <w:rPr>
          <w:rFonts w:ascii="Arial" w:hAnsi="Arial" w:cs="Arial"/>
          <w:lang w:eastAsia="en-US"/>
        </w:rPr>
      </w:pPr>
      <w:r w:rsidRPr="00EB3EDD">
        <w:rPr>
          <w:rFonts w:ascii="Arial" w:hAnsi="Arial" w:cs="Arial"/>
          <w:lang w:eastAsia="en-US"/>
        </w:rPr>
        <w:t>Из табл</w:t>
      </w:r>
      <w:r>
        <w:rPr>
          <w:rFonts w:ascii="Arial" w:hAnsi="Arial" w:cs="Arial"/>
          <w:lang w:eastAsia="en-US"/>
        </w:rPr>
        <w:t>ицы 74-76</w:t>
      </w:r>
      <w:r w:rsidRPr="00EB3EDD">
        <w:rPr>
          <w:rFonts w:ascii="Arial" w:hAnsi="Arial" w:cs="Arial"/>
          <w:lang w:eastAsia="en-US"/>
        </w:rPr>
        <w:t xml:space="preserve"> видно, что расход топ</w:t>
      </w:r>
      <w:r>
        <w:rPr>
          <w:rFonts w:ascii="Arial" w:hAnsi="Arial" w:cs="Arial"/>
          <w:lang w:eastAsia="en-US"/>
        </w:rPr>
        <w:t>лива снижается при строительстве</w:t>
      </w:r>
      <w:r w:rsidRPr="00EB3EDD">
        <w:rPr>
          <w:rFonts w:ascii="Arial" w:hAnsi="Arial" w:cs="Arial"/>
          <w:lang w:eastAsia="en-US"/>
        </w:rPr>
        <w:t xml:space="preserve"> новых котельных на пеллетных гранулах.  </w:t>
      </w:r>
    </w:p>
    <w:p w:rsidR="00FD10C7" w:rsidRPr="00EB3EDD" w:rsidRDefault="00FD10C7" w:rsidP="00FD10C7">
      <w:pPr>
        <w:spacing w:line="276" w:lineRule="auto"/>
        <w:ind w:firstLine="709"/>
        <w:jc w:val="both"/>
        <w:rPr>
          <w:rFonts w:ascii="Arial" w:hAnsi="Arial" w:cs="Arial"/>
          <w:lang w:eastAsia="en-US"/>
        </w:rPr>
      </w:pPr>
      <w:r w:rsidRPr="00EB3EDD">
        <w:rPr>
          <w:rFonts w:ascii="Arial" w:hAnsi="Arial" w:cs="Arial"/>
          <w:lang w:eastAsia="en-US"/>
        </w:rPr>
        <w:t>Расчет нормативного запаса топлива на источниках тепловой энергии регламентирован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России от 10.08.2012 г. № 377.</w:t>
      </w:r>
    </w:p>
    <w:p w:rsidR="00FD10C7" w:rsidRPr="00EB3EDD" w:rsidRDefault="00FD10C7" w:rsidP="00FD10C7">
      <w:pPr>
        <w:spacing w:line="276" w:lineRule="auto"/>
        <w:ind w:firstLine="709"/>
        <w:jc w:val="both"/>
        <w:rPr>
          <w:rFonts w:ascii="Arial" w:hAnsi="Arial" w:cs="Arial"/>
          <w:lang w:eastAsia="en-US"/>
        </w:rPr>
      </w:pPr>
      <w:r w:rsidRPr="00EB3EDD">
        <w:rPr>
          <w:rFonts w:ascii="Arial" w:hAnsi="Arial" w:cs="Arial"/>
          <w:lang w:eastAsia="en-US"/>
        </w:rPr>
        <w:t>В приказе определены три вида нормативов запаса топлива:</w:t>
      </w:r>
    </w:p>
    <w:p w:rsidR="00FD10C7" w:rsidRPr="00EB3EDD" w:rsidRDefault="00FD10C7" w:rsidP="00FD10C7">
      <w:pPr>
        <w:spacing w:line="276" w:lineRule="auto"/>
        <w:jc w:val="both"/>
        <w:rPr>
          <w:rFonts w:ascii="Arial" w:hAnsi="Arial" w:cs="Arial"/>
          <w:lang w:eastAsia="en-US"/>
        </w:rPr>
      </w:pPr>
      <w:r w:rsidRPr="00EB3EDD">
        <w:rPr>
          <w:rFonts w:ascii="Arial" w:hAnsi="Arial" w:cs="Arial"/>
          <w:lang w:eastAsia="en-US"/>
        </w:rPr>
        <w:t>Общий нормативный запас топлива (ОНЗТ);</w:t>
      </w:r>
    </w:p>
    <w:p w:rsidR="00FD10C7" w:rsidRPr="00EB3EDD" w:rsidRDefault="00FD10C7" w:rsidP="00FD10C7">
      <w:pPr>
        <w:spacing w:line="276" w:lineRule="auto"/>
        <w:jc w:val="both"/>
        <w:rPr>
          <w:rFonts w:ascii="Arial" w:hAnsi="Arial" w:cs="Arial"/>
          <w:lang w:eastAsia="en-US"/>
        </w:rPr>
      </w:pPr>
      <w:r w:rsidRPr="00EB3EDD">
        <w:rPr>
          <w:rFonts w:ascii="Arial" w:hAnsi="Arial" w:cs="Arial"/>
          <w:lang w:eastAsia="en-US"/>
        </w:rPr>
        <w:t>Неснижаемый нормативный запас топлива (ННЗТ);</w:t>
      </w:r>
    </w:p>
    <w:p w:rsidR="00FD10C7" w:rsidRPr="00EB3EDD" w:rsidRDefault="00FD10C7" w:rsidP="00FD10C7">
      <w:pPr>
        <w:spacing w:line="276" w:lineRule="auto"/>
        <w:jc w:val="both"/>
        <w:rPr>
          <w:rFonts w:ascii="Arial" w:hAnsi="Arial" w:cs="Arial"/>
          <w:lang w:eastAsia="en-US"/>
        </w:rPr>
      </w:pPr>
      <w:r w:rsidRPr="00EB3EDD">
        <w:rPr>
          <w:rFonts w:ascii="Arial" w:hAnsi="Arial" w:cs="Arial"/>
          <w:lang w:eastAsia="en-US"/>
        </w:rPr>
        <w:t>Нормативный эксплуатационный запас топлива (НЭЗТ).</w:t>
      </w:r>
    </w:p>
    <w:p w:rsidR="00FD10C7" w:rsidRPr="00EB3EDD" w:rsidRDefault="00FD10C7" w:rsidP="00FD10C7">
      <w:pPr>
        <w:spacing w:line="276" w:lineRule="auto"/>
        <w:jc w:val="both"/>
        <w:rPr>
          <w:rFonts w:ascii="Arial" w:hAnsi="Arial" w:cs="Arial"/>
          <w:lang w:eastAsia="en-US"/>
        </w:rPr>
      </w:pPr>
      <w:r>
        <w:rPr>
          <w:rFonts w:ascii="Arial" w:hAnsi="Arial" w:cs="Arial"/>
          <w:lang w:eastAsia="en-US"/>
        </w:rPr>
        <w:t xml:space="preserve">        </w:t>
      </w:r>
      <w:r w:rsidRPr="00EB3EDD">
        <w:rPr>
          <w:rFonts w:ascii="Arial" w:hAnsi="Arial" w:cs="Arial"/>
          <w:lang w:eastAsia="en-US"/>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и нормативного эксплуатационного запаса топлива.</w:t>
      </w:r>
    </w:p>
    <w:p w:rsidR="00FD10C7" w:rsidRPr="00EB3EDD" w:rsidRDefault="00FD10C7" w:rsidP="00FD10C7">
      <w:pPr>
        <w:spacing w:line="276" w:lineRule="auto"/>
        <w:jc w:val="both"/>
        <w:rPr>
          <w:rFonts w:ascii="Arial" w:hAnsi="Arial" w:cs="Arial"/>
          <w:lang w:eastAsia="en-US"/>
        </w:rPr>
      </w:pPr>
      <w:r>
        <w:rPr>
          <w:rFonts w:ascii="Arial" w:hAnsi="Arial" w:cs="Arial"/>
          <w:lang w:eastAsia="en-US"/>
        </w:rPr>
        <w:t xml:space="preserve">        </w:t>
      </w:r>
      <w:r w:rsidRPr="00EB3EDD">
        <w:rPr>
          <w:rFonts w:ascii="Arial" w:hAnsi="Arial" w:cs="Arial"/>
          <w:lang w:eastAsia="en-US"/>
        </w:rPr>
        <w:t>ННЗТ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w:t>
      </w:r>
    </w:p>
    <w:p w:rsidR="00FD10C7" w:rsidRPr="00EB3EDD" w:rsidRDefault="00FD10C7" w:rsidP="00FD10C7">
      <w:pPr>
        <w:spacing w:line="276" w:lineRule="auto"/>
        <w:jc w:val="both"/>
        <w:rPr>
          <w:rFonts w:ascii="Arial" w:hAnsi="Arial" w:cs="Arial"/>
          <w:lang w:eastAsia="en-US"/>
        </w:rPr>
      </w:pPr>
      <w:r>
        <w:rPr>
          <w:rFonts w:ascii="Arial" w:hAnsi="Arial" w:cs="Arial"/>
          <w:lang w:eastAsia="en-US"/>
        </w:rPr>
        <w:t xml:space="preserve">        </w:t>
      </w:r>
      <w:r w:rsidRPr="00EB3EDD">
        <w:rPr>
          <w:rFonts w:ascii="Arial" w:hAnsi="Arial" w:cs="Arial"/>
          <w:lang w:eastAsia="en-US"/>
        </w:rPr>
        <w:t>В расчете ННЗТ также учитываются следующие объекты:</w:t>
      </w:r>
    </w:p>
    <w:p w:rsidR="00FD10C7" w:rsidRPr="00EB3EDD" w:rsidRDefault="00FD10C7" w:rsidP="00FD10C7">
      <w:pPr>
        <w:spacing w:line="276" w:lineRule="auto"/>
        <w:jc w:val="both"/>
        <w:rPr>
          <w:rFonts w:ascii="Arial" w:hAnsi="Arial" w:cs="Arial"/>
          <w:lang w:eastAsia="en-US"/>
        </w:rPr>
      </w:pPr>
      <w:r w:rsidRPr="00EB3EDD">
        <w:rPr>
          <w:rFonts w:ascii="Arial" w:hAnsi="Arial" w:cs="Arial"/>
          <w:lang w:eastAsia="en-US"/>
        </w:rPr>
        <w:t>объекты социально значимых категорий потребителей – в размере максимальной тепловой нагрузки за вычетом тепловой нагрузки горячего водоснабжения;</w:t>
      </w:r>
    </w:p>
    <w:p w:rsidR="00FD10C7" w:rsidRPr="00EB3EDD" w:rsidRDefault="00FD10C7" w:rsidP="00FD10C7">
      <w:pPr>
        <w:spacing w:line="276" w:lineRule="auto"/>
        <w:jc w:val="both"/>
        <w:rPr>
          <w:rFonts w:ascii="Arial" w:hAnsi="Arial" w:cs="Arial"/>
          <w:lang w:eastAsia="en-US"/>
        </w:rPr>
      </w:pPr>
      <w:r w:rsidRPr="00EB3EDD">
        <w:rPr>
          <w:rFonts w:ascii="Arial" w:hAnsi="Arial" w:cs="Arial"/>
          <w:lang w:eastAsia="en-US"/>
        </w:rPr>
        <w:t>центральные тепловые пункты, насосные станции, собственные нужды источников тепловой энергии в осенне-зимний период.</w:t>
      </w:r>
    </w:p>
    <w:p w:rsidR="00FD10C7" w:rsidRPr="00EB3EDD" w:rsidRDefault="00FD10C7" w:rsidP="00FD10C7">
      <w:pPr>
        <w:spacing w:line="276" w:lineRule="auto"/>
        <w:ind w:firstLine="708"/>
        <w:jc w:val="both"/>
        <w:rPr>
          <w:rFonts w:ascii="Arial" w:eastAsia="Arial Unicode MS" w:hAnsi="Arial" w:cs="Arial"/>
          <w:lang w:eastAsia="en-US"/>
        </w:rPr>
      </w:pPr>
      <w:r w:rsidRPr="00EB3EDD">
        <w:rPr>
          <w:rFonts w:ascii="Arial" w:eastAsia="Arial Unicode MS" w:hAnsi="Arial" w:cs="Arial"/>
          <w:lang w:eastAsia="en-US"/>
        </w:rPr>
        <w:t xml:space="preserve">Данные о неснижаемых запасах топлива приведены в таблицах </w:t>
      </w:r>
      <w:r w:rsidR="00CE6BCB">
        <w:rPr>
          <w:rFonts w:ascii="Arial" w:eastAsia="Arial Unicode MS" w:hAnsi="Arial" w:cs="Arial"/>
          <w:lang w:eastAsia="en-US"/>
        </w:rPr>
        <w:t>77</w:t>
      </w:r>
      <w:r w:rsidRPr="00EB3EDD">
        <w:rPr>
          <w:rFonts w:ascii="Arial" w:eastAsia="Arial Unicode MS" w:hAnsi="Arial" w:cs="Arial"/>
          <w:lang w:eastAsia="en-US"/>
        </w:rPr>
        <w:t>-</w:t>
      </w:r>
      <w:r w:rsidR="00CE6BCB">
        <w:rPr>
          <w:rFonts w:ascii="Arial" w:eastAsia="Arial Unicode MS" w:hAnsi="Arial" w:cs="Arial"/>
          <w:lang w:eastAsia="en-US"/>
        </w:rPr>
        <w:t>79</w:t>
      </w:r>
      <w:r w:rsidRPr="00EB3EDD">
        <w:rPr>
          <w:rFonts w:ascii="Arial" w:eastAsia="Arial Unicode MS" w:hAnsi="Arial" w:cs="Arial"/>
          <w:lang w:eastAsia="en-US"/>
        </w:rPr>
        <w:t>.</w:t>
      </w:r>
    </w:p>
    <w:p w:rsidR="00956A62" w:rsidRPr="00EB3EDD" w:rsidRDefault="00956A62" w:rsidP="00FD10C7">
      <w:pPr>
        <w:spacing w:line="276" w:lineRule="auto"/>
        <w:jc w:val="both"/>
        <w:rPr>
          <w:rFonts w:ascii="Arial" w:hAnsi="Arial" w:cs="Arial"/>
          <w:lang w:eastAsia="en-US"/>
        </w:rPr>
      </w:pPr>
    </w:p>
    <w:p w:rsidR="00956A62" w:rsidRDefault="00956A62" w:rsidP="009B1A5A">
      <w:pPr>
        <w:spacing w:before="53" w:line="276" w:lineRule="auto"/>
        <w:ind w:right="108"/>
        <w:rPr>
          <w:rFonts w:ascii="Arial" w:hAnsi="Arial" w:cs="Arial"/>
          <w:noProof/>
        </w:rPr>
      </w:pPr>
    </w:p>
    <w:p w:rsidR="00956A62" w:rsidRDefault="00956A62" w:rsidP="009B1A5A">
      <w:pPr>
        <w:spacing w:before="53" w:line="276" w:lineRule="auto"/>
        <w:ind w:right="108"/>
        <w:rPr>
          <w:rFonts w:ascii="Arial" w:hAnsi="Arial" w:cs="Arial"/>
          <w:noProof/>
        </w:rPr>
        <w:sectPr w:rsidR="00956A62" w:rsidSect="00956A62">
          <w:pgSz w:w="11906" w:h="16838"/>
          <w:pgMar w:top="1134" w:right="851" w:bottom="1134" w:left="1701" w:header="709" w:footer="709" w:gutter="0"/>
          <w:cols w:space="708"/>
          <w:docGrid w:linePitch="360"/>
        </w:sectPr>
      </w:pPr>
    </w:p>
    <w:p w:rsidR="00956A62" w:rsidRPr="00EB3EDD" w:rsidRDefault="00956A62" w:rsidP="009B1A5A">
      <w:pPr>
        <w:spacing w:line="276" w:lineRule="auto"/>
        <w:rPr>
          <w:rFonts w:ascii="Arial" w:hAnsi="Arial" w:cs="Arial"/>
          <w:lang w:eastAsia="en-US"/>
        </w:rPr>
      </w:pPr>
      <w:bookmarkStart w:id="241" w:name="_Toc403722243"/>
      <w:bookmarkStart w:id="242" w:name="_Toc403722359"/>
      <w:bookmarkStart w:id="243" w:name="_Toc405136256"/>
      <w:bookmarkStart w:id="244" w:name="_Toc405136653"/>
      <w:bookmarkStart w:id="245" w:name="_Toc411003288"/>
      <w:bookmarkStart w:id="246" w:name="_Toc420879066"/>
      <w:bookmarkStart w:id="247" w:name="_Toc420880195"/>
      <w:bookmarkStart w:id="248" w:name="_Toc465334745"/>
      <w:bookmarkStart w:id="249" w:name="_Toc466137478"/>
      <w:bookmarkStart w:id="250" w:name="_Toc466140233"/>
      <w:bookmarkStart w:id="251" w:name="_Toc466555982"/>
      <w:bookmarkStart w:id="252" w:name="_Toc497329034"/>
      <w:bookmarkStart w:id="253" w:name="_Toc500599881"/>
      <w:r w:rsidRPr="00EB3EDD">
        <w:rPr>
          <w:rFonts w:ascii="Arial" w:hAnsi="Arial" w:cs="Arial"/>
          <w:lang w:eastAsia="en-US"/>
        </w:rPr>
        <w:lastRenderedPageBreak/>
        <w:t xml:space="preserve">Таблица </w:t>
      </w:r>
      <w:r w:rsidR="00CE6BCB">
        <w:rPr>
          <w:rFonts w:ascii="Arial" w:hAnsi="Arial" w:cs="Arial"/>
          <w:lang w:eastAsia="en-US"/>
        </w:rPr>
        <w:t xml:space="preserve">77. </w:t>
      </w:r>
      <w:r w:rsidRPr="00EB3EDD">
        <w:rPr>
          <w:rFonts w:ascii="Arial" w:hAnsi="Arial" w:cs="Arial"/>
          <w:lang w:eastAsia="en-US"/>
        </w:rPr>
        <w:t xml:space="preserve"> Нормативный запас резервного топлива</w:t>
      </w:r>
      <w:bookmarkEnd w:id="241"/>
      <w:bookmarkEnd w:id="242"/>
      <w:r w:rsidRPr="00EB3EDD">
        <w:rPr>
          <w:rFonts w:ascii="Arial" w:hAnsi="Arial" w:cs="Arial"/>
          <w:lang w:eastAsia="en-US"/>
        </w:rPr>
        <w:t xml:space="preserve"> на котельной </w:t>
      </w:r>
      <w:bookmarkEnd w:id="243"/>
      <w:bookmarkEnd w:id="244"/>
      <w:bookmarkEnd w:id="245"/>
      <w:bookmarkEnd w:id="246"/>
      <w:bookmarkEnd w:id="247"/>
      <w:bookmarkEnd w:id="248"/>
      <w:r w:rsidRPr="00EB3EDD">
        <w:rPr>
          <w:rFonts w:ascii="Arial" w:hAnsi="Arial" w:cs="Arial"/>
          <w:lang w:eastAsia="en-US"/>
        </w:rPr>
        <w:t>«Больничная»</w:t>
      </w:r>
      <w:bookmarkEnd w:id="249"/>
      <w:bookmarkEnd w:id="250"/>
      <w:bookmarkEnd w:id="251"/>
      <w:bookmarkEnd w:id="252"/>
      <w:bookmarkEnd w:id="253"/>
    </w:p>
    <w:tbl>
      <w:tblPr>
        <w:tblW w:w="5000" w:type="pct"/>
        <w:jc w:val="center"/>
        <w:tblLook w:val="04A0" w:firstRow="1" w:lastRow="0" w:firstColumn="1" w:lastColumn="0" w:noHBand="0" w:noVBand="1"/>
      </w:tblPr>
      <w:tblGrid>
        <w:gridCol w:w="5937"/>
        <w:gridCol w:w="2136"/>
        <w:gridCol w:w="1910"/>
        <w:gridCol w:w="2332"/>
        <w:gridCol w:w="2329"/>
      </w:tblGrid>
      <w:tr w:rsidR="00956A62" w:rsidRPr="00EB3EDD" w:rsidTr="00956A62">
        <w:trPr>
          <w:trHeight w:val="300"/>
          <w:jc w:val="center"/>
        </w:trPr>
        <w:tc>
          <w:tcPr>
            <w:tcW w:w="20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Параметр</w:t>
            </w:r>
          </w:p>
        </w:tc>
        <w:tc>
          <w:tcPr>
            <w:tcW w:w="734" w:type="pct"/>
            <w:tcBorders>
              <w:top w:val="single" w:sz="4" w:space="0" w:color="auto"/>
              <w:left w:val="nil"/>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Ед. изм.</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CE6BCB">
            <w:pPr>
              <w:spacing w:line="276" w:lineRule="auto"/>
              <w:jc w:val="center"/>
              <w:rPr>
                <w:rFonts w:ascii="Arial" w:hAnsi="Arial" w:cs="Arial"/>
              </w:rPr>
            </w:pPr>
            <w:r w:rsidRPr="00CE6BCB">
              <w:rPr>
                <w:rFonts w:ascii="Arial" w:hAnsi="Arial" w:cs="Arial"/>
                <w:lang w:val="en-US" w:eastAsia="en-US"/>
              </w:rPr>
              <w:t>20</w:t>
            </w:r>
            <w:r w:rsidR="00CE6BCB">
              <w:rPr>
                <w:rFonts w:ascii="Arial" w:hAnsi="Arial" w:cs="Arial"/>
                <w:lang w:eastAsia="en-US"/>
              </w:rPr>
              <w:t>21</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CE6BCB">
            <w:pPr>
              <w:spacing w:line="276" w:lineRule="auto"/>
              <w:jc w:val="center"/>
              <w:rPr>
                <w:rFonts w:ascii="Arial" w:hAnsi="Arial" w:cs="Arial"/>
              </w:rPr>
            </w:pPr>
            <w:r w:rsidRPr="00CE6BCB">
              <w:rPr>
                <w:rFonts w:ascii="Arial" w:hAnsi="Arial" w:cs="Arial"/>
                <w:lang w:val="en-US" w:eastAsia="en-US"/>
              </w:rPr>
              <w:t>20</w:t>
            </w:r>
            <w:r w:rsidR="00CE6BCB">
              <w:rPr>
                <w:rFonts w:ascii="Arial" w:hAnsi="Arial" w:cs="Arial"/>
                <w:lang w:eastAsia="en-US"/>
              </w:rPr>
              <w:t>24</w:t>
            </w:r>
          </w:p>
        </w:tc>
        <w:tc>
          <w:tcPr>
            <w:tcW w:w="800" w:type="pct"/>
            <w:tcBorders>
              <w:top w:val="single" w:sz="4" w:space="0" w:color="auto"/>
              <w:left w:val="single" w:sz="4" w:space="0" w:color="auto"/>
              <w:bottom w:val="single" w:sz="4" w:space="0" w:color="auto"/>
              <w:right w:val="single" w:sz="4" w:space="0" w:color="auto"/>
            </w:tcBorders>
          </w:tcPr>
          <w:p w:rsidR="00956A62" w:rsidRPr="00CE6BCB" w:rsidRDefault="00956A62" w:rsidP="00CE6BCB">
            <w:pPr>
              <w:spacing w:line="276" w:lineRule="auto"/>
              <w:jc w:val="center"/>
              <w:rPr>
                <w:rFonts w:ascii="Arial" w:hAnsi="Arial" w:cs="Arial"/>
                <w:lang w:val="en-US" w:eastAsia="en-US"/>
              </w:rPr>
            </w:pPr>
            <w:r w:rsidRPr="00CE6BCB">
              <w:rPr>
                <w:rFonts w:ascii="Arial" w:hAnsi="Arial" w:cs="Arial"/>
                <w:lang w:eastAsia="en-US"/>
              </w:rPr>
              <w:t>202</w:t>
            </w:r>
            <w:r w:rsidR="00CE6BCB">
              <w:rPr>
                <w:rFonts w:ascii="Arial" w:hAnsi="Arial" w:cs="Arial"/>
                <w:lang w:eastAsia="en-US"/>
              </w:rPr>
              <w:t>5</w:t>
            </w:r>
            <w:r w:rsidRPr="00CE6BCB">
              <w:rPr>
                <w:rFonts w:ascii="Arial" w:hAnsi="Arial" w:cs="Arial"/>
                <w:lang w:eastAsia="en-US"/>
              </w:rPr>
              <w:t>-203</w:t>
            </w:r>
            <w:r w:rsidR="00CE6BCB">
              <w:rPr>
                <w:rFonts w:ascii="Arial" w:hAnsi="Arial" w:cs="Arial"/>
                <w:lang w:eastAsia="en-US"/>
              </w:rPr>
              <w:t>5</w:t>
            </w:r>
          </w:p>
        </w:tc>
      </w:tr>
      <w:tr w:rsidR="00956A62" w:rsidRPr="00EB3EDD" w:rsidTr="00956A62">
        <w:trPr>
          <w:trHeight w:val="552"/>
          <w:jc w:val="center"/>
        </w:trPr>
        <w:tc>
          <w:tcPr>
            <w:tcW w:w="2008"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Среднесуточный отпуск</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Гкал/ сутки</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89,84</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80,77</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80,77</w:t>
            </w:r>
          </w:p>
        </w:tc>
      </w:tr>
      <w:tr w:rsidR="00956A62" w:rsidRPr="00EB3EDD" w:rsidTr="00956A62">
        <w:trPr>
          <w:trHeight w:val="313"/>
          <w:jc w:val="center"/>
        </w:trPr>
        <w:tc>
          <w:tcPr>
            <w:tcW w:w="2008"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(дрова)</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4500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p>
        </w:tc>
      </w:tr>
      <w:tr w:rsidR="00956A62" w:rsidRPr="00EB3EDD" w:rsidTr="00956A62">
        <w:trPr>
          <w:trHeight w:val="313"/>
          <w:jc w:val="center"/>
        </w:trPr>
        <w:tc>
          <w:tcPr>
            <w:tcW w:w="2008"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(пеллеты)</w:t>
            </w:r>
          </w:p>
        </w:tc>
        <w:tc>
          <w:tcPr>
            <w:tcW w:w="734"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4000</w:t>
            </w:r>
          </w:p>
        </w:tc>
      </w:tr>
      <w:tr w:rsidR="00956A62" w:rsidRPr="00EB3EDD" w:rsidTr="00956A62">
        <w:trPr>
          <w:trHeight w:val="274"/>
          <w:jc w:val="center"/>
        </w:trPr>
        <w:tc>
          <w:tcPr>
            <w:tcW w:w="2008"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Расчетный период</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сут.</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7</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7</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7</w:t>
            </w:r>
          </w:p>
        </w:tc>
      </w:tr>
      <w:tr w:rsidR="00956A62" w:rsidRPr="00EB3EDD" w:rsidTr="00956A62">
        <w:trPr>
          <w:trHeight w:val="405"/>
          <w:jc w:val="center"/>
        </w:trPr>
        <w:tc>
          <w:tcPr>
            <w:tcW w:w="2008"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УРУТ</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кг у.т./ Гкал</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200,00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r>
      <w:tr w:rsidR="00956A62" w:rsidRPr="00EB3EDD" w:rsidTr="00956A62">
        <w:trPr>
          <w:trHeight w:val="327"/>
          <w:jc w:val="center"/>
        </w:trPr>
        <w:tc>
          <w:tcPr>
            <w:tcW w:w="2008"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Топливный эквивалент</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0,643</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r>
      <w:tr w:rsidR="00956A62" w:rsidRPr="00EB3EDD" w:rsidTr="00956A62">
        <w:trPr>
          <w:trHeight w:val="262"/>
          <w:jc w:val="center"/>
        </w:trPr>
        <w:tc>
          <w:tcPr>
            <w:tcW w:w="2008"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(дрова)</w:t>
            </w:r>
          </w:p>
        </w:tc>
        <w:tc>
          <w:tcPr>
            <w:tcW w:w="734"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311,11</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956A62" w:rsidRPr="00EB3EDD" w:rsidTr="00956A62">
        <w:trPr>
          <w:trHeight w:val="262"/>
          <w:jc w:val="center"/>
        </w:trPr>
        <w:tc>
          <w:tcPr>
            <w:tcW w:w="2008"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(пеллеты)</w:t>
            </w:r>
          </w:p>
        </w:tc>
        <w:tc>
          <w:tcPr>
            <w:tcW w:w="734"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r>
      <w:tr w:rsidR="00956A62" w:rsidRPr="00EB3EDD" w:rsidTr="00956A62">
        <w:trPr>
          <w:trHeight w:val="325"/>
          <w:jc w:val="center"/>
        </w:trPr>
        <w:tc>
          <w:tcPr>
            <w:tcW w:w="20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(дрова)</w:t>
            </w:r>
          </w:p>
        </w:tc>
        <w:tc>
          <w:tcPr>
            <w:tcW w:w="734" w:type="pct"/>
            <w:tcBorders>
              <w:top w:val="single" w:sz="4" w:space="0" w:color="auto"/>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195,65</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r>
      <w:tr w:rsidR="00956A62" w:rsidRPr="00EB3EDD" w:rsidTr="00956A62">
        <w:trPr>
          <w:trHeight w:val="325"/>
          <w:jc w:val="center"/>
        </w:trPr>
        <w:tc>
          <w:tcPr>
            <w:tcW w:w="20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(пеллеты)</w:t>
            </w:r>
          </w:p>
        </w:tc>
        <w:tc>
          <w:tcPr>
            <w:tcW w:w="734"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eastAsia="en-US"/>
              </w:rPr>
              <w:t>157,06</w:t>
            </w:r>
          </w:p>
        </w:tc>
        <w:tc>
          <w:tcPr>
            <w:tcW w:w="800" w:type="pct"/>
            <w:tcBorders>
              <w:top w:val="single" w:sz="4" w:space="0" w:color="auto"/>
              <w:left w:val="single" w:sz="4" w:space="0" w:color="auto"/>
              <w:bottom w:val="single" w:sz="4" w:space="0" w:color="auto"/>
              <w:right w:val="single" w:sz="4" w:space="0" w:color="auto"/>
            </w:tcBorders>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157,06</w:t>
            </w:r>
          </w:p>
        </w:tc>
      </w:tr>
    </w:tbl>
    <w:p w:rsidR="00956A62" w:rsidRPr="00EB3EDD" w:rsidRDefault="00956A62" w:rsidP="009B1A5A">
      <w:pPr>
        <w:spacing w:line="276" w:lineRule="auto"/>
        <w:jc w:val="both"/>
        <w:rPr>
          <w:rFonts w:ascii="Arial" w:eastAsia="Arial Unicode MS" w:hAnsi="Arial" w:cs="Arial"/>
          <w:lang w:eastAsia="en-US"/>
        </w:rPr>
      </w:pPr>
    </w:p>
    <w:p w:rsidR="00956A62" w:rsidRPr="00EB3EDD" w:rsidRDefault="00956A62" w:rsidP="009B1A5A">
      <w:pPr>
        <w:spacing w:line="276" w:lineRule="auto"/>
        <w:rPr>
          <w:rFonts w:ascii="Arial" w:hAnsi="Arial" w:cs="Arial"/>
          <w:lang w:eastAsia="en-US"/>
        </w:rPr>
      </w:pPr>
      <w:r w:rsidRPr="00EB3EDD">
        <w:rPr>
          <w:rFonts w:ascii="Arial" w:hAnsi="Arial" w:cs="Arial"/>
          <w:lang w:eastAsia="en-US"/>
        </w:rPr>
        <w:t xml:space="preserve">Таблица </w:t>
      </w:r>
      <w:r w:rsidR="00CE6BCB">
        <w:rPr>
          <w:rFonts w:ascii="Arial" w:hAnsi="Arial" w:cs="Arial"/>
          <w:lang w:eastAsia="en-US"/>
        </w:rPr>
        <w:t xml:space="preserve">78. </w:t>
      </w:r>
      <w:r w:rsidRPr="00EB3EDD">
        <w:rPr>
          <w:rFonts w:ascii="Arial" w:hAnsi="Arial" w:cs="Arial"/>
          <w:lang w:eastAsia="en-US"/>
        </w:rPr>
        <w:t xml:space="preserve"> Нормативный запас резервного топлива на котельной «Школьная»</w:t>
      </w:r>
    </w:p>
    <w:tbl>
      <w:tblPr>
        <w:tblpPr w:leftFromText="180" w:rightFromText="180" w:vertAnchor="text" w:horzAnchor="margin" w:tblpY="117"/>
        <w:tblW w:w="5000" w:type="pct"/>
        <w:tblLook w:val="04A0" w:firstRow="1" w:lastRow="0" w:firstColumn="1" w:lastColumn="0" w:noHBand="0" w:noVBand="1"/>
      </w:tblPr>
      <w:tblGrid>
        <w:gridCol w:w="5937"/>
        <w:gridCol w:w="2357"/>
        <w:gridCol w:w="2117"/>
        <w:gridCol w:w="2118"/>
        <w:gridCol w:w="2115"/>
      </w:tblGrid>
      <w:tr w:rsidR="00956A62" w:rsidRPr="00EB3EDD" w:rsidTr="00956A62">
        <w:trPr>
          <w:trHeight w:val="300"/>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Параметр</w:t>
            </w:r>
          </w:p>
        </w:tc>
        <w:tc>
          <w:tcPr>
            <w:tcW w:w="827" w:type="pct"/>
            <w:tcBorders>
              <w:top w:val="single" w:sz="4" w:space="0" w:color="auto"/>
              <w:left w:val="nil"/>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Ед. изм.</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9B1A5A">
            <w:pPr>
              <w:spacing w:line="276" w:lineRule="auto"/>
              <w:jc w:val="center"/>
              <w:rPr>
                <w:rFonts w:ascii="Arial" w:hAnsi="Arial" w:cs="Arial"/>
              </w:rPr>
            </w:pPr>
            <w:r w:rsidRPr="00CE6BCB">
              <w:rPr>
                <w:rFonts w:ascii="Arial" w:hAnsi="Arial" w:cs="Arial"/>
                <w:lang w:eastAsia="en-US"/>
              </w:rPr>
              <w:t>20</w:t>
            </w:r>
            <w:r w:rsidR="00CE6BCB">
              <w:rPr>
                <w:rFonts w:ascii="Arial" w:hAnsi="Arial" w:cs="Arial"/>
                <w:lang w:eastAsia="en-US"/>
              </w:rPr>
              <w:t>21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9B1A5A">
            <w:pPr>
              <w:spacing w:line="276" w:lineRule="auto"/>
              <w:jc w:val="center"/>
              <w:rPr>
                <w:rFonts w:ascii="Arial" w:hAnsi="Arial" w:cs="Arial"/>
              </w:rPr>
            </w:pPr>
            <w:r w:rsidRPr="00CE6BCB">
              <w:rPr>
                <w:rFonts w:ascii="Arial" w:hAnsi="Arial" w:cs="Arial"/>
                <w:lang w:eastAsia="en-US"/>
              </w:rPr>
              <w:t>20</w:t>
            </w:r>
            <w:r w:rsidR="00CE6BCB">
              <w:rPr>
                <w:rFonts w:ascii="Arial" w:hAnsi="Arial" w:cs="Arial"/>
                <w:lang w:eastAsia="en-US"/>
              </w:rPr>
              <w:t>24</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CE6BCB" w:rsidP="009B1A5A">
            <w:pPr>
              <w:spacing w:line="276" w:lineRule="auto"/>
              <w:jc w:val="center"/>
              <w:rPr>
                <w:rFonts w:ascii="Arial" w:hAnsi="Arial" w:cs="Arial"/>
              </w:rPr>
            </w:pPr>
            <w:r>
              <w:rPr>
                <w:rFonts w:ascii="Arial" w:hAnsi="Arial" w:cs="Arial"/>
                <w:lang w:eastAsia="en-US"/>
              </w:rPr>
              <w:t>2025</w:t>
            </w:r>
            <w:r w:rsidR="00956A62" w:rsidRPr="00CE6BCB">
              <w:rPr>
                <w:rFonts w:ascii="Arial" w:hAnsi="Arial" w:cs="Arial"/>
                <w:lang w:eastAsia="en-US"/>
              </w:rPr>
              <w:t>-203</w:t>
            </w:r>
            <w:r>
              <w:rPr>
                <w:rFonts w:ascii="Arial" w:hAnsi="Arial" w:cs="Arial"/>
                <w:lang w:eastAsia="en-US"/>
              </w:rPr>
              <w:t>5</w:t>
            </w:r>
          </w:p>
        </w:tc>
      </w:tr>
      <w:tr w:rsidR="00956A62" w:rsidRPr="00EB3EDD" w:rsidTr="00956A62">
        <w:trPr>
          <w:trHeight w:val="552"/>
        </w:trPr>
        <w:tc>
          <w:tcPr>
            <w:tcW w:w="1939"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Среднесуточный отпуск</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Гкал/ сутки</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54,94</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51,61</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51,61</w:t>
            </w:r>
          </w:p>
        </w:tc>
      </w:tr>
      <w:tr w:rsidR="00956A62" w:rsidRPr="00EB3EDD" w:rsidTr="00956A62">
        <w:trPr>
          <w:trHeight w:val="313"/>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(дрова)</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4500</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313"/>
        </w:trPr>
        <w:tc>
          <w:tcPr>
            <w:tcW w:w="1939"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(пеллеты)</w:t>
            </w:r>
          </w:p>
        </w:tc>
        <w:tc>
          <w:tcPr>
            <w:tcW w:w="82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rPr>
            </w:pPr>
            <w:r w:rsidRPr="00EB3EDD">
              <w:rPr>
                <w:rFonts w:ascii="Arial" w:hAnsi="Arial" w:cs="Arial"/>
                <w:color w:val="000000"/>
                <w:lang w:val="en-US" w:eastAsia="en-US"/>
              </w:rPr>
              <w:t>4000</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r>
      <w:tr w:rsidR="00956A62" w:rsidRPr="00EB3EDD" w:rsidTr="00956A62">
        <w:trPr>
          <w:trHeight w:val="274"/>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Расчетный период</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сут.</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bCs/>
                <w:lang w:val="en-US" w:eastAsia="en-US"/>
              </w:rPr>
              <w:t>7</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bCs/>
                <w:lang w:val="en-US" w:eastAsia="en-US"/>
              </w:rPr>
              <w:t>7</w:t>
            </w:r>
          </w:p>
        </w:tc>
        <w:tc>
          <w:tcPr>
            <w:tcW w:w="744" w:type="pct"/>
            <w:tcBorders>
              <w:top w:val="single" w:sz="4" w:space="0" w:color="auto"/>
              <w:left w:val="single" w:sz="4" w:space="0" w:color="auto"/>
              <w:bottom w:val="single" w:sz="4" w:space="0" w:color="auto"/>
              <w:right w:val="single" w:sz="4" w:space="0" w:color="auto"/>
            </w:tcBorders>
            <w:shd w:val="clear" w:color="auto" w:fill="auto"/>
            <w:noWrap/>
          </w:tcPr>
          <w:p w:rsidR="00956A62" w:rsidRPr="00EB3EDD" w:rsidRDefault="00956A62" w:rsidP="009B1A5A">
            <w:pPr>
              <w:spacing w:line="276" w:lineRule="auto"/>
              <w:jc w:val="center"/>
              <w:rPr>
                <w:rFonts w:ascii="Calibri" w:hAnsi="Calibri"/>
                <w:lang w:val="en-US" w:eastAsia="en-US"/>
              </w:rPr>
            </w:pPr>
            <w:r w:rsidRPr="00EB3EDD">
              <w:rPr>
                <w:rFonts w:ascii="Arial" w:hAnsi="Arial" w:cs="Arial"/>
                <w:bCs/>
                <w:lang w:val="en-US" w:eastAsia="en-US"/>
              </w:rPr>
              <w:t>7</w:t>
            </w:r>
          </w:p>
        </w:tc>
      </w:tr>
      <w:tr w:rsidR="00956A62" w:rsidRPr="00EB3EDD" w:rsidTr="00956A62">
        <w:trPr>
          <w:trHeight w:val="405"/>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УРУТ</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кг у.т./ 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305,00</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158,73</w:t>
            </w:r>
          </w:p>
        </w:tc>
      </w:tr>
      <w:tr w:rsidR="00956A62" w:rsidRPr="00EB3EDD" w:rsidTr="00956A62">
        <w:trPr>
          <w:trHeight w:val="327"/>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Топливный эквивалент</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0,643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r>
      <w:tr w:rsidR="00956A62" w:rsidRPr="00EB3EDD" w:rsidTr="00956A62">
        <w:trPr>
          <w:trHeight w:val="262"/>
        </w:trPr>
        <w:tc>
          <w:tcPr>
            <w:tcW w:w="1939"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(дрова)</w:t>
            </w:r>
          </w:p>
        </w:tc>
        <w:tc>
          <w:tcPr>
            <w:tcW w:w="827"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474,44</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262"/>
        </w:trPr>
        <w:tc>
          <w:tcPr>
            <w:tcW w:w="1939"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(пеллеты)</w:t>
            </w:r>
          </w:p>
        </w:tc>
        <w:tc>
          <w:tcPr>
            <w:tcW w:w="827"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rPr>
            </w:pPr>
            <w:r w:rsidRPr="00EB3EDD">
              <w:rPr>
                <w:rFonts w:ascii="Arial" w:hAnsi="Arial" w:cs="Arial"/>
                <w:color w:val="000000"/>
                <w:lang w:val="en-US" w:eastAsia="en-US"/>
              </w:rPr>
              <w:t>277,78</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r>
      <w:tr w:rsidR="00956A62" w:rsidRPr="00EB3EDD" w:rsidTr="00956A62">
        <w:trPr>
          <w:trHeight w:val="325"/>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(дрова)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val="en-US" w:eastAsia="en-US"/>
              </w:rPr>
              <w:t>182,45</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325"/>
        </w:trPr>
        <w:tc>
          <w:tcPr>
            <w:tcW w:w="1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(пеллеты)</w:t>
            </w:r>
          </w:p>
        </w:tc>
        <w:tc>
          <w:tcPr>
            <w:tcW w:w="827"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rPr>
            </w:pPr>
            <w:r w:rsidRPr="00EB3EDD">
              <w:rPr>
                <w:rFonts w:ascii="Arial" w:hAnsi="Arial" w:cs="Arial"/>
                <w:color w:val="000000"/>
                <w:lang w:eastAsia="en-US"/>
              </w:rPr>
              <w:t>100,36</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eastAsia="en-US"/>
              </w:rPr>
            </w:pPr>
            <w:r w:rsidRPr="00EB3EDD">
              <w:rPr>
                <w:rFonts w:ascii="Arial" w:hAnsi="Arial" w:cs="Arial"/>
                <w:color w:val="000000"/>
                <w:lang w:eastAsia="en-US"/>
              </w:rPr>
              <w:t>100,36</w:t>
            </w:r>
          </w:p>
        </w:tc>
      </w:tr>
    </w:tbl>
    <w:p w:rsidR="00956A62" w:rsidRPr="00EB3EDD" w:rsidRDefault="00956A62" w:rsidP="009B1A5A">
      <w:pPr>
        <w:spacing w:line="276" w:lineRule="auto"/>
        <w:rPr>
          <w:rFonts w:ascii="Arial" w:hAnsi="Arial" w:cs="Arial"/>
          <w:b/>
          <w:lang w:eastAsia="en-US"/>
        </w:rPr>
      </w:pPr>
    </w:p>
    <w:p w:rsidR="00956A62" w:rsidRPr="00EB3EDD" w:rsidRDefault="00956A62" w:rsidP="009B1A5A">
      <w:pPr>
        <w:spacing w:line="276" w:lineRule="auto"/>
        <w:rPr>
          <w:rFonts w:ascii="Arial" w:hAnsi="Arial" w:cs="Arial"/>
          <w:b/>
          <w:lang w:eastAsia="en-US"/>
        </w:rPr>
      </w:pPr>
    </w:p>
    <w:p w:rsidR="00956A62" w:rsidRPr="00EB3EDD" w:rsidRDefault="00956A62" w:rsidP="009B1A5A">
      <w:pPr>
        <w:spacing w:line="276" w:lineRule="auto"/>
        <w:rPr>
          <w:rFonts w:ascii="Arial" w:hAnsi="Arial" w:cs="Arial"/>
          <w:lang w:eastAsia="en-US"/>
        </w:rPr>
      </w:pPr>
      <w:r w:rsidRPr="00EB3EDD">
        <w:rPr>
          <w:rFonts w:ascii="Arial" w:hAnsi="Arial" w:cs="Arial"/>
          <w:lang w:eastAsia="en-US"/>
        </w:rPr>
        <w:t xml:space="preserve">Таблица </w:t>
      </w:r>
      <w:r w:rsidR="00CE6BCB">
        <w:rPr>
          <w:rFonts w:ascii="Arial" w:hAnsi="Arial" w:cs="Arial"/>
          <w:lang w:eastAsia="en-US"/>
        </w:rPr>
        <w:t xml:space="preserve">79. </w:t>
      </w:r>
      <w:r w:rsidRPr="00EB3EDD">
        <w:rPr>
          <w:rFonts w:ascii="Arial" w:hAnsi="Arial" w:cs="Arial"/>
          <w:lang w:eastAsia="en-US"/>
        </w:rPr>
        <w:t xml:space="preserve"> Нормативный запас резервного топлива на котельной «Клубная»</w:t>
      </w:r>
    </w:p>
    <w:tbl>
      <w:tblPr>
        <w:tblpPr w:leftFromText="180" w:rightFromText="180" w:vertAnchor="text" w:horzAnchor="margin" w:tblpY="14"/>
        <w:tblW w:w="5000" w:type="pct"/>
        <w:tblLook w:val="04A0" w:firstRow="1" w:lastRow="0" w:firstColumn="1" w:lastColumn="0" w:noHBand="0" w:noVBand="1"/>
      </w:tblPr>
      <w:tblGrid>
        <w:gridCol w:w="7106"/>
        <w:gridCol w:w="1839"/>
        <w:gridCol w:w="1658"/>
        <w:gridCol w:w="1997"/>
        <w:gridCol w:w="2044"/>
      </w:tblGrid>
      <w:tr w:rsidR="00956A62" w:rsidRPr="00EB3EDD" w:rsidTr="00956A62">
        <w:trPr>
          <w:trHeight w:val="300"/>
        </w:trPr>
        <w:tc>
          <w:tcPr>
            <w:tcW w:w="24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Параметр</w:t>
            </w:r>
          </w:p>
        </w:tc>
        <w:tc>
          <w:tcPr>
            <w:tcW w:w="628" w:type="pct"/>
            <w:tcBorders>
              <w:top w:val="single" w:sz="4" w:space="0" w:color="auto"/>
              <w:left w:val="nil"/>
              <w:bottom w:val="single" w:sz="4" w:space="0" w:color="auto"/>
              <w:right w:val="single" w:sz="4" w:space="0" w:color="auto"/>
            </w:tcBorders>
            <w:shd w:val="clear" w:color="auto" w:fill="auto"/>
            <w:noWrap/>
            <w:vAlign w:val="bottom"/>
            <w:hideMark/>
          </w:tcPr>
          <w:p w:rsidR="00956A62" w:rsidRPr="00CE6BCB" w:rsidRDefault="00956A62" w:rsidP="009B1A5A">
            <w:pPr>
              <w:spacing w:line="276" w:lineRule="auto"/>
              <w:jc w:val="center"/>
              <w:rPr>
                <w:rFonts w:ascii="Arial" w:hAnsi="Arial" w:cs="Arial"/>
              </w:rPr>
            </w:pPr>
            <w:r w:rsidRPr="00CE6BCB">
              <w:rPr>
                <w:rFonts w:ascii="Arial" w:hAnsi="Arial" w:cs="Arial"/>
              </w:rPr>
              <w:t>Ед. изм.</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9B1A5A">
            <w:pPr>
              <w:spacing w:line="276" w:lineRule="auto"/>
              <w:jc w:val="center"/>
              <w:rPr>
                <w:rFonts w:ascii="Arial" w:hAnsi="Arial" w:cs="Arial"/>
              </w:rPr>
            </w:pPr>
            <w:r w:rsidRPr="00CE6BCB">
              <w:rPr>
                <w:rFonts w:ascii="Arial" w:hAnsi="Arial" w:cs="Arial"/>
                <w:lang w:eastAsia="en-US"/>
              </w:rPr>
              <w:t>20</w:t>
            </w:r>
            <w:r w:rsidR="00CE6BCB">
              <w:rPr>
                <w:rFonts w:ascii="Arial" w:hAnsi="Arial" w:cs="Arial"/>
                <w:lang w:eastAsia="en-US"/>
              </w:rPr>
              <w:t>21</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956A62" w:rsidP="009B1A5A">
            <w:pPr>
              <w:spacing w:line="276" w:lineRule="auto"/>
              <w:jc w:val="center"/>
              <w:rPr>
                <w:rFonts w:ascii="Arial" w:hAnsi="Arial" w:cs="Arial"/>
              </w:rPr>
            </w:pPr>
            <w:r w:rsidRPr="00CE6BCB">
              <w:rPr>
                <w:rFonts w:ascii="Arial" w:hAnsi="Arial" w:cs="Arial"/>
                <w:lang w:eastAsia="en-US"/>
              </w:rPr>
              <w:t>20</w:t>
            </w:r>
            <w:r w:rsidR="00CE6BCB">
              <w:rPr>
                <w:rFonts w:ascii="Arial" w:hAnsi="Arial" w:cs="Arial"/>
                <w:lang w:eastAsia="en-US"/>
              </w:rPr>
              <w:t>24</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CE6BCB" w:rsidRDefault="00CE6BCB" w:rsidP="009B1A5A">
            <w:pPr>
              <w:spacing w:line="276" w:lineRule="auto"/>
              <w:jc w:val="center"/>
              <w:rPr>
                <w:rFonts w:ascii="Arial" w:hAnsi="Arial" w:cs="Arial"/>
              </w:rPr>
            </w:pPr>
            <w:r>
              <w:rPr>
                <w:rFonts w:ascii="Arial" w:hAnsi="Arial" w:cs="Arial"/>
                <w:lang w:eastAsia="en-US"/>
              </w:rPr>
              <w:t>2025</w:t>
            </w:r>
            <w:r w:rsidR="00956A62" w:rsidRPr="00CE6BCB">
              <w:rPr>
                <w:rFonts w:ascii="Arial" w:hAnsi="Arial" w:cs="Arial"/>
                <w:lang w:eastAsia="en-US"/>
              </w:rPr>
              <w:t>-203</w:t>
            </w:r>
            <w:r>
              <w:rPr>
                <w:rFonts w:ascii="Arial" w:hAnsi="Arial" w:cs="Arial"/>
                <w:lang w:eastAsia="en-US"/>
              </w:rPr>
              <w:t>5</w:t>
            </w:r>
          </w:p>
        </w:tc>
      </w:tr>
      <w:tr w:rsidR="00956A62" w:rsidRPr="00EB3EDD" w:rsidTr="00956A62">
        <w:trPr>
          <w:trHeight w:val="552"/>
        </w:trPr>
        <w:tc>
          <w:tcPr>
            <w:tcW w:w="2426" w:type="pct"/>
            <w:tcBorders>
              <w:top w:val="nil"/>
              <w:left w:val="single" w:sz="4" w:space="0" w:color="auto"/>
              <w:bottom w:val="single" w:sz="4" w:space="0" w:color="auto"/>
              <w:right w:val="single" w:sz="4" w:space="0" w:color="auto"/>
            </w:tcBorders>
            <w:shd w:val="clear" w:color="auto" w:fill="auto"/>
            <w:vAlign w:val="center"/>
            <w:hideMark/>
          </w:tcPr>
          <w:p w:rsidR="00956A62" w:rsidRPr="00EB3EDD" w:rsidRDefault="00956A62" w:rsidP="009B1A5A">
            <w:pPr>
              <w:spacing w:line="276" w:lineRule="auto"/>
              <w:rPr>
                <w:rFonts w:ascii="Arial" w:hAnsi="Arial" w:cs="Arial"/>
              </w:rPr>
            </w:pPr>
            <w:r w:rsidRPr="00EB3EDD">
              <w:rPr>
                <w:rFonts w:ascii="Arial" w:hAnsi="Arial" w:cs="Arial"/>
              </w:rPr>
              <w:t>Среднесуточный отпуск</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Гкал/ сутки</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22,64</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22,04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956A62" w:rsidRPr="00EB3EDD" w:rsidRDefault="00956A62" w:rsidP="009B1A5A">
            <w:pPr>
              <w:spacing w:line="276" w:lineRule="auto"/>
              <w:jc w:val="center"/>
              <w:rPr>
                <w:rFonts w:ascii="Arial" w:hAnsi="Arial" w:cs="Arial"/>
              </w:rPr>
            </w:pPr>
            <w:r w:rsidRPr="00EB3EDD">
              <w:rPr>
                <w:rFonts w:ascii="Arial" w:hAnsi="Arial" w:cs="Arial"/>
                <w:lang w:eastAsia="en-US"/>
              </w:rPr>
              <w:t>22,04</w:t>
            </w:r>
          </w:p>
        </w:tc>
      </w:tr>
      <w:tr w:rsidR="00956A62" w:rsidRPr="00EB3EDD" w:rsidTr="00956A62">
        <w:trPr>
          <w:trHeight w:val="313"/>
        </w:trPr>
        <w:tc>
          <w:tcPr>
            <w:tcW w:w="2426"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(дрова)</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4500</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313"/>
        </w:trPr>
        <w:tc>
          <w:tcPr>
            <w:tcW w:w="2426"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Теплота сгорания топлива (пеллеты)</w:t>
            </w:r>
          </w:p>
        </w:tc>
        <w:tc>
          <w:tcPr>
            <w:tcW w:w="628"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ккал/кг</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rPr>
            </w:pPr>
            <w:r w:rsidRPr="00EB3EDD">
              <w:rPr>
                <w:rFonts w:ascii="Arial" w:hAnsi="Arial" w:cs="Arial"/>
                <w:color w:val="000000"/>
                <w:lang w:val="en-US" w:eastAsia="en-US"/>
              </w:rPr>
              <w:t>4000</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4000</w:t>
            </w:r>
          </w:p>
        </w:tc>
      </w:tr>
      <w:tr w:rsidR="00956A62" w:rsidRPr="00EB3EDD" w:rsidTr="00956A62">
        <w:trPr>
          <w:trHeight w:val="274"/>
        </w:trPr>
        <w:tc>
          <w:tcPr>
            <w:tcW w:w="2426"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Расчетный период</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сут.</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bCs/>
                <w:lang w:val="en-US" w:eastAsia="en-US"/>
              </w:rPr>
              <w:t>7</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bCs/>
                <w:lang w:val="en-US" w:eastAsia="en-US"/>
              </w:rPr>
              <w:t>7</w:t>
            </w:r>
          </w:p>
        </w:tc>
        <w:tc>
          <w:tcPr>
            <w:tcW w:w="698" w:type="pct"/>
            <w:tcBorders>
              <w:top w:val="single" w:sz="4" w:space="0" w:color="auto"/>
              <w:left w:val="single" w:sz="4" w:space="0" w:color="auto"/>
              <w:bottom w:val="single" w:sz="4" w:space="0" w:color="auto"/>
              <w:right w:val="single" w:sz="4" w:space="0" w:color="auto"/>
            </w:tcBorders>
            <w:shd w:val="clear" w:color="auto" w:fill="auto"/>
            <w:noWrap/>
          </w:tcPr>
          <w:p w:rsidR="00956A62" w:rsidRPr="00EB3EDD" w:rsidRDefault="00956A62" w:rsidP="009B1A5A">
            <w:pPr>
              <w:spacing w:line="276" w:lineRule="auto"/>
              <w:jc w:val="center"/>
              <w:rPr>
                <w:rFonts w:ascii="Calibri" w:hAnsi="Calibri"/>
                <w:lang w:val="en-US" w:eastAsia="en-US"/>
              </w:rPr>
            </w:pPr>
            <w:r w:rsidRPr="00EB3EDD">
              <w:rPr>
                <w:rFonts w:ascii="Arial" w:hAnsi="Arial" w:cs="Arial"/>
                <w:bCs/>
                <w:lang w:val="en-US" w:eastAsia="en-US"/>
              </w:rPr>
              <w:t>7</w:t>
            </w:r>
          </w:p>
        </w:tc>
      </w:tr>
      <w:tr w:rsidR="00956A62" w:rsidRPr="00EB3EDD" w:rsidTr="00956A62">
        <w:trPr>
          <w:trHeight w:val="405"/>
        </w:trPr>
        <w:tc>
          <w:tcPr>
            <w:tcW w:w="2426"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УРУТ</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кг у.т./ Гкал</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233,08</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158,73</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158,73</w:t>
            </w:r>
          </w:p>
        </w:tc>
      </w:tr>
      <w:tr w:rsidR="00956A62" w:rsidRPr="00EB3EDD" w:rsidTr="00956A62">
        <w:trPr>
          <w:trHeight w:val="327"/>
        </w:trPr>
        <w:tc>
          <w:tcPr>
            <w:tcW w:w="2426"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Топливный эквивалент</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0,643</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0,571</w:t>
            </w:r>
          </w:p>
        </w:tc>
      </w:tr>
      <w:tr w:rsidR="00956A62" w:rsidRPr="00EB3EDD" w:rsidTr="00956A62">
        <w:trPr>
          <w:trHeight w:val="262"/>
        </w:trPr>
        <w:tc>
          <w:tcPr>
            <w:tcW w:w="2426" w:type="pct"/>
            <w:tcBorders>
              <w:top w:val="nil"/>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(дрова)</w:t>
            </w:r>
          </w:p>
        </w:tc>
        <w:tc>
          <w:tcPr>
            <w:tcW w:w="628" w:type="pct"/>
            <w:tcBorders>
              <w:top w:val="nil"/>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val="en-US" w:eastAsia="en-US"/>
              </w:rPr>
            </w:pPr>
            <w:r w:rsidRPr="00EB3EDD">
              <w:rPr>
                <w:rFonts w:ascii="Arial" w:hAnsi="Arial" w:cs="Arial"/>
                <w:lang w:val="en-US" w:eastAsia="en-US"/>
              </w:rPr>
              <w:t>362,57</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262"/>
        </w:trPr>
        <w:tc>
          <w:tcPr>
            <w:tcW w:w="2426" w:type="pct"/>
            <w:tcBorders>
              <w:top w:val="nil"/>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Удельный расход натурального топлива (пеллеты)</w:t>
            </w:r>
          </w:p>
        </w:tc>
        <w:tc>
          <w:tcPr>
            <w:tcW w:w="628" w:type="pct"/>
            <w:tcBorders>
              <w:top w:val="nil"/>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r w:rsidRPr="00EB3EDD">
              <w:rPr>
                <w:rFonts w:ascii="Arial" w:hAnsi="Arial" w:cs="Arial"/>
              </w:rPr>
              <w:t>/Гкал</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rPr>
            </w:pPr>
            <w:r w:rsidRPr="00EB3EDD">
              <w:rPr>
                <w:rFonts w:ascii="Arial" w:hAnsi="Arial" w:cs="Arial"/>
                <w:color w:val="000000"/>
                <w:lang w:val="en-US" w:eastAsia="en-US"/>
              </w:rPr>
              <w:t>277,78</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color w:val="000000"/>
                <w:lang w:val="en-US" w:eastAsia="en-US"/>
              </w:rPr>
            </w:pPr>
            <w:r w:rsidRPr="00EB3EDD">
              <w:rPr>
                <w:rFonts w:ascii="Arial" w:hAnsi="Arial" w:cs="Arial"/>
                <w:color w:val="000000"/>
                <w:lang w:val="en-US" w:eastAsia="en-US"/>
              </w:rPr>
              <w:t>277,78</w:t>
            </w:r>
          </w:p>
        </w:tc>
      </w:tr>
      <w:tr w:rsidR="00956A62" w:rsidRPr="00EB3EDD" w:rsidTr="00956A62">
        <w:trPr>
          <w:trHeight w:val="325"/>
        </w:trPr>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(дрова)</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rsidR="00956A62" w:rsidRPr="00EB3EDD" w:rsidRDefault="00956A62" w:rsidP="009B1A5A">
            <w:pPr>
              <w:spacing w:line="276" w:lineRule="auto"/>
              <w:jc w:val="center"/>
              <w:rPr>
                <w:rFonts w:ascii="Arial" w:hAnsi="Arial" w:cs="Arial"/>
                <w:vertAlign w:val="superscript"/>
              </w:rPr>
            </w:pPr>
            <w:r w:rsidRPr="00EB3EDD">
              <w:rPr>
                <w:rFonts w:ascii="Arial" w:hAnsi="Arial" w:cs="Arial"/>
              </w:rPr>
              <w:t>м</w:t>
            </w:r>
            <w:r w:rsidRPr="00EB3EDD">
              <w:rPr>
                <w:rFonts w:ascii="Arial" w:hAnsi="Arial" w:cs="Arial"/>
                <w:vertAlign w:val="superscript"/>
              </w:rPr>
              <w:t>3</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57,45</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bCs/>
                <w:lang w:eastAsia="en-US"/>
              </w:rPr>
              <w:t>-</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lang w:eastAsia="en-US"/>
              </w:rPr>
            </w:pPr>
            <w:r w:rsidRPr="00EB3EDD">
              <w:rPr>
                <w:rFonts w:ascii="Arial" w:hAnsi="Arial" w:cs="Arial"/>
                <w:lang w:eastAsia="en-US"/>
              </w:rPr>
              <w:t>-</w:t>
            </w:r>
          </w:p>
        </w:tc>
      </w:tr>
      <w:tr w:rsidR="00956A62" w:rsidRPr="00EB3EDD" w:rsidTr="00956A62">
        <w:trPr>
          <w:trHeight w:val="325"/>
        </w:trPr>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rPr>
                <w:rFonts w:ascii="Arial" w:hAnsi="Arial" w:cs="Arial"/>
              </w:rPr>
            </w:pPr>
            <w:r w:rsidRPr="00EB3EDD">
              <w:rPr>
                <w:rFonts w:ascii="Arial" w:hAnsi="Arial" w:cs="Arial"/>
              </w:rPr>
              <w:t>Неснижаемый запас (пеллеты)</w:t>
            </w:r>
          </w:p>
        </w:tc>
        <w:tc>
          <w:tcPr>
            <w:tcW w:w="628" w:type="pct"/>
            <w:tcBorders>
              <w:top w:val="single" w:sz="4" w:space="0" w:color="auto"/>
              <w:left w:val="nil"/>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rPr>
              <w:t>м</w:t>
            </w:r>
            <w:r w:rsidRPr="00EB3EDD">
              <w:rPr>
                <w:rFonts w:ascii="Arial" w:hAnsi="Arial" w:cs="Arial"/>
                <w:vertAlign w:val="superscript"/>
              </w:rPr>
              <w:t>3</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Calibri" w:hAnsi="Calibri"/>
                <w:lang w:val="en-US" w:eastAsia="en-US"/>
              </w:rPr>
            </w:pPr>
            <w:r w:rsidRPr="00EB3EDD">
              <w:rPr>
                <w:rFonts w:ascii="Arial" w:hAnsi="Arial" w:cs="Arial"/>
                <w:lang w:eastAsia="en-US"/>
              </w:rPr>
              <w:t>-</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lang w:eastAsia="en-US"/>
              </w:rPr>
              <w:t>42,86</w:t>
            </w:r>
          </w:p>
        </w:tc>
        <w:tc>
          <w:tcPr>
            <w:tcW w:w="6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EB3EDD" w:rsidRDefault="00956A62" w:rsidP="009B1A5A">
            <w:pPr>
              <w:spacing w:line="276" w:lineRule="auto"/>
              <w:jc w:val="center"/>
              <w:rPr>
                <w:rFonts w:ascii="Arial" w:hAnsi="Arial" w:cs="Arial"/>
              </w:rPr>
            </w:pPr>
            <w:r w:rsidRPr="00EB3EDD">
              <w:rPr>
                <w:rFonts w:ascii="Arial" w:hAnsi="Arial" w:cs="Arial"/>
                <w:lang w:eastAsia="en-US"/>
              </w:rPr>
              <w:t>42,86</w:t>
            </w:r>
          </w:p>
        </w:tc>
      </w:tr>
    </w:tbl>
    <w:p w:rsidR="00956A62" w:rsidRPr="0074733E" w:rsidRDefault="00956A62" w:rsidP="009B1A5A">
      <w:pPr>
        <w:spacing w:line="276" w:lineRule="auto"/>
        <w:rPr>
          <w:rFonts w:ascii="Arial" w:hAnsi="Arial" w:cs="Arial"/>
          <w:lang w:eastAsia="en-US"/>
        </w:rPr>
      </w:pP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 xml:space="preserve">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w:t>
      </w:r>
      <w:r w:rsidRPr="0074733E">
        <w:rPr>
          <w:rFonts w:ascii="Arial" w:hAnsi="Arial" w:cs="Arial"/>
        </w:rPr>
        <w:t xml:space="preserve">(в редакции постановления Правительства Российской Федерации от 3 апреля 2018 г. </w:t>
      </w:r>
      <w:r w:rsidRPr="0074733E">
        <w:rPr>
          <w:rFonts w:ascii="Arial" w:hAnsi="Arial" w:cs="Arial"/>
          <w:lang w:val="en-US"/>
        </w:rPr>
        <w:t>N</w:t>
      </w:r>
      <w:r w:rsidRPr="0074733E">
        <w:rPr>
          <w:rFonts w:ascii="Arial" w:hAnsi="Arial" w:cs="Arial"/>
        </w:rPr>
        <w:t xml:space="preserve"> 405)</w:t>
      </w:r>
      <w:r w:rsidRPr="0074733E">
        <w:rPr>
          <w:rFonts w:ascii="Arial" w:hAnsi="Arial" w:cs="Arial"/>
          <w:lang w:eastAsia="en-US"/>
        </w:rPr>
        <w:t>, утвержденных постановлением Правительства РФ № 154 от 22 февраля 2012 года.</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В соответствии с Требованиями к схеме теплоснабжения должны быть разработаны и обоснованы:</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предложения по источникам инвестиций, обеспечивающих финансовые потребности;</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расчеты эффективности инвестиций;</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lastRenderedPageBreak/>
        <w:t>Общий срок выполнения работ по утвержденно</w:t>
      </w:r>
      <w:r w:rsidR="00CE6BCB">
        <w:rPr>
          <w:rFonts w:ascii="Arial" w:hAnsi="Arial" w:cs="Arial"/>
          <w:lang w:eastAsia="en-US"/>
        </w:rPr>
        <w:t>й Схеме, начиная с базового 2019</w:t>
      </w:r>
      <w:r w:rsidRPr="0074733E">
        <w:rPr>
          <w:rFonts w:ascii="Arial" w:hAnsi="Arial" w:cs="Arial"/>
          <w:lang w:eastAsia="en-US"/>
        </w:rPr>
        <w:t xml:space="preserve"> года, составляет 15 лет. Расчет</w:t>
      </w:r>
      <w:r w:rsidR="00CE6BCB">
        <w:rPr>
          <w:rFonts w:ascii="Arial" w:hAnsi="Arial" w:cs="Arial"/>
          <w:lang w:eastAsia="en-US"/>
        </w:rPr>
        <w:t>ный период действия схемы - 2035</w:t>
      </w:r>
      <w:r w:rsidRPr="0074733E">
        <w:rPr>
          <w:rFonts w:ascii="Arial" w:hAnsi="Arial" w:cs="Arial"/>
          <w:lang w:eastAsia="en-US"/>
        </w:rPr>
        <w:t xml:space="preserve"> г. Срок нормальной эксплуатации объектов теплоснабжения принимался 25 лет. Шаг расчета принимался равным одному календарному году.</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В качестве источников финансирования рассматриваются:</w:t>
      </w:r>
    </w:p>
    <w:p w:rsidR="00956A62" w:rsidRPr="0074733E" w:rsidRDefault="00956A62" w:rsidP="00CE6BCB">
      <w:pPr>
        <w:widowControl w:val="0"/>
        <w:spacing w:line="276" w:lineRule="auto"/>
        <w:jc w:val="both"/>
        <w:rPr>
          <w:rFonts w:ascii="Arial" w:hAnsi="Arial" w:cs="Arial"/>
          <w:lang w:eastAsia="en-US"/>
        </w:rPr>
      </w:pPr>
      <w:r w:rsidRPr="0074733E">
        <w:rPr>
          <w:rFonts w:ascii="Arial" w:hAnsi="Arial" w:cs="Arial"/>
          <w:lang w:eastAsia="en-US"/>
        </w:rPr>
        <w:t>собственные средства теплоснабжающих организаций;</w:t>
      </w:r>
    </w:p>
    <w:p w:rsidR="00956A62" w:rsidRPr="0074733E" w:rsidRDefault="00956A62" w:rsidP="00CE6BCB">
      <w:pPr>
        <w:widowControl w:val="0"/>
        <w:spacing w:line="276" w:lineRule="auto"/>
        <w:jc w:val="both"/>
        <w:rPr>
          <w:rFonts w:ascii="Arial" w:hAnsi="Arial" w:cs="Arial"/>
          <w:lang w:eastAsia="en-US"/>
        </w:rPr>
      </w:pPr>
      <w:r w:rsidRPr="0074733E">
        <w:rPr>
          <w:rFonts w:ascii="Arial" w:hAnsi="Arial" w:cs="Arial"/>
          <w:lang w:eastAsia="en-US"/>
        </w:rPr>
        <w:t>заемные средства;</w:t>
      </w:r>
    </w:p>
    <w:p w:rsidR="00956A62" w:rsidRPr="0074733E" w:rsidRDefault="00956A62" w:rsidP="00CE6BCB">
      <w:pPr>
        <w:widowControl w:val="0"/>
        <w:spacing w:line="276" w:lineRule="auto"/>
        <w:jc w:val="both"/>
        <w:rPr>
          <w:rFonts w:ascii="Arial" w:hAnsi="Arial" w:cs="Arial"/>
          <w:lang w:eastAsia="en-US"/>
        </w:rPr>
      </w:pPr>
      <w:r w:rsidRPr="0074733E">
        <w:rPr>
          <w:rFonts w:ascii="Arial" w:hAnsi="Arial" w:cs="Arial"/>
          <w:lang w:eastAsia="en-US"/>
        </w:rPr>
        <w:t>бюджетные средства.</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 xml:space="preserve">Заемные средства могут быть привлечены организацией на срок до 10 лет, при этом стоимость заемных средств зависит от выбранной банковской организации. </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В условиях проводимой политики сдерживания тарифов на тепловую энергию для снятия социальной напряженности в качестве дополнительного источника финансирования части социально-значимых и низкоэффективных проектов могут быть использованы бюджетные средства различного уровня.</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Капитальные затраты в строительство и реконструкцию источников теплоснабжения включают в себя затраты на проектно-изыскательские работы (ПИР), а также строительно-монтажные работы (СМР).</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Капитальные затраты в строительство и реконструкцию котельных п. Степановка были приняты на основании коммерческих предложений.</w:t>
      </w: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 xml:space="preserve">В таблице </w:t>
      </w:r>
      <w:r w:rsidR="00CE6BCB">
        <w:rPr>
          <w:rFonts w:ascii="Arial" w:hAnsi="Arial" w:cs="Arial"/>
          <w:lang w:eastAsia="en-US"/>
        </w:rPr>
        <w:t>80</w:t>
      </w:r>
      <w:r w:rsidRPr="0074733E">
        <w:rPr>
          <w:rFonts w:ascii="Arial" w:hAnsi="Arial" w:cs="Arial"/>
          <w:lang w:eastAsia="en-US"/>
        </w:rPr>
        <w:t xml:space="preserve"> представлены капитальные затраты на строительство стационарных котельных «Больничная», «Школьная», «Клубная» п. Степановка.</w:t>
      </w:r>
    </w:p>
    <w:p w:rsidR="00956A62" w:rsidRDefault="00956A62" w:rsidP="009B1A5A">
      <w:pPr>
        <w:spacing w:line="276" w:lineRule="auto"/>
        <w:ind w:firstLine="567"/>
        <w:jc w:val="both"/>
        <w:rPr>
          <w:rFonts w:ascii="Arial" w:hAnsi="Arial" w:cs="Arial"/>
          <w:lang w:eastAsia="en-US"/>
        </w:rPr>
      </w:pPr>
    </w:p>
    <w:p w:rsidR="00CE6BCB" w:rsidRDefault="00CE6BCB" w:rsidP="009B1A5A">
      <w:pPr>
        <w:spacing w:line="276" w:lineRule="auto"/>
        <w:ind w:firstLine="567"/>
        <w:jc w:val="both"/>
        <w:rPr>
          <w:rFonts w:ascii="Arial" w:hAnsi="Arial" w:cs="Arial"/>
          <w:lang w:eastAsia="en-US"/>
        </w:rPr>
      </w:pPr>
    </w:p>
    <w:p w:rsidR="00CE6BCB" w:rsidRDefault="00CE6BCB" w:rsidP="009B1A5A">
      <w:pPr>
        <w:spacing w:line="276" w:lineRule="auto"/>
        <w:ind w:firstLine="567"/>
        <w:jc w:val="both"/>
        <w:rPr>
          <w:rFonts w:ascii="Arial" w:hAnsi="Arial" w:cs="Arial"/>
          <w:lang w:eastAsia="en-US"/>
        </w:rPr>
      </w:pPr>
    </w:p>
    <w:p w:rsidR="00CE6BCB" w:rsidRDefault="00CE6BCB" w:rsidP="009B1A5A">
      <w:pPr>
        <w:spacing w:line="276" w:lineRule="auto"/>
        <w:ind w:firstLine="567"/>
        <w:jc w:val="both"/>
        <w:rPr>
          <w:rFonts w:ascii="Arial" w:hAnsi="Arial" w:cs="Arial"/>
          <w:lang w:eastAsia="en-US"/>
        </w:rPr>
      </w:pPr>
    </w:p>
    <w:p w:rsidR="00CE6BCB" w:rsidRPr="0074733E" w:rsidRDefault="00CE6BCB" w:rsidP="009B1A5A">
      <w:pPr>
        <w:spacing w:line="276" w:lineRule="auto"/>
        <w:ind w:firstLine="567"/>
        <w:jc w:val="both"/>
        <w:rPr>
          <w:rFonts w:ascii="Arial" w:hAnsi="Arial" w:cs="Arial"/>
          <w:lang w:eastAsia="en-US"/>
        </w:rPr>
      </w:pPr>
    </w:p>
    <w:p w:rsidR="00956A62" w:rsidRPr="0074733E" w:rsidRDefault="00956A62" w:rsidP="00CE6BCB">
      <w:pPr>
        <w:spacing w:line="276" w:lineRule="auto"/>
        <w:rPr>
          <w:rFonts w:ascii="Arial" w:hAnsi="Arial" w:cs="Arial"/>
          <w:lang w:eastAsia="en-US"/>
        </w:rPr>
      </w:pPr>
      <w:r w:rsidRPr="0074733E">
        <w:rPr>
          <w:rFonts w:ascii="Arial" w:hAnsi="Arial" w:cs="Arial"/>
          <w:lang w:eastAsia="en-US"/>
        </w:rPr>
        <w:lastRenderedPageBreak/>
        <w:t xml:space="preserve">Таблица </w:t>
      </w:r>
      <w:r w:rsidR="00CE6BCB">
        <w:rPr>
          <w:rFonts w:ascii="Arial" w:hAnsi="Arial" w:cs="Arial"/>
          <w:lang w:eastAsia="en-US"/>
        </w:rPr>
        <w:t xml:space="preserve">80. </w:t>
      </w:r>
      <w:r w:rsidRPr="0074733E">
        <w:rPr>
          <w:rFonts w:ascii="Arial" w:hAnsi="Arial" w:cs="Arial"/>
          <w:lang w:eastAsia="en-US"/>
        </w:rPr>
        <w:t xml:space="preserve"> Капитальные затраты на строительство стационарных котельных «Больничная», «Школьная», «Клубная» п. Степановка</w:t>
      </w:r>
    </w:p>
    <w:tbl>
      <w:tblPr>
        <w:tblpPr w:leftFromText="180" w:rightFromText="180" w:vertAnchor="text" w:horzAnchor="margin" w:tblpX="-318" w:tblpY="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554"/>
        <w:gridCol w:w="5368"/>
      </w:tblGrid>
      <w:tr w:rsidR="00956A62" w:rsidRPr="00CE6BCB" w:rsidTr="00956A62">
        <w:trPr>
          <w:trHeight w:val="1219"/>
        </w:trPr>
        <w:tc>
          <w:tcPr>
            <w:tcW w:w="1612" w:type="pct"/>
            <w:shd w:val="clear" w:color="auto" w:fill="auto"/>
            <w:vAlign w:val="center"/>
            <w:hideMark/>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Котельная п. Степановка</w:t>
            </w:r>
          </w:p>
        </w:tc>
        <w:tc>
          <w:tcPr>
            <w:tcW w:w="1555" w:type="pct"/>
            <w:shd w:val="clear" w:color="auto" w:fill="auto"/>
            <w:vAlign w:val="center"/>
            <w:hideMark/>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 xml:space="preserve">Мощность </w:t>
            </w:r>
            <w:r w:rsidRPr="00CE6BCB">
              <w:rPr>
                <w:rFonts w:ascii="Arial" w:hAnsi="Arial" w:cs="Arial"/>
                <w:lang w:eastAsia="en-US"/>
              </w:rPr>
              <w:br/>
              <w:t>котельной (МВт)</w:t>
            </w:r>
          </w:p>
        </w:tc>
        <w:tc>
          <w:tcPr>
            <w:tcW w:w="1833" w:type="pct"/>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 xml:space="preserve">Стоимость строительства </w:t>
            </w:r>
            <w:r w:rsidRPr="00CE6BCB">
              <w:rPr>
                <w:rFonts w:ascii="Arial" w:hAnsi="Arial" w:cs="Arial"/>
                <w:lang w:eastAsia="en-US"/>
              </w:rPr>
              <w:br/>
              <w:t>п. Степановка в ценах 4 кв. 2018 года (тыс. руб.)  с учетом НДС 20%</w:t>
            </w:r>
          </w:p>
        </w:tc>
      </w:tr>
      <w:tr w:rsidR="00956A62" w:rsidRPr="00CE6BCB" w:rsidTr="00956A62">
        <w:trPr>
          <w:trHeight w:val="526"/>
        </w:trPr>
        <w:tc>
          <w:tcPr>
            <w:tcW w:w="1612"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 xml:space="preserve">Котельная </w:t>
            </w:r>
            <w:r w:rsidRPr="00CE6BCB">
              <w:rPr>
                <w:rFonts w:ascii="Arial" w:hAnsi="Arial" w:cs="Arial"/>
                <w:lang w:eastAsia="en-US"/>
              </w:rPr>
              <w:br/>
              <w:t>«Больничная»</w:t>
            </w:r>
          </w:p>
        </w:tc>
        <w:tc>
          <w:tcPr>
            <w:tcW w:w="1555"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0,4</w:t>
            </w:r>
          </w:p>
        </w:tc>
        <w:tc>
          <w:tcPr>
            <w:tcW w:w="1833" w:type="pct"/>
            <w:vAlign w:val="center"/>
          </w:tcPr>
          <w:p w:rsidR="00956A62" w:rsidRPr="00CE6BCB" w:rsidRDefault="00956A62" w:rsidP="009B1A5A">
            <w:pPr>
              <w:spacing w:line="276" w:lineRule="auto"/>
              <w:jc w:val="center"/>
              <w:rPr>
                <w:rFonts w:ascii="Arial" w:hAnsi="Arial" w:cs="Arial"/>
                <w:highlight w:val="yellow"/>
                <w:lang w:eastAsia="en-US"/>
              </w:rPr>
            </w:pPr>
            <w:r w:rsidRPr="00CE6BCB">
              <w:rPr>
                <w:rFonts w:ascii="Arial" w:hAnsi="Arial" w:cs="Arial"/>
                <w:lang w:eastAsia="en-US"/>
              </w:rPr>
              <w:t>9213,14</w:t>
            </w:r>
          </w:p>
        </w:tc>
      </w:tr>
      <w:tr w:rsidR="00956A62" w:rsidRPr="00CE6BCB" w:rsidTr="00956A62">
        <w:trPr>
          <w:trHeight w:val="526"/>
        </w:trPr>
        <w:tc>
          <w:tcPr>
            <w:tcW w:w="1612"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 xml:space="preserve">Котельная </w:t>
            </w:r>
            <w:r w:rsidRPr="00CE6BCB">
              <w:rPr>
                <w:rFonts w:ascii="Arial" w:hAnsi="Arial" w:cs="Arial"/>
                <w:lang w:eastAsia="en-US"/>
              </w:rPr>
              <w:br/>
              <w:t>«Школьная»</w:t>
            </w:r>
          </w:p>
        </w:tc>
        <w:tc>
          <w:tcPr>
            <w:tcW w:w="1555"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0,3</w:t>
            </w:r>
          </w:p>
        </w:tc>
        <w:tc>
          <w:tcPr>
            <w:tcW w:w="1833" w:type="pct"/>
            <w:vAlign w:val="center"/>
          </w:tcPr>
          <w:p w:rsidR="00956A62" w:rsidRPr="00CE6BCB" w:rsidRDefault="00956A62" w:rsidP="009B1A5A">
            <w:pPr>
              <w:spacing w:line="276" w:lineRule="auto"/>
              <w:jc w:val="center"/>
              <w:rPr>
                <w:rFonts w:ascii="Arial" w:hAnsi="Arial" w:cs="Arial"/>
                <w:highlight w:val="yellow"/>
                <w:lang w:eastAsia="en-US"/>
              </w:rPr>
            </w:pPr>
            <w:r w:rsidRPr="00CE6BCB">
              <w:rPr>
                <w:rFonts w:ascii="Arial" w:hAnsi="Arial" w:cs="Arial"/>
                <w:lang w:eastAsia="en-US"/>
              </w:rPr>
              <w:t>8912,38</w:t>
            </w:r>
          </w:p>
        </w:tc>
      </w:tr>
      <w:tr w:rsidR="00956A62" w:rsidRPr="00CE6BCB" w:rsidTr="00956A62">
        <w:trPr>
          <w:trHeight w:val="526"/>
        </w:trPr>
        <w:tc>
          <w:tcPr>
            <w:tcW w:w="1612"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 xml:space="preserve">Котельная </w:t>
            </w:r>
            <w:r w:rsidRPr="00CE6BCB">
              <w:rPr>
                <w:rFonts w:ascii="Arial" w:hAnsi="Arial" w:cs="Arial"/>
                <w:lang w:eastAsia="en-US"/>
              </w:rPr>
              <w:br/>
              <w:t>«Клубная»</w:t>
            </w:r>
          </w:p>
        </w:tc>
        <w:tc>
          <w:tcPr>
            <w:tcW w:w="1555" w:type="pct"/>
            <w:shd w:val="clear" w:color="auto" w:fill="auto"/>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0,14</w:t>
            </w:r>
          </w:p>
        </w:tc>
        <w:tc>
          <w:tcPr>
            <w:tcW w:w="1833" w:type="pct"/>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7690,06</w:t>
            </w:r>
          </w:p>
        </w:tc>
      </w:tr>
    </w:tbl>
    <w:p w:rsidR="00956A62" w:rsidRPr="00CE6BCB" w:rsidRDefault="00956A62" w:rsidP="009B1A5A">
      <w:pPr>
        <w:spacing w:line="276" w:lineRule="auto"/>
        <w:jc w:val="both"/>
        <w:rPr>
          <w:rFonts w:ascii="Arial" w:hAnsi="Arial" w:cs="Arial"/>
          <w:lang w:eastAsia="en-US"/>
        </w:rPr>
      </w:pPr>
    </w:p>
    <w:p w:rsidR="00956A62" w:rsidRPr="0074733E" w:rsidRDefault="00956A62" w:rsidP="009B1A5A">
      <w:pPr>
        <w:spacing w:line="276" w:lineRule="auto"/>
        <w:ind w:firstLine="567"/>
        <w:jc w:val="both"/>
        <w:rPr>
          <w:rFonts w:ascii="Arial" w:hAnsi="Arial" w:cs="Arial"/>
          <w:lang w:eastAsia="en-US"/>
        </w:rPr>
      </w:pPr>
      <w:r w:rsidRPr="0074733E">
        <w:rPr>
          <w:rFonts w:ascii="Arial" w:hAnsi="Arial" w:cs="Arial"/>
          <w:lang w:eastAsia="en-US"/>
        </w:rPr>
        <w:t>Капитальные затраты на реконструкцию сетей теплоснабжения п. Степановка были приняты на основании сводного сметного расчета стоимости строительства.</w:t>
      </w:r>
    </w:p>
    <w:p w:rsidR="00956A62" w:rsidRDefault="00956A62" w:rsidP="009B1A5A">
      <w:pPr>
        <w:spacing w:line="276" w:lineRule="auto"/>
        <w:ind w:firstLine="567"/>
        <w:jc w:val="both"/>
        <w:rPr>
          <w:rFonts w:ascii="Arial" w:hAnsi="Arial" w:cs="Arial"/>
          <w:lang w:eastAsia="en-US"/>
        </w:rPr>
      </w:pPr>
      <w:r w:rsidRPr="0074733E">
        <w:rPr>
          <w:rFonts w:ascii="Arial" w:hAnsi="Arial" w:cs="Arial"/>
          <w:lang w:eastAsia="en-US"/>
        </w:rPr>
        <w:t xml:space="preserve">В таблице </w:t>
      </w:r>
      <w:r w:rsidR="00CE6BCB">
        <w:rPr>
          <w:rFonts w:ascii="Arial" w:hAnsi="Arial" w:cs="Arial"/>
          <w:lang w:eastAsia="en-US"/>
        </w:rPr>
        <w:t>90.</w:t>
      </w:r>
      <w:r w:rsidRPr="0074733E">
        <w:rPr>
          <w:rFonts w:ascii="Arial" w:hAnsi="Arial" w:cs="Arial"/>
          <w:lang w:eastAsia="en-US"/>
        </w:rPr>
        <w:t xml:space="preserve"> представлены капитальные затраты на реконструкцию тепловых сетей п. Степановка.</w:t>
      </w:r>
    </w:p>
    <w:p w:rsidR="00CE6BCB" w:rsidRDefault="00CE6BCB" w:rsidP="00CE6BCB">
      <w:pPr>
        <w:spacing w:line="276" w:lineRule="auto"/>
        <w:jc w:val="both"/>
        <w:rPr>
          <w:rFonts w:ascii="Arial" w:hAnsi="Arial" w:cs="Arial"/>
          <w:lang w:eastAsia="en-US"/>
        </w:rPr>
      </w:pPr>
    </w:p>
    <w:p w:rsidR="00956A62" w:rsidRPr="0074733E" w:rsidRDefault="00956A62" w:rsidP="00CE6BCB">
      <w:pPr>
        <w:spacing w:line="276" w:lineRule="auto"/>
        <w:rPr>
          <w:rFonts w:ascii="Arial" w:hAnsi="Arial" w:cs="Arial"/>
          <w:lang w:eastAsia="en-US"/>
        </w:rPr>
      </w:pPr>
      <w:r w:rsidRPr="0074733E">
        <w:rPr>
          <w:rFonts w:ascii="Arial" w:hAnsi="Arial" w:cs="Arial"/>
          <w:lang w:eastAsia="en-US"/>
        </w:rPr>
        <w:t xml:space="preserve">Таблица </w:t>
      </w:r>
      <w:r w:rsidR="00CE6BCB">
        <w:rPr>
          <w:rFonts w:ascii="Arial" w:hAnsi="Arial" w:cs="Arial"/>
          <w:lang w:eastAsia="en-US"/>
        </w:rPr>
        <w:t xml:space="preserve">90. </w:t>
      </w:r>
      <w:r w:rsidRPr="0074733E">
        <w:rPr>
          <w:rFonts w:ascii="Arial" w:hAnsi="Arial" w:cs="Arial"/>
          <w:lang w:eastAsia="en-US"/>
        </w:rPr>
        <w:t>Капитальные затраты н</w:t>
      </w:r>
      <w:r w:rsidR="00CE6BCB">
        <w:rPr>
          <w:rFonts w:ascii="Arial" w:hAnsi="Arial" w:cs="Arial"/>
          <w:lang w:eastAsia="en-US"/>
        </w:rPr>
        <w:t xml:space="preserve">а реконструкцию тепловых сетей  </w:t>
      </w:r>
      <w:r w:rsidRPr="0074733E">
        <w:rPr>
          <w:rFonts w:ascii="Arial" w:hAnsi="Arial" w:cs="Arial"/>
          <w:lang w:eastAsia="en-US"/>
        </w:rPr>
        <w:t>п. Степановка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2"/>
        <w:gridCol w:w="2768"/>
        <w:gridCol w:w="2331"/>
        <w:gridCol w:w="2941"/>
      </w:tblGrid>
      <w:tr w:rsidR="00956A62" w:rsidRPr="0074733E" w:rsidTr="00956A62">
        <w:trPr>
          <w:jc w:val="center"/>
        </w:trPr>
        <w:tc>
          <w:tcPr>
            <w:tcW w:w="1127" w:type="pct"/>
            <w:vAlign w:val="center"/>
          </w:tcPr>
          <w:p w:rsidR="00956A62" w:rsidRPr="00CE6BCB" w:rsidRDefault="00956A62" w:rsidP="009B1A5A">
            <w:pPr>
              <w:spacing w:line="276" w:lineRule="auto"/>
              <w:jc w:val="center"/>
              <w:rPr>
                <w:rFonts w:ascii="Arial" w:hAnsi="Arial" w:cs="Arial"/>
                <w:lang w:eastAsia="en-US"/>
              </w:rPr>
            </w:pPr>
            <w:r w:rsidRPr="00CE6BCB">
              <w:rPr>
                <w:rFonts w:ascii="Arial" w:hAnsi="Arial" w:cs="Arial"/>
                <w:lang w:eastAsia="en-US"/>
              </w:rPr>
              <w:t>Котельная п. Степановка</w:t>
            </w:r>
          </w:p>
        </w:tc>
        <w:tc>
          <w:tcPr>
            <w:tcW w:w="1127" w:type="pct"/>
            <w:shd w:val="clear" w:color="auto" w:fill="auto"/>
            <w:vAlign w:val="center"/>
          </w:tcPr>
          <w:p w:rsidR="00956A62" w:rsidRPr="00CE6BCB" w:rsidRDefault="00956A62" w:rsidP="009B1A5A">
            <w:pPr>
              <w:spacing w:line="276" w:lineRule="auto"/>
              <w:jc w:val="center"/>
              <w:rPr>
                <w:rFonts w:ascii="Arial" w:hAnsi="Arial" w:cs="Arial"/>
                <w:lang w:eastAsia="en-US" w:bidi="en-US"/>
              </w:rPr>
            </w:pPr>
            <w:r w:rsidRPr="00CE6BCB">
              <w:rPr>
                <w:rFonts w:ascii="Arial" w:hAnsi="Arial" w:cs="Arial"/>
                <w:lang w:eastAsia="en-US" w:bidi="en-US"/>
              </w:rPr>
              <w:t xml:space="preserve">Стоимость строительных работ, </w:t>
            </w:r>
          </w:p>
          <w:p w:rsidR="00956A62" w:rsidRPr="00CE6BCB" w:rsidRDefault="00956A62" w:rsidP="009B1A5A">
            <w:pPr>
              <w:spacing w:line="276" w:lineRule="auto"/>
              <w:jc w:val="center"/>
              <w:rPr>
                <w:rFonts w:ascii="Arial" w:hAnsi="Arial" w:cs="Arial"/>
                <w:highlight w:val="yellow"/>
                <w:lang w:eastAsia="en-US" w:bidi="en-US"/>
              </w:rPr>
            </w:pPr>
            <w:r w:rsidRPr="00CE6BCB">
              <w:rPr>
                <w:rFonts w:ascii="Arial" w:hAnsi="Arial" w:cs="Arial"/>
                <w:lang w:eastAsia="en-US" w:bidi="en-US"/>
              </w:rPr>
              <w:t>тыс. руб.</w:t>
            </w:r>
          </w:p>
        </w:tc>
        <w:tc>
          <w:tcPr>
            <w:tcW w:w="945" w:type="pct"/>
            <w:vAlign w:val="center"/>
          </w:tcPr>
          <w:p w:rsidR="00956A62" w:rsidRPr="00CE6BCB" w:rsidRDefault="00956A62" w:rsidP="009B1A5A">
            <w:pPr>
              <w:spacing w:line="276" w:lineRule="auto"/>
              <w:jc w:val="center"/>
              <w:rPr>
                <w:rFonts w:ascii="Arial" w:hAnsi="Arial" w:cs="Arial"/>
                <w:lang w:eastAsia="en-US" w:bidi="en-US"/>
              </w:rPr>
            </w:pPr>
            <w:r w:rsidRPr="00CE6BCB">
              <w:rPr>
                <w:rFonts w:ascii="Arial" w:hAnsi="Arial" w:cs="Arial"/>
                <w:lang w:eastAsia="en-US" w:bidi="en-US"/>
              </w:rPr>
              <w:t>Стоимость монтажных работ, тыс. руб.</w:t>
            </w:r>
          </w:p>
        </w:tc>
        <w:tc>
          <w:tcPr>
            <w:tcW w:w="796" w:type="pct"/>
          </w:tcPr>
          <w:p w:rsidR="00956A62" w:rsidRPr="00CE6BCB" w:rsidRDefault="00956A62" w:rsidP="009B1A5A">
            <w:pPr>
              <w:spacing w:line="276" w:lineRule="auto"/>
              <w:jc w:val="center"/>
              <w:rPr>
                <w:rFonts w:ascii="Arial" w:hAnsi="Arial" w:cs="Arial"/>
                <w:lang w:eastAsia="en-US" w:bidi="en-US"/>
              </w:rPr>
            </w:pPr>
            <w:r w:rsidRPr="00CE6BCB">
              <w:rPr>
                <w:rFonts w:ascii="Arial" w:hAnsi="Arial" w:cs="Arial"/>
                <w:lang w:eastAsia="en-US" w:bidi="en-US"/>
              </w:rPr>
              <w:t xml:space="preserve">Стоимость прочих работ, </w:t>
            </w:r>
          </w:p>
          <w:p w:rsidR="00956A62" w:rsidRPr="00CE6BCB" w:rsidRDefault="00956A62" w:rsidP="009B1A5A">
            <w:pPr>
              <w:spacing w:line="276" w:lineRule="auto"/>
              <w:jc w:val="center"/>
              <w:rPr>
                <w:rFonts w:ascii="Arial" w:hAnsi="Arial" w:cs="Arial"/>
                <w:lang w:eastAsia="en-US" w:bidi="en-US"/>
              </w:rPr>
            </w:pPr>
            <w:r w:rsidRPr="00CE6BCB">
              <w:rPr>
                <w:rFonts w:ascii="Arial" w:hAnsi="Arial" w:cs="Arial"/>
                <w:lang w:eastAsia="en-US" w:bidi="en-US"/>
              </w:rPr>
              <w:t>тыс. руб.</w:t>
            </w:r>
          </w:p>
        </w:tc>
        <w:tc>
          <w:tcPr>
            <w:tcW w:w="1004" w:type="pct"/>
            <w:shd w:val="clear" w:color="auto" w:fill="auto"/>
          </w:tcPr>
          <w:p w:rsidR="00956A62" w:rsidRPr="00CE6BCB" w:rsidRDefault="00956A62" w:rsidP="009B1A5A">
            <w:pPr>
              <w:spacing w:line="276" w:lineRule="auto"/>
              <w:jc w:val="center"/>
              <w:rPr>
                <w:rFonts w:ascii="Arial" w:hAnsi="Arial" w:cs="Arial"/>
                <w:highlight w:val="yellow"/>
                <w:lang w:eastAsia="en-US" w:bidi="en-US"/>
              </w:rPr>
            </w:pPr>
            <w:r w:rsidRPr="00CE6BCB">
              <w:rPr>
                <w:rFonts w:ascii="Arial" w:hAnsi="Arial" w:cs="Arial"/>
                <w:lang w:eastAsia="en-US" w:bidi="en-US"/>
              </w:rPr>
              <w:t>Общая стоимость в ценах 4 квартала 2019 года с учетом НДС 20%</w:t>
            </w:r>
          </w:p>
        </w:tc>
      </w:tr>
      <w:tr w:rsidR="00956A62" w:rsidRPr="0074733E" w:rsidTr="00956A62">
        <w:trPr>
          <w:trHeight w:val="505"/>
          <w:jc w:val="center"/>
        </w:trPr>
        <w:tc>
          <w:tcPr>
            <w:tcW w:w="1127" w:type="pct"/>
            <w:vAlign w:val="center"/>
          </w:tcPr>
          <w:p w:rsidR="00956A62" w:rsidRPr="0074733E" w:rsidRDefault="00956A62" w:rsidP="009B1A5A">
            <w:pPr>
              <w:spacing w:line="276" w:lineRule="auto"/>
              <w:jc w:val="center"/>
              <w:rPr>
                <w:rFonts w:ascii="Arial" w:hAnsi="Arial" w:cs="Arial"/>
                <w:lang w:eastAsia="en-US"/>
              </w:rPr>
            </w:pPr>
            <w:r w:rsidRPr="0074733E">
              <w:rPr>
                <w:rFonts w:ascii="Arial" w:hAnsi="Arial" w:cs="Arial"/>
                <w:lang w:eastAsia="en-US"/>
              </w:rPr>
              <w:t xml:space="preserve">Котельная </w:t>
            </w:r>
            <w:r w:rsidRPr="0074733E">
              <w:rPr>
                <w:rFonts w:ascii="Arial" w:hAnsi="Arial" w:cs="Arial"/>
                <w:lang w:eastAsia="en-US"/>
              </w:rPr>
              <w:br/>
              <w:t>«Больничная»</w:t>
            </w:r>
          </w:p>
        </w:tc>
        <w:tc>
          <w:tcPr>
            <w:tcW w:w="1127"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13698,839</w:t>
            </w:r>
          </w:p>
        </w:tc>
        <w:tc>
          <w:tcPr>
            <w:tcW w:w="945"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34,303</w:t>
            </w:r>
          </w:p>
        </w:tc>
        <w:tc>
          <w:tcPr>
            <w:tcW w:w="796"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2627,403</w:t>
            </w:r>
          </w:p>
        </w:tc>
        <w:tc>
          <w:tcPr>
            <w:tcW w:w="1004"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16360,545</w:t>
            </w:r>
          </w:p>
        </w:tc>
      </w:tr>
      <w:tr w:rsidR="00956A62" w:rsidRPr="0074733E" w:rsidTr="00956A62">
        <w:trPr>
          <w:trHeight w:val="505"/>
          <w:jc w:val="center"/>
        </w:trPr>
        <w:tc>
          <w:tcPr>
            <w:tcW w:w="1127" w:type="pct"/>
            <w:vAlign w:val="center"/>
          </w:tcPr>
          <w:p w:rsidR="00956A62" w:rsidRPr="0074733E" w:rsidRDefault="00956A62" w:rsidP="009B1A5A">
            <w:pPr>
              <w:spacing w:line="276" w:lineRule="auto"/>
              <w:jc w:val="center"/>
              <w:rPr>
                <w:rFonts w:ascii="Arial" w:hAnsi="Arial" w:cs="Arial"/>
                <w:lang w:eastAsia="en-US"/>
              </w:rPr>
            </w:pPr>
            <w:r w:rsidRPr="0074733E">
              <w:rPr>
                <w:rFonts w:ascii="Arial" w:hAnsi="Arial" w:cs="Arial"/>
                <w:lang w:eastAsia="en-US"/>
              </w:rPr>
              <w:t xml:space="preserve">Котельная </w:t>
            </w:r>
            <w:r w:rsidRPr="0074733E">
              <w:rPr>
                <w:rFonts w:ascii="Arial" w:hAnsi="Arial" w:cs="Arial"/>
                <w:lang w:eastAsia="en-US"/>
              </w:rPr>
              <w:br/>
              <w:t>«Школьная»</w:t>
            </w:r>
          </w:p>
        </w:tc>
        <w:tc>
          <w:tcPr>
            <w:tcW w:w="1127"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4088,584</w:t>
            </w:r>
          </w:p>
        </w:tc>
        <w:tc>
          <w:tcPr>
            <w:tcW w:w="945"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10,7</w:t>
            </w:r>
          </w:p>
        </w:tc>
        <w:tc>
          <w:tcPr>
            <w:tcW w:w="796"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1499,096</w:t>
            </w:r>
          </w:p>
        </w:tc>
        <w:tc>
          <w:tcPr>
            <w:tcW w:w="1004"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5598,380</w:t>
            </w:r>
          </w:p>
        </w:tc>
      </w:tr>
      <w:tr w:rsidR="00956A62" w:rsidRPr="0074733E" w:rsidTr="00956A62">
        <w:trPr>
          <w:trHeight w:val="505"/>
          <w:jc w:val="center"/>
        </w:trPr>
        <w:tc>
          <w:tcPr>
            <w:tcW w:w="1127" w:type="pct"/>
            <w:vAlign w:val="center"/>
          </w:tcPr>
          <w:p w:rsidR="00956A62" w:rsidRPr="0074733E" w:rsidRDefault="00956A62" w:rsidP="009B1A5A">
            <w:pPr>
              <w:spacing w:line="276" w:lineRule="auto"/>
              <w:jc w:val="center"/>
              <w:rPr>
                <w:rFonts w:ascii="Arial" w:hAnsi="Arial" w:cs="Arial"/>
                <w:lang w:eastAsia="en-US"/>
              </w:rPr>
            </w:pPr>
            <w:r w:rsidRPr="0074733E">
              <w:rPr>
                <w:rFonts w:ascii="Arial" w:hAnsi="Arial" w:cs="Arial"/>
                <w:lang w:eastAsia="en-US"/>
              </w:rPr>
              <w:t xml:space="preserve">Котельная </w:t>
            </w:r>
            <w:r w:rsidRPr="0074733E">
              <w:rPr>
                <w:rFonts w:ascii="Arial" w:hAnsi="Arial" w:cs="Arial"/>
                <w:lang w:eastAsia="en-US"/>
              </w:rPr>
              <w:br/>
              <w:t>«Клубная»</w:t>
            </w:r>
          </w:p>
        </w:tc>
        <w:tc>
          <w:tcPr>
            <w:tcW w:w="1127"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1788,554</w:t>
            </w:r>
          </w:p>
        </w:tc>
        <w:tc>
          <w:tcPr>
            <w:tcW w:w="945"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7,826</w:t>
            </w:r>
          </w:p>
        </w:tc>
        <w:tc>
          <w:tcPr>
            <w:tcW w:w="796" w:type="pct"/>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789,265</w:t>
            </w:r>
          </w:p>
        </w:tc>
        <w:tc>
          <w:tcPr>
            <w:tcW w:w="1004" w:type="pct"/>
            <w:shd w:val="clear" w:color="auto" w:fill="auto"/>
            <w:vAlign w:val="center"/>
          </w:tcPr>
          <w:p w:rsidR="00956A62" w:rsidRPr="0074733E" w:rsidRDefault="00956A62" w:rsidP="009B1A5A">
            <w:pPr>
              <w:spacing w:line="276" w:lineRule="auto"/>
              <w:jc w:val="center"/>
              <w:rPr>
                <w:rFonts w:ascii="Arial" w:hAnsi="Arial" w:cs="Arial"/>
                <w:lang w:eastAsia="en-US" w:bidi="en-US"/>
              </w:rPr>
            </w:pPr>
            <w:r w:rsidRPr="0074733E">
              <w:rPr>
                <w:rFonts w:ascii="Arial" w:hAnsi="Arial" w:cs="Arial"/>
                <w:lang w:eastAsia="en-US" w:bidi="en-US"/>
              </w:rPr>
              <w:t>2585,646</w:t>
            </w:r>
          </w:p>
        </w:tc>
      </w:tr>
    </w:tbl>
    <w:p w:rsidR="00956A62" w:rsidRPr="0074733E" w:rsidRDefault="00956A62" w:rsidP="009B1A5A">
      <w:pPr>
        <w:spacing w:line="276" w:lineRule="auto"/>
        <w:jc w:val="both"/>
        <w:rPr>
          <w:rFonts w:ascii="Arial" w:hAnsi="Arial" w:cs="Arial"/>
          <w:lang w:eastAsia="en-US"/>
        </w:rPr>
      </w:pPr>
    </w:p>
    <w:p w:rsidR="00956A62" w:rsidRPr="00B7412B" w:rsidRDefault="00956A62" w:rsidP="009B1A5A">
      <w:pPr>
        <w:spacing w:line="276" w:lineRule="auto"/>
        <w:ind w:firstLine="567"/>
        <w:jc w:val="both"/>
        <w:rPr>
          <w:rFonts w:ascii="Arial" w:hAnsi="Arial" w:cs="Arial"/>
          <w:lang w:eastAsia="en-US"/>
        </w:rPr>
      </w:pPr>
      <w:r w:rsidRPr="0074733E">
        <w:rPr>
          <w:rFonts w:ascii="Arial" w:hAnsi="Arial" w:cs="Arial"/>
          <w:lang w:eastAsia="en-US"/>
        </w:rPr>
        <w:t>Общая сумма инвестиций в строительство, реконструкцию и техническое перевооружение, участвующая в расчетах эффективности проекта, составила 50360,151 тыс. руб. (с учетом НДС).</w:t>
      </w:r>
    </w:p>
    <w:p w:rsidR="00956A62" w:rsidRPr="00415166" w:rsidRDefault="00956A62" w:rsidP="00CE6BCB">
      <w:pPr>
        <w:shd w:val="clear" w:color="auto" w:fill="FFFFFF"/>
        <w:spacing w:line="276" w:lineRule="auto"/>
        <w:ind w:firstLine="567"/>
        <w:jc w:val="both"/>
        <w:rPr>
          <w:rFonts w:ascii="Arial" w:hAnsi="Arial" w:cs="Arial"/>
          <w:color w:val="000000"/>
          <w:lang w:eastAsia="en-US"/>
        </w:rPr>
      </w:pPr>
      <w:r w:rsidRPr="0074733E">
        <w:rPr>
          <w:rFonts w:ascii="Arial" w:hAnsi="Arial" w:cs="Arial"/>
          <w:color w:val="000000"/>
          <w:lang w:eastAsia="en-US"/>
        </w:rPr>
        <w:lastRenderedPageBreak/>
        <w:t xml:space="preserve">В качестве </w:t>
      </w:r>
      <w:proofErr w:type="gramStart"/>
      <w:r w:rsidRPr="0074733E">
        <w:rPr>
          <w:rFonts w:ascii="Arial" w:hAnsi="Arial" w:cs="Arial"/>
          <w:color w:val="000000"/>
          <w:lang w:eastAsia="en-US"/>
        </w:rPr>
        <w:t>источников финансирования реконструкции объектов теплоснабжения</w:t>
      </w:r>
      <w:proofErr w:type="gramEnd"/>
      <w:r w:rsidRPr="0074733E">
        <w:rPr>
          <w:rFonts w:ascii="Arial" w:hAnsi="Arial" w:cs="Arial"/>
          <w:color w:val="000000"/>
          <w:lang w:eastAsia="en-US"/>
        </w:rPr>
        <w:t xml:space="preserve"> запланированы собственные средства инвестора.</w:t>
      </w:r>
      <w:r w:rsidR="00CE6BCB">
        <w:rPr>
          <w:rFonts w:ascii="Arial" w:hAnsi="Arial" w:cs="Arial"/>
          <w:color w:val="000000"/>
          <w:lang w:eastAsia="en-US"/>
        </w:rPr>
        <w:t xml:space="preserve"> </w:t>
      </w:r>
      <w:r w:rsidRPr="0074733E">
        <w:rPr>
          <w:rFonts w:ascii="Arial" w:hAnsi="Arial" w:cs="Arial"/>
          <w:color w:val="000000"/>
          <w:lang w:eastAsia="en-US"/>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Внебюджетное финансирование осуществляется за счет собственных средств инвестора, теплоснабжающих и теплосетевых предприятий. 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956A62" w:rsidRPr="0074733E" w:rsidRDefault="00956A62" w:rsidP="009B1A5A">
      <w:pPr>
        <w:spacing w:after="120" w:line="276" w:lineRule="auto"/>
        <w:ind w:firstLine="567"/>
        <w:jc w:val="both"/>
        <w:rPr>
          <w:rFonts w:ascii="Arial" w:hAnsi="Arial" w:cs="Arial"/>
          <w:lang w:eastAsia="en-US"/>
        </w:rPr>
      </w:pPr>
      <w:r w:rsidRPr="0074733E">
        <w:rPr>
          <w:rFonts w:ascii="Arial" w:hAnsi="Arial" w:cs="Arial"/>
          <w:lang w:eastAsia="en-US"/>
        </w:rPr>
        <w:t>Для проведения расчетов</w:t>
      </w:r>
      <w:r w:rsidR="00B7412B">
        <w:rPr>
          <w:rFonts w:ascii="Arial" w:hAnsi="Arial" w:cs="Arial"/>
          <w:lang w:eastAsia="en-US"/>
        </w:rPr>
        <w:t xml:space="preserve"> эффективности инвестиций</w:t>
      </w:r>
      <w:r w:rsidRPr="0074733E">
        <w:rPr>
          <w:rFonts w:ascii="Arial" w:hAnsi="Arial" w:cs="Arial"/>
          <w:lang w:eastAsia="en-US"/>
        </w:rPr>
        <w:t xml:space="preserve"> определены основные условия осуществления проекта, включающие следующие показатели (таблица </w:t>
      </w:r>
      <w:r w:rsidR="00CE6BCB">
        <w:rPr>
          <w:rFonts w:ascii="Arial" w:hAnsi="Arial" w:cs="Arial"/>
          <w:lang w:eastAsia="en-US"/>
        </w:rPr>
        <w:t>91</w:t>
      </w:r>
      <w:r w:rsidRPr="0074733E">
        <w:rPr>
          <w:rFonts w:ascii="Arial" w:hAnsi="Arial" w:cs="Arial"/>
          <w:lang w:eastAsia="en-US"/>
        </w:rPr>
        <w:t>).</w:t>
      </w:r>
    </w:p>
    <w:p w:rsidR="00956A62" w:rsidRPr="0074733E" w:rsidRDefault="00956A62" w:rsidP="00CE6BCB">
      <w:pPr>
        <w:spacing w:line="276" w:lineRule="auto"/>
        <w:jc w:val="both"/>
        <w:rPr>
          <w:rFonts w:ascii="Arial" w:hAnsi="Arial" w:cs="Arial"/>
          <w:lang w:eastAsia="en-US"/>
        </w:rPr>
      </w:pPr>
      <w:r w:rsidRPr="0074733E">
        <w:rPr>
          <w:rFonts w:ascii="Arial" w:hAnsi="Arial" w:cs="Arial"/>
          <w:lang w:eastAsia="en-US"/>
        </w:rPr>
        <w:t xml:space="preserve">Таблица </w:t>
      </w:r>
      <w:r w:rsidR="00CE6BCB">
        <w:rPr>
          <w:rFonts w:ascii="Arial" w:hAnsi="Arial" w:cs="Arial"/>
          <w:lang w:eastAsia="en-US"/>
        </w:rPr>
        <w:t>91.</w:t>
      </w:r>
      <w:r w:rsidRPr="0074733E">
        <w:rPr>
          <w:rFonts w:ascii="Arial" w:hAnsi="Arial" w:cs="Arial"/>
          <w:lang w:eastAsia="en-US"/>
        </w:rPr>
        <w:t xml:space="preserve"> Основные условия осуществления проекта</w:t>
      </w:r>
    </w:p>
    <w:tbl>
      <w:tblPr>
        <w:tblW w:w="4937" w:type="pct"/>
        <w:tblInd w:w="108" w:type="dxa"/>
        <w:tblLook w:val="04A0" w:firstRow="1" w:lastRow="0" w:firstColumn="1" w:lastColumn="0" w:noHBand="0" w:noVBand="1"/>
      </w:tblPr>
      <w:tblGrid>
        <w:gridCol w:w="10879"/>
        <w:gridCol w:w="3580"/>
      </w:tblGrid>
      <w:tr w:rsidR="00956A62" w:rsidRPr="0074733E" w:rsidTr="001148DD">
        <w:trPr>
          <w:trHeight w:val="64"/>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Ключевая ставка Центрального банка РФ, %</w:t>
            </w:r>
          </w:p>
        </w:tc>
        <w:tc>
          <w:tcPr>
            <w:tcW w:w="1238" w:type="pct"/>
            <w:tcBorders>
              <w:top w:val="single" w:sz="4" w:space="0" w:color="auto"/>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8,5%</w:t>
            </w:r>
          </w:p>
        </w:tc>
      </w:tr>
      <w:tr w:rsidR="00956A62" w:rsidRPr="0074733E" w:rsidTr="001148DD">
        <w:trPr>
          <w:trHeight w:val="390"/>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Премия за риск инвестирования в собственный капитал регулируемых организаций</w:t>
            </w:r>
          </w:p>
        </w:tc>
        <w:tc>
          <w:tcPr>
            <w:tcW w:w="1238" w:type="pct"/>
            <w:tcBorders>
              <w:top w:val="nil"/>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3,0%</w:t>
            </w:r>
          </w:p>
        </w:tc>
      </w:tr>
      <w:tr w:rsidR="00956A62" w:rsidRPr="0074733E" w:rsidTr="001148DD">
        <w:trPr>
          <w:trHeight w:val="341"/>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Расчетная предпринимательская прибыль</w:t>
            </w:r>
          </w:p>
        </w:tc>
        <w:tc>
          <w:tcPr>
            <w:tcW w:w="1238" w:type="pct"/>
            <w:tcBorders>
              <w:top w:val="nil"/>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5,0%</w:t>
            </w:r>
          </w:p>
        </w:tc>
      </w:tr>
      <w:tr w:rsidR="00956A62" w:rsidRPr="0074733E" w:rsidTr="001148DD">
        <w:trPr>
          <w:trHeight w:val="64"/>
        </w:trPr>
        <w:tc>
          <w:tcPr>
            <w:tcW w:w="376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Стоимость собственного капитала</w:t>
            </w:r>
          </w:p>
        </w:tc>
        <w:tc>
          <w:tcPr>
            <w:tcW w:w="1238" w:type="pct"/>
            <w:tcBorders>
              <w:top w:val="nil"/>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11,5%</w:t>
            </w:r>
          </w:p>
        </w:tc>
      </w:tr>
      <w:tr w:rsidR="00956A62" w:rsidRPr="0074733E" w:rsidTr="001148DD">
        <w:trPr>
          <w:trHeight w:val="64"/>
        </w:trPr>
        <w:tc>
          <w:tcPr>
            <w:tcW w:w="376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Средневзвешенная стоимость заемных источников капитала</w:t>
            </w:r>
          </w:p>
        </w:tc>
        <w:tc>
          <w:tcPr>
            <w:tcW w:w="1238" w:type="pct"/>
            <w:tcBorders>
              <w:top w:val="nil"/>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15,0%</w:t>
            </w:r>
          </w:p>
        </w:tc>
      </w:tr>
      <w:tr w:rsidR="00956A62" w:rsidRPr="0074733E" w:rsidTr="001148DD">
        <w:trPr>
          <w:trHeight w:val="64"/>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Дата начала реализации проекта</w:t>
            </w:r>
          </w:p>
        </w:tc>
        <w:tc>
          <w:tcPr>
            <w:tcW w:w="1238" w:type="pct"/>
            <w:tcBorders>
              <w:top w:val="nil"/>
              <w:left w:val="nil"/>
              <w:bottom w:val="single" w:sz="4" w:space="0" w:color="auto"/>
              <w:right w:val="single" w:sz="4" w:space="0" w:color="auto"/>
            </w:tcBorders>
            <w:shd w:val="clear" w:color="auto" w:fill="auto"/>
            <w:noWrap/>
            <w:hideMark/>
          </w:tcPr>
          <w:p w:rsidR="00956A62" w:rsidRPr="0074733E" w:rsidRDefault="00956A62" w:rsidP="009B1A5A">
            <w:pPr>
              <w:spacing w:line="276" w:lineRule="auto"/>
              <w:ind w:firstLine="33"/>
              <w:jc w:val="center"/>
              <w:rPr>
                <w:rFonts w:ascii="Arial" w:hAnsi="Arial" w:cs="Arial"/>
                <w:lang w:val="en-US" w:eastAsia="en-US" w:bidi="en-US"/>
              </w:rPr>
            </w:pPr>
            <w:r w:rsidRPr="0074733E">
              <w:rPr>
                <w:rFonts w:ascii="Arial" w:hAnsi="Arial" w:cs="Arial"/>
                <w:lang w:eastAsia="en-US" w:bidi="en-US"/>
              </w:rPr>
              <w:t>2019</w:t>
            </w:r>
          </w:p>
        </w:tc>
      </w:tr>
      <w:tr w:rsidR="00956A62" w:rsidRPr="0074733E" w:rsidTr="001148DD">
        <w:trPr>
          <w:trHeight w:val="152"/>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Валюта расчета - денежная расчетная единица проекта</w:t>
            </w:r>
          </w:p>
        </w:tc>
        <w:tc>
          <w:tcPr>
            <w:tcW w:w="1238" w:type="pct"/>
            <w:tcBorders>
              <w:top w:val="nil"/>
              <w:left w:val="nil"/>
              <w:bottom w:val="single" w:sz="4" w:space="0" w:color="auto"/>
              <w:right w:val="single" w:sz="4" w:space="0" w:color="auto"/>
            </w:tcBorders>
            <w:shd w:val="clear" w:color="auto" w:fill="auto"/>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российский рубль, тыс. руб.</w:t>
            </w:r>
          </w:p>
        </w:tc>
      </w:tr>
      <w:tr w:rsidR="00956A62" w:rsidRPr="0074733E" w:rsidTr="001148DD">
        <w:trPr>
          <w:trHeight w:val="297"/>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Срок службы котельного оборудования, лет</w:t>
            </w:r>
          </w:p>
        </w:tc>
        <w:tc>
          <w:tcPr>
            <w:tcW w:w="1238" w:type="pct"/>
            <w:tcBorders>
              <w:top w:val="nil"/>
              <w:left w:val="nil"/>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10</w:t>
            </w:r>
          </w:p>
        </w:tc>
      </w:tr>
      <w:tr w:rsidR="00956A62" w:rsidRPr="0074733E" w:rsidTr="001148DD">
        <w:trPr>
          <w:trHeight w:val="297"/>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Срок службы тепловых сетей, лет</w:t>
            </w:r>
          </w:p>
        </w:tc>
        <w:tc>
          <w:tcPr>
            <w:tcW w:w="1238" w:type="pct"/>
            <w:tcBorders>
              <w:top w:val="nil"/>
              <w:left w:val="nil"/>
              <w:bottom w:val="single" w:sz="4" w:space="0" w:color="auto"/>
              <w:right w:val="single" w:sz="4" w:space="0" w:color="auto"/>
            </w:tcBorders>
            <w:shd w:val="clear" w:color="auto" w:fill="auto"/>
            <w:noWrap/>
            <w:vAlign w:val="center"/>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25</w:t>
            </w:r>
          </w:p>
        </w:tc>
      </w:tr>
      <w:tr w:rsidR="00956A62" w:rsidRPr="0074733E" w:rsidTr="001148DD">
        <w:trPr>
          <w:trHeight w:val="132"/>
        </w:trPr>
        <w:tc>
          <w:tcPr>
            <w:tcW w:w="3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62" w:rsidRPr="0074733E" w:rsidRDefault="00956A62" w:rsidP="009B1A5A">
            <w:pPr>
              <w:spacing w:line="276" w:lineRule="auto"/>
              <w:ind w:firstLine="33"/>
              <w:jc w:val="both"/>
              <w:rPr>
                <w:rFonts w:ascii="Arial" w:hAnsi="Arial" w:cs="Arial"/>
                <w:lang w:eastAsia="en-US" w:bidi="en-US"/>
              </w:rPr>
            </w:pPr>
            <w:r w:rsidRPr="0074733E">
              <w:rPr>
                <w:rFonts w:ascii="Arial" w:hAnsi="Arial" w:cs="Arial"/>
                <w:lang w:eastAsia="en-US" w:bidi="en-US"/>
              </w:rPr>
              <w:t>Применяемая система налогообложения</w:t>
            </w:r>
          </w:p>
        </w:tc>
        <w:tc>
          <w:tcPr>
            <w:tcW w:w="1238" w:type="pct"/>
            <w:tcBorders>
              <w:top w:val="nil"/>
              <w:left w:val="nil"/>
              <w:bottom w:val="single" w:sz="4" w:space="0" w:color="auto"/>
              <w:right w:val="single" w:sz="4" w:space="0" w:color="auto"/>
            </w:tcBorders>
            <w:shd w:val="clear" w:color="auto" w:fill="auto"/>
            <w:vAlign w:val="center"/>
            <w:hideMark/>
          </w:tcPr>
          <w:p w:rsidR="00956A62" w:rsidRPr="0074733E" w:rsidRDefault="00956A62" w:rsidP="009B1A5A">
            <w:pPr>
              <w:spacing w:line="276" w:lineRule="auto"/>
              <w:ind w:firstLine="33"/>
              <w:jc w:val="center"/>
              <w:rPr>
                <w:rFonts w:ascii="Arial" w:hAnsi="Arial" w:cs="Arial"/>
                <w:lang w:eastAsia="en-US" w:bidi="en-US"/>
              </w:rPr>
            </w:pPr>
            <w:r w:rsidRPr="0074733E">
              <w:rPr>
                <w:rFonts w:ascii="Arial" w:hAnsi="Arial" w:cs="Arial"/>
                <w:lang w:eastAsia="en-US" w:bidi="en-US"/>
              </w:rPr>
              <w:t>ОСН</w:t>
            </w:r>
          </w:p>
        </w:tc>
      </w:tr>
    </w:tbl>
    <w:p w:rsidR="00956A62" w:rsidRPr="0074733E" w:rsidRDefault="00956A62" w:rsidP="009B1A5A">
      <w:pPr>
        <w:spacing w:line="276" w:lineRule="auto"/>
        <w:rPr>
          <w:rFonts w:ascii="Arial" w:hAnsi="Arial" w:cs="Arial"/>
          <w:spacing w:val="3"/>
          <w:lang w:eastAsia="en-US"/>
        </w:rPr>
      </w:pPr>
    </w:p>
    <w:p w:rsidR="00956A62" w:rsidRPr="001148DD" w:rsidRDefault="001148DD" w:rsidP="001148DD">
      <w:pPr>
        <w:keepNext/>
        <w:keepLines/>
        <w:spacing w:line="276" w:lineRule="auto"/>
        <w:outlineLvl w:val="1"/>
        <w:rPr>
          <w:rFonts w:ascii="Arial" w:hAnsi="Arial" w:cs="Arial"/>
          <w:spacing w:val="3"/>
          <w:lang w:eastAsia="en-US"/>
        </w:rPr>
      </w:pPr>
      <w:r>
        <w:rPr>
          <w:rFonts w:ascii="Arial" w:hAnsi="Arial" w:cs="Arial"/>
          <w:b/>
          <w:bCs/>
          <w:lang w:eastAsia="x-none"/>
        </w:rPr>
        <w:t xml:space="preserve">        </w:t>
      </w:r>
      <w:r w:rsidR="00956A62" w:rsidRPr="0074733E">
        <w:rPr>
          <w:rFonts w:ascii="Arial" w:hAnsi="Arial" w:cs="Arial"/>
          <w:lang w:eastAsia="en-US"/>
        </w:rPr>
        <w:t xml:space="preserve">Значения индикаторов по системе теплоснабжения п. Степановка приведены в таблице </w:t>
      </w:r>
      <w:r>
        <w:rPr>
          <w:rFonts w:ascii="Arial" w:hAnsi="Arial" w:cs="Arial"/>
          <w:lang w:eastAsia="en-US"/>
        </w:rPr>
        <w:t>92</w:t>
      </w:r>
      <w:r w:rsidR="00956A62" w:rsidRPr="0074733E">
        <w:rPr>
          <w:rFonts w:ascii="Arial" w:hAnsi="Arial" w:cs="Arial"/>
          <w:lang w:eastAsia="en-US"/>
        </w:rPr>
        <w:t>.</w:t>
      </w:r>
    </w:p>
    <w:p w:rsidR="001148DD" w:rsidRDefault="001148DD" w:rsidP="009B1A5A">
      <w:pPr>
        <w:spacing w:line="276" w:lineRule="auto"/>
        <w:jc w:val="both"/>
        <w:textAlignment w:val="baseline"/>
        <w:rPr>
          <w:rFonts w:ascii="Arial" w:hAnsi="Arial" w:cs="Arial"/>
          <w:lang w:eastAsia="en-US"/>
        </w:rPr>
      </w:pPr>
    </w:p>
    <w:p w:rsidR="00956A62" w:rsidRPr="0074733E" w:rsidRDefault="00956A62" w:rsidP="009B1A5A">
      <w:pPr>
        <w:spacing w:line="276" w:lineRule="auto"/>
        <w:jc w:val="both"/>
        <w:textAlignment w:val="baseline"/>
        <w:rPr>
          <w:rFonts w:ascii="Arial" w:hAnsi="Arial" w:cs="Arial"/>
          <w:color w:val="222222"/>
        </w:rPr>
      </w:pPr>
      <w:r w:rsidRPr="0074733E">
        <w:rPr>
          <w:rFonts w:ascii="Arial" w:hAnsi="Arial" w:cs="Arial"/>
          <w:color w:val="222222"/>
        </w:rPr>
        <w:t xml:space="preserve">Таблица </w:t>
      </w:r>
      <w:r w:rsidR="001148DD">
        <w:rPr>
          <w:rFonts w:ascii="Arial" w:hAnsi="Arial" w:cs="Arial"/>
          <w:color w:val="222222"/>
        </w:rPr>
        <w:t xml:space="preserve">92. </w:t>
      </w:r>
      <w:r w:rsidRPr="0074733E">
        <w:rPr>
          <w:rFonts w:ascii="Arial" w:hAnsi="Arial" w:cs="Arial"/>
          <w:color w:val="222222"/>
        </w:rPr>
        <w:t xml:space="preserve"> Существующие и перспективные значения индикаторов развития системы теплоснабжения п. </w:t>
      </w:r>
      <w:r w:rsidRPr="0074733E">
        <w:rPr>
          <w:rFonts w:ascii="Arial" w:hAnsi="Arial" w:cs="Arial"/>
        </w:rPr>
        <w:t>Степановка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371"/>
        <w:gridCol w:w="1415"/>
        <w:gridCol w:w="1359"/>
        <w:gridCol w:w="1359"/>
        <w:gridCol w:w="1435"/>
      </w:tblGrid>
      <w:tr w:rsidR="00956A62" w:rsidRPr="0074733E" w:rsidTr="001148DD">
        <w:tc>
          <w:tcPr>
            <w:tcW w:w="241" w:type="pct"/>
            <w:shd w:val="clear" w:color="auto" w:fill="auto"/>
          </w:tcPr>
          <w:p w:rsidR="00956A62" w:rsidRPr="009D1348" w:rsidRDefault="00956A62" w:rsidP="009B1A5A">
            <w:pPr>
              <w:spacing w:line="276" w:lineRule="auto"/>
              <w:jc w:val="center"/>
              <w:textAlignment w:val="baseline"/>
              <w:rPr>
                <w:rFonts w:ascii="Arial" w:hAnsi="Arial" w:cs="Arial"/>
                <w:color w:val="222222"/>
                <w:sz w:val="22"/>
              </w:rPr>
            </w:pPr>
            <w:r w:rsidRPr="009D1348">
              <w:rPr>
                <w:rFonts w:ascii="Arial" w:hAnsi="Arial" w:cs="Arial"/>
                <w:color w:val="222222"/>
                <w:sz w:val="22"/>
              </w:rPr>
              <w:t>№</w:t>
            </w:r>
          </w:p>
        </w:tc>
        <w:tc>
          <w:tcPr>
            <w:tcW w:w="2857" w:type="pct"/>
            <w:shd w:val="clear" w:color="auto" w:fill="auto"/>
          </w:tcPr>
          <w:p w:rsidR="00956A62" w:rsidRPr="009D1348" w:rsidRDefault="00956A62" w:rsidP="009B1A5A">
            <w:pPr>
              <w:spacing w:line="276" w:lineRule="auto"/>
              <w:jc w:val="center"/>
              <w:textAlignment w:val="baseline"/>
              <w:rPr>
                <w:rFonts w:ascii="Arial" w:hAnsi="Arial" w:cs="Arial"/>
                <w:color w:val="222222"/>
                <w:sz w:val="22"/>
              </w:rPr>
            </w:pPr>
            <w:r w:rsidRPr="009D1348">
              <w:rPr>
                <w:rFonts w:ascii="Arial" w:hAnsi="Arial" w:cs="Arial"/>
                <w:color w:val="222222"/>
                <w:sz w:val="22"/>
              </w:rPr>
              <w:t>Индикатор</w:t>
            </w:r>
          </w:p>
        </w:tc>
        <w:tc>
          <w:tcPr>
            <w:tcW w:w="483" w:type="pct"/>
            <w:shd w:val="clear" w:color="auto" w:fill="auto"/>
          </w:tcPr>
          <w:p w:rsidR="00956A62" w:rsidRPr="009D1348" w:rsidRDefault="00956A62" w:rsidP="001148DD">
            <w:pPr>
              <w:spacing w:line="276" w:lineRule="auto"/>
              <w:jc w:val="center"/>
              <w:textAlignment w:val="baseline"/>
              <w:rPr>
                <w:rFonts w:ascii="Arial" w:hAnsi="Arial" w:cs="Arial"/>
                <w:color w:val="222222"/>
                <w:sz w:val="22"/>
              </w:rPr>
            </w:pPr>
            <w:r w:rsidRPr="009D1348">
              <w:rPr>
                <w:rFonts w:ascii="Arial" w:hAnsi="Arial" w:cs="Arial"/>
                <w:color w:val="222222"/>
                <w:sz w:val="22"/>
              </w:rPr>
              <w:t>20</w:t>
            </w:r>
            <w:r w:rsidR="001148DD" w:rsidRPr="009D1348">
              <w:rPr>
                <w:rFonts w:ascii="Arial" w:hAnsi="Arial" w:cs="Arial"/>
                <w:color w:val="222222"/>
                <w:sz w:val="22"/>
              </w:rPr>
              <w:t>21</w:t>
            </w:r>
          </w:p>
        </w:tc>
        <w:tc>
          <w:tcPr>
            <w:tcW w:w="464" w:type="pct"/>
            <w:shd w:val="clear" w:color="auto" w:fill="auto"/>
          </w:tcPr>
          <w:p w:rsidR="00956A62" w:rsidRPr="009D1348" w:rsidRDefault="00956A62" w:rsidP="001148DD">
            <w:pPr>
              <w:spacing w:line="276" w:lineRule="auto"/>
              <w:jc w:val="center"/>
              <w:textAlignment w:val="baseline"/>
              <w:rPr>
                <w:rFonts w:ascii="Arial" w:hAnsi="Arial" w:cs="Arial"/>
                <w:color w:val="222222"/>
                <w:sz w:val="22"/>
              </w:rPr>
            </w:pPr>
            <w:r w:rsidRPr="009D1348">
              <w:rPr>
                <w:rFonts w:ascii="Arial" w:hAnsi="Arial" w:cs="Arial"/>
                <w:color w:val="222222"/>
                <w:sz w:val="22"/>
              </w:rPr>
              <w:t>202</w:t>
            </w:r>
            <w:r w:rsidR="001148DD" w:rsidRPr="009D1348">
              <w:rPr>
                <w:rFonts w:ascii="Arial" w:hAnsi="Arial" w:cs="Arial"/>
                <w:color w:val="222222"/>
                <w:sz w:val="22"/>
              </w:rPr>
              <w:t>5</w:t>
            </w:r>
          </w:p>
        </w:tc>
        <w:tc>
          <w:tcPr>
            <w:tcW w:w="464" w:type="pct"/>
            <w:shd w:val="clear" w:color="auto" w:fill="auto"/>
          </w:tcPr>
          <w:p w:rsidR="00956A62" w:rsidRPr="009D1348" w:rsidRDefault="00956A62" w:rsidP="001148DD">
            <w:pPr>
              <w:spacing w:line="276" w:lineRule="auto"/>
              <w:jc w:val="center"/>
              <w:textAlignment w:val="baseline"/>
              <w:rPr>
                <w:rFonts w:ascii="Arial" w:hAnsi="Arial" w:cs="Arial"/>
                <w:color w:val="222222"/>
                <w:sz w:val="22"/>
              </w:rPr>
            </w:pPr>
            <w:r w:rsidRPr="009D1348">
              <w:rPr>
                <w:rFonts w:ascii="Arial" w:hAnsi="Arial" w:cs="Arial"/>
                <w:color w:val="222222"/>
                <w:sz w:val="22"/>
              </w:rPr>
              <w:t>20</w:t>
            </w:r>
            <w:r w:rsidR="001148DD" w:rsidRPr="009D1348">
              <w:rPr>
                <w:rFonts w:ascii="Arial" w:hAnsi="Arial" w:cs="Arial"/>
                <w:color w:val="222222"/>
                <w:sz w:val="22"/>
              </w:rPr>
              <w:t>30</w:t>
            </w:r>
          </w:p>
        </w:tc>
        <w:tc>
          <w:tcPr>
            <w:tcW w:w="490" w:type="pct"/>
            <w:shd w:val="clear" w:color="auto" w:fill="auto"/>
          </w:tcPr>
          <w:p w:rsidR="00956A62" w:rsidRPr="009D1348" w:rsidRDefault="00956A62" w:rsidP="001148DD">
            <w:pPr>
              <w:spacing w:line="276" w:lineRule="auto"/>
              <w:jc w:val="center"/>
              <w:textAlignment w:val="baseline"/>
              <w:rPr>
                <w:rFonts w:ascii="Arial" w:hAnsi="Arial" w:cs="Arial"/>
                <w:color w:val="222222"/>
                <w:sz w:val="22"/>
              </w:rPr>
            </w:pPr>
            <w:r w:rsidRPr="009D1348">
              <w:rPr>
                <w:rFonts w:ascii="Arial" w:hAnsi="Arial" w:cs="Arial"/>
                <w:color w:val="222222"/>
                <w:sz w:val="22"/>
              </w:rPr>
              <w:t>203</w:t>
            </w:r>
            <w:r w:rsidR="001148DD" w:rsidRPr="009D1348">
              <w:rPr>
                <w:rFonts w:ascii="Arial" w:hAnsi="Arial" w:cs="Arial"/>
                <w:color w:val="222222"/>
                <w:sz w:val="22"/>
              </w:rPr>
              <w:t>5</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rPr>
            </w:pPr>
            <w:r w:rsidRPr="0074733E">
              <w:rPr>
                <w:rFonts w:ascii="Arial" w:hAnsi="Arial" w:cs="Arial"/>
              </w:rPr>
              <w:t>Количество прекращений подачи тепловой энергии, теплоносителя в результате технологических нарушений на тепловых сетях</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2</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rPr>
            </w:pPr>
            <w:r w:rsidRPr="0074733E">
              <w:rPr>
                <w:rFonts w:ascii="Arial" w:hAnsi="Arial" w:cs="Arial"/>
              </w:rPr>
              <w:t xml:space="preserve">Количество прекращений подачи тепловой энергии, теплоносителя в результате технологических нарушений на источниках тепловой </w:t>
            </w:r>
            <w:r w:rsidRPr="0074733E">
              <w:rPr>
                <w:rFonts w:ascii="Arial" w:hAnsi="Arial" w:cs="Arial"/>
              </w:rPr>
              <w:lastRenderedPageBreak/>
              <w:t>энергии</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lastRenderedPageBreak/>
              <w:t>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w:t>
            </w:r>
          </w:p>
        </w:tc>
      </w:tr>
      <w:tr w:rsidR="00956A62" w:rsidRPr="0074733E" w:rsidTr="00956A62">
        <w:trPr>
          <w:trHeight w:val="567"/>
        </w:trPr>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lastRenderedPageBreak/>
              <w:t>3</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Удельный расход условного топлива на единицу тепловой энергии, отпускаемой с коллекторов источников тепловой энергии, кг у.т./Гкал</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239,24</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198,42</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val="en-US" w:eastAsia="en-US"/>
              </w:rPr>
              <w:t>198,42</w:t>
            </w:r>
          </w:p>
        </w:tc>
        <w:tc>
          <w:tcPr>
            <w:tcW w:w="490"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val="en-US" w:eastAsia="en-US"/>
              </w:rPr>
              <w:t>198,42</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4</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Отношение величины технологических потерь тепловой энергии, теплоносителя к материальной характеристике тепловой сети, %</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22,89</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14,45</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eastAsia="en-US"/>
              </w:rPr>
            </w:pPr>
            <w:r w:rsidRPr="0074733E">
              <w:rPr>
                <w:rFonts w:ascii="Arial" w:hAnsi="Arial" w:cs="Arial"/>
                <w:sz w:val="22"/>
                <w:szCs w:val="22"/>
                <w:lang w:eastAsia="en-US"/>
              </w:rPr>
              <w:t>14,45</w:t>
            </w:r>
          </w:p>
        </w:tc>
        <w:tc>
          <w:tcPr>
            <w:tcW w:w="490" w:type="pct"/>
            <w:shd w:val="clear" w:color="auto" w:fill="auto"/>
            <w:vAlign w:val="center"/>
          </w:tcPr>
          <w:p w:rsidR="00956A62" w:rsidRPr="0074733E" w:rsidRDefault="00956A62" w:rsidP="009B1A5A">
            <w:pPr>
              <w:spacing w:line="276" w:lineRule="auto"/>
              <w:jc w:val="center"/>
              <w:rPr>
                <w:rFonts w:ascii="Calibri" w:hAnsi="Calibri"/>
                <w:sz w:val="22"/>
                <w:szCs w:val="22"/>
                <w:lang w:eastAsia="en-US"/>
              </w:rPr>
            </w:pPr>
            <w:r w:rsidRPr="0074733E">
              <w:rPr>
                <w:rFonts w:ascii="Arial" w:hAnsi="Arial" w:cs="Arial"/>
                <w:sz w:val="22"/>
                <w:szCs w:val="22"/>
                <w:lang w:eastAsia="en-US"/>
              </w:rPr>
              <w:t>14,45</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5</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Коэффициент использования установленной тепловой мощности, %</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36,75</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40,1</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eastAsia="en-US"/>
              </w:rPr>
            </w:pPr>
            <w:r w:rsidRPr="0074733E">
              <w:rPr>
                <w:rFonts w:ascii="Arial" w:hAnsi="Arial" w:cs="Arial"/>
                <w:sz w:val="22"/>
                <w:szCs w:val="22"/>
                <w:lang w:eastAsia="en-US"/>
              </w:rPr>
              <w:t>40,1</w:t>
            </w:r>
          </w:p>
        </w:tc>
        <w:tc>
          <w:tcPr>
            <w:tcW w:w="490" w:type="pct"/>
            <w:shd w:val="clear" w:color="auto" w:fill="auto"/>
            <w:vAlign w:val="center"/>
          </w:tcPr>
          <w:p w:rsidR="00956A62" w:rsidRPr="0074733E" w:rsidRDefault="00956A62" w:rsidP="009B1A5A">
            <w:pPr>
              <w:spacing w:line="276" w:lineRule="auto"/>
              <w:jc w:val="center"/>
              <w:rPr>
                <w:rFonts w:ascii="Calibri" w:hAnsi="Calibri"/>
                <w:sz w:val="22"/>
                <w:szCs w:val="22"/>
                <w:lang w:eastAsia="en-US"/>
              </w:rPr>
            </w:pPr>
            <w:r w:rsidRPr="0074733E">
              <w:rPr>
                <w:rFonts w:ascii="Arial" w:hAnsi="Arial" w:cs="Arial"/>
                <w:sz w:val="22"/>
                <w:szCs w:val="22"/>
                <w:lang w:eastAsia="en-US"/>
              </w:rPr>
              <w:t>40,1</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6</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Удельная материальная характеристика тепловых сетей</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111,27</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eastAsia="en-US"/>
              </w:rPr>
            </w:pPr>
            <w:r w:rsidRPr="0074733E">
              <w:rPr>
                <w:rFonts w:ascii="Arial" w:hAnsi="Arial" w:cs="Arial"/>
                <w:sz w:val="22"/>
                <w:szCs w:val="22"/>
                <w:lang w:eastAsia="en-US"/>
              </w:rPr>
              <w:t>85,58</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eastAsia="en-US"/>
              </w:rPr>
              <w:t>85,58</w:t>
            </w:r>
          </w:p>
        </w:tc>
        <w:tc>
          <w:tcPr>
            <w:tcW w:w="490"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eastAsia="en-US"/>
              </w:rPr>
              <w:t>85,58</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7</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Доля тепловой энергии, выработанной в комбинированном режиме</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8</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Удельный расход условного топлива на отпуск электрической энергии</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9</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Коэффициент использования теплоты топлива</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lang w:val="en-US"/>
              </w:rPr>
            </w:pPr>
            <w:r w:rsidRPr="0074733E">
              <w:rPr>
                <w:rFonts w:ascii="Arial" w:hAnsi="Arial" w:cs="Arial"/>
                <w:sz w:val="22"/>
                <w:lang w:val="en-US"/>
              </w:rPr>
              <w:t>––</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Доля отпуска тепловой энергии, осуществляемого потребителям по приборам учета, %</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100</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100</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11</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Средневзвешенный (по материальной характеристике) срок эксплуатации тепловых сетей (для каждой системы теплоснабжения)</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2007</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2019</w:t>
            </w:r>
          </w:p>
        </w:tc>
        <w:tc>
          <w:tcPr>
            <w:tcW w:w="464"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val="en-US" w:eastAsia="en-US"/>
              </w:rPr>
              <w:t>2019</w:t>
            </w:r>
          </w:p>
        </w:tc>
        <w:tc>
          <w:tcPr>
            <w:tcW w:w="490" w:type="pct"/>
            <w:shd w:val="clear" w:color="auto" w:fill="auto"/>
            <w:vAlign w:val="center"/>
          </w:tcPr>
          <w:p w:rsidR="00956A62" w:rsidRPr="0074733E" w:rsidRDefault="00956A62" w:rsidP="009B1A5A">
            <w:pPr>
              <w:spacing w:line="276" w:lineRule="auto"/>
              <w:jc w:val="center"/>
              <w:rPr>
                <w:rFonts w:ascii="Calibri" w:hAnsi="Calibri"/>
                <w:sz w:val="22"/>
                <w:szCs w:val="22"/>
                <w:lang w:val="en-US" w:eastAsia="en-US"/>
              </w:rPr>
            </w:pPr>
            <w:r w:rsidRPr="0074733E">
              <w:rPr>
                <w:rFonts w:ascii="Arial" w:hAnsi="Arial" w:cs="Arial"/>
                <w:sz w:val="22"/>
                <w:szCs w:val="22"/>
                <w:lang w:val="en-US" w:eastAsia="en-US"/>
              </w:rPr>
              <w:t>2019</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12</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0,000</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0,000</w:t>
            </w:r>
          </w:p>
        </w:tc>
      </w:tr>
      <w:tr w:rsidR="00956A62" w:rsidRPr="0074733E" w:rsidTr="00956A62">
        <w:tc>
          <w:tcPr>
            <w:tcW w:w="241" w:type="pct"/>
            <w:shd w:val="clear" w:color="auto" w:fill="auto"/>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13</w:t>
            </w:r>
          </w:p>
        </w:tc>
        <w:tc>
          <w:tcPr>
            <w:tcW w:w="2857" w:type="pct"/>
            <w:shd w:val="clear" w:color="auto" w:fill="auto"/>
          </w:tcPr>
          <w:p w:rsidR="00956A62" w:rsidRPr="0074733E" w:rsidRDefault="00956A62" w:rsidP="009B1A5A">
            <w:pPr>
              <w:spacing w:line="276" w:lineRule="auto"/>
              <w:jc w:val="both"/>
              <w:textAlignment w:val="baseline"/>
              <w:rPr>
                <w:rFonts w:ascii="Arial" w:hAnsi="Arial" w:cs="Arial"/>
                <w:sz w:val="22"/>
              </w:rPr>
            </w:pPr>
            <w:r w:rsidRPr="0074733E">
              <w:rPr>
                <w:rFonts w:ascii="Arial" w:hAnsi="Arial" w:cs="Arial"/>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83"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100,0</w:t>
            </w:r>
          </w:p>
        </w:tc>
        <w:tc>
          <w:tcPr>
            <w:tcW w:w="464"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w:t>
            </w:r>
          </w:p>
        </w:tc>
        <w:tc>
          <w:tcPr>
            <w:tcW w:w="490" w:type="pct"/>
            <w:shd w:val="clear" w:color="auto" w:fill="auto"/>
            <w:vAlign w:val="center"/>
          </w:tcPr>
          <w:p w:rsidR="00956A62" w:rsidRPr="0074733E" w:rsidRDefault="00956A62" w:rsidP="009B1A5A">
            <w:pPr>
              <w:spacing w:line="276" w:lineRule="auto"/>
              <w:jc w:val="center"/>
              <w:textAlignment w:val="baseline"/>
              <w:rPr>
                <w:rFonts w:ascii="Arial" w:hAnsi="Arial" w:cs="Arial"/>
                <w:sz w:val="22"/>
              </w:rPr>
            </w:pPr>
            <w:r w:rsidRPr="0074733E">
              <w:rPr>
                <w:rFonts w:ascii="Arial" w:hAnsi="Arial" w:cs="Arial"/>
                <w:sz w:val="22"/>
              </w:rPr>
              <w:t>0,0</w:t>
            </w:r>
          </w:p>
        </w:tc>
      </w:tr>
    </w:tbl>
    <w:p w:rsidR="00956A62" w:rsidRPr="0074733E" w:rsidRDefault="00956A62" w:rsidP="009B1A5A">
      <w:pPr>
        <w:shd w:val="clear" w:color="auto" w:fill="FFFFFF"/>
        <w:spacing w:line="276" w:lineRule="auto"/>
        <w:jc w:val="both"/>
        <w:textAlignment w:val="baseline"/>
        <w:rPr>
          <w:rFonts w:ascii="Arial" w:hAnsi="Arial" w:cs="Arial"/>
          <w:color w:val="222222"/>
        </w:rPr>
      </w:pPr>
    </w:p>
    <w:p w:rsidR="00956A62" w:rsidRPr="0074733E" w:rsidRDefault="00956A62" w:rsidP="009B1A5A">
      <w:pPr>
        <w:shd w:val="clear" w:color="auto" w:fill="FFFFFF"/>
        <w:spacing w:line="276" w:lineRule="auto"/>
        <w:jc w:val="both"/>
        <w:textAlignment w:val="baseline"/>
        <w:rPr>
          <w:rFonts w:ascii="Arial" w:hAnsi="Arial" w:cs="Arial"/>
        </w:rPr>
      </w:pPr>
      <w:bookmarkStart w:id="254" w:name="_Toc405135834"/>
      <w:bookmarkStart w:id="255" w:name="_Toc405136263"/>
      <w:bookmarkStart w:id="256" w:name="_Toc405196337"/>
      <w:bookmarkStart w:id="257" w:name="_Toc411003295"/>
      <w:bookmarkStart w:id="258" w:name="_Toc420879089"/>
      <w:bookmarkStart w:id="259" w:name="_Toc420879382"/>
      <w:bookmarkStart w:id="260" w:name="_Toc420879954"/>
      <w:bookmarkStart w:id="261" w:name="_Toc420880220"/>
      <w:bookmarkStart w:id="262" w:name="_Toc424483594"/>
      <w:bookmarkStart w:id="263" w:name="_Toc461985664"/>
      <w:bookmarkStart w:id="264" w:name="_Toc461986191"/>
      <w:bookmarkStart w:id="265" w:name="_Toc465334772"/>
    </w:p>
    <w:bookmarkEnd w:id="254"/>
    <w:bookmarkEnd w:id="255"/>
    <w:bookmarkEnd w:id="256"/>
    <w:bookmarkEnd w:id="257"/>
    <w:bookmarkEnd w:id="258"/>
    <w:bookmarkEnd w:id="259"/>
    <w:bookmarkEnd w:id="260"/>
    <w:bookmarkEnd w:id="261"/>
    <w:bookmarkEnd w:id="262"/>
    <w:bookmarkEnd w:id="263"/>
    <w:bookmarkEnd w:id="264"/>
    <w:bookmarkEnd w:id="265"/>
    <w:p w:rsidR="00E36736" w:rsidRPr="00DE29B6" w:rsidRDefault="00E36736" w:rsidP="009B1A5A">
      <w:pPr>
        <w:spacing w:line="276" w:lineRule="auto"/>
        <w:rPr>
          <w:rFonts w:ascii="Arial" w:hAnsi="Arial" w:cs="Arial"/>
          <w:highlight w:val="yellow"/>
        </w:rPr>
        <w:sectPr w:rsidR="00E36736" w:rsidRPr="00DE29B6" w:rsidSect="009329AC">
          <w:footerReference w:type="default" r:id="rId59"/>
          <w:footerReference w:type="first" r:id="rId60"/>
          <w:pgSz w:w="16838" w:h="11906" w:orient="landscape"/>
          <w:pgMar w:top="993" w:right="1134" w:bottom="567" w:left="1276" w:header="709" w:footer="709" w:gutter="0"/>
          <w:cols w:space="708"/>
          <w:titlePg/>
          <w:docGrid w:linePitch="360"/>
        </w:sectPr>
      </w:pPr>
    </w:p>
    <w:p w:rsidR="00CB3ABD" w:rsidRDefault="00CB3ABD" w:rsidP="009B1A5A">
      <w:pPr>
        <w:spacing w:line="276" w:lineRule="auto"/>
        <w:jc w:val="center"/>
        <w:rPr>
          <w:rFonts w:ascii="Arial" w:hAnsi="Arial" w:cs="Arial"/>
          <w:b/>
        </w:rPr>
      </w:pPr>
      <w:bookmarkStart w:id="266" w:name="_Toc469307315"/>
      <w:bookmarkStart w:id="267" w:name="_Toc48749303"/>
      <w:r w:rsidRPr="001A6F37">
        <w:rPr>
          <w:rFonts w:ascii="Arial" w:hAnsi="Arial" w:cs="Arial"/>
          <w:b/>
        </w:rPr>
        <w:lastRenderedPageBreak/>
        <w:t>Перспективная система электроснабжения</w:t>
      </w:r>
      <w:bookmarkEnd w:id="266"/>
      <w:bookmarkEnd w:id="267"/>
    </w:p>
    <w:p w:rsidR="001A6F37" w:rsidRPr="001A6F37" w:rsidRDefault="001A6F37" w:rsidP="009B1A5A">
      <w:pPr>
        <w:spacing w:line="276" w:lineRule="auto"/>
        <w:jc w:val="center"/>
        <w:rPr>
          <w:rFonts w:ascii="Arial" w:hAnsi="Arial" w:cs="Arial"/>
          <w:b/>
        </w:rPr>
      </w:pPr>
    </w:p>
    <w:p w:rsidR="004604C2" w:rsidRPr="004D5817" w:rsidRDefault="004604C2" w:rsidP="004D5817">
      <w:pPr>
        <w:pStyle w:val="ab"/>
        <w:spacing w:after="0" w:line="276" w:lineRule="auto"/>
        <w:ind w:firstLine="708"/>
        <w:jc w:val="both"/>
        <w:rPr>
          <w:rFonts w:ascii="Arial" w:hAnsi="Arial" w:cs="Arial"/>
          <w:bCs/>
          <w:sz w:val="24"/>
          <w:szCs w:val="24"/>
        </w:rPr>
      </w:pPr>
      <w:r w:rsidRPr="004D5817">
        <w:rPr>
          <w:rFonts w:ascii="Arial" w:hAnsi="Arial" w:cs="Arial"/>
          <w:sz w:val="24"/>
          <w:szCs w:val="24"/>
        </w:rPr>
        <w:t xml:space="preserve">Основной целью программы модернизации и развития системы электроснабжения является </w:t>
      </w:r>
      <w:r w:rsidRPr="004D5817">
        <w:rPr>
          <w:rFonts w:ascii="Arial" w:hAnsi="Arial" w:cs="Arial"/>
          <w:bCs/>
          <w:sz w:val="24"/>
          <w:szCs w:val="24"/>
        </w:rPr>
        <w:t xml:space="preserve">обеспечение наиболее экономичным образом качественного и надежного </w:t>
      </w:r>
      <w:r w:rsidRPr="004D5817">
        <w:rPr>
          <w:rFonts w:ascii="Arial" w:hAnsi="Arial" w:cs="Arial"/>
          <w:sz w:val="24"/>
          <w:szCs w:val="24"/>
        </w:rPr>
        <w:t>электроснабжения</w:t>
      </w:r>
      <w:r w:rsidRPr="004D5817">
        <w:rPr>
          <w:rFonts w:ascii="Arial" w:hAnsi="Arial" w:cs="Arial"/>
          <w:bCs/>
          <w:sz w:val="24"/>
          <w:szCs w:val="24"/>
        </w:rPr>
        <w:t xml:space="preserve"> потребителей.</w:t>
      </w:r>
    </w:p>
    <w:p w:rsidR="004604C2" w:rsidRPr="004D5817" w:rsidRDefault="004604C2" w:rsidP="004D5817">
      <w:pPr>
        <w:spacing w:line="276" w:lineRule="auto"/>
        <w:ind w:firstLine="708"/>
        <w:jc w:val="both"/>
        <w:rPr>
          <w:rFonts w:ascii="Arial" w:hAnsi="Arial" w:cs="Arial"/>
        </w:rPr>
      </w:pPr>
      <w:r w:rsidRPr="004D5817">
        <w:rPr>
          <w:rFonts w:ascii="Arial" w:hAnsi="Arial" w:cs="Arial"/>
        </w:rPr>
        <w:t>Основными задачами программы модернизации и развития системы электроснабжения являются:</w:t>
      </w:r>
    </w:p>
    <w:p w:rsidR="004D5817" w:rsidRDefault="004604C2" w:rsidP="004D5817">
      <w:pPr>
        <w:tabs>
          <w:tab w:val="left" w:pos="900"/>
          <w:tab w:val="left" w:pos="1080"/>
        </w:tabs>
        <w:spacing w:line="276" w:lineRule="auto"/>
        <w:jc w:val="both"/>
        <w:rPr>
          <w:rFonts w:ascii="Arial" w:hAnsi="Arial" w:cs="Arial"/>
        </w:rPr>
      </w:pPr>
      <w:r w:rsidRPr="004D5817">
        <w:rPr>
          <w:rFonts w:ascii="Arial" w:hAnsi="Arial" w:cs="Arial"/>
        </w:rPr>
        <w:t xml:space="preserve"> повышение надежности, качества и ресурсной эффективности сферы электроснабжения;</w:t>
      </w:r>
    </w:p>
    <w:p w:rsidR="004604C2" w:rsidRPr="004D5817" w:rsidRDefault="004604C2" w:rsidP="004D5817">
      <w:pPr>
        <w:tabs>
          <w:tab w:val="left" w:pos="900"/>
          <w:tab w:val="left" w:pos="1080"/>
        </w:tabs>
        <w:spacing w:line="276" w:lineRule="auto"/>
        <w:jc w:val="both"/>
        <w:rPr>
          <w:rFonts w:ascii="Arial" w:hAnsi="Arial" w:cs="Arial"/>
        </w:rPr>
      </w:pPr>
      <w:r w:rsidRPr="004D5817">
        <w:rPr>
          <w:rFonts w:ascii="Arial" w:hAnsi="Arial" w:cs="Arial"/>
        </w:rPr>
        <w:t>обеспечение экономической доступности услуг электроснабжения;</w:t>
      </w:r>
    </w:p>
    <w:p w:rsidR="004604C2" w:rsidRPr="004D5817" w:rsidRDefault="004604C2" w:rsidP="004D5817">
      <w:pPr>
        <w:spacing w:line="276" w:lineRule="auto"/>
        <w:jc w:val="both"/>
        <w:rPr>
          <w:rFonts w:ascii="Arial" w:hAnsi="Arial" w:cs="Arial"/>
        </w:rPr>
      </w:pPr>
      <w:r w:rsidRPr="004D5817">
        <w:rPr>
          <w:rFonts w:ascii="Arial" w:hAnsi="Arial" w:cs="Arial"/>
        </w:rPr>
        <w:t>определение направлений развития системы электроснабжения, обеспечивающих возможность социально экономического развития территории;</w:t>
      </w:r>
    </w:p>
    <w:p w:rsidR="004604C2" w:rsidRPr="004D5817" w:rsidRDefault="004604C2" w:rsidP="004D5817">
      <w:pPr>
        <w:tabs>
          <w:tab w:val="left" w:pos="1080"/>
        </w:tabs>
        <w:spacing w:line="276" w:lineRule="auto"/>
        <w:jc w:val="both"/>
        <w:rPr>
          <w:rFonts w:ascii="Arial" w:hAnsi="Arial" w:cs="Arial"/>
        </w:rPr>
      </w:pPr>
      <w:r w:rsidRPr="004D5817">
        <w:rPr>
          <w:rFonts w:ascii="Arial" w:hAnsi="Arial" w:cs="Arial"/>
        </w:rPr>
        <w:t>повышение устойчивости финансовой деятельности электроснабжающих организаций при относительной</w:t>
      </w:r>
      <w:r w:rsidR="004D5817">
        <w:rPr>
          <w:rFonts w:ascii="Arial" w:hAnsi="Arial" w:cs="Arial"/>
        </w:rPr>
        <w:t xml:space="preserve"> </w:t>
      </w:r>
      <w:r w:rsidRPr="004D5817">
        <w:rPr>
          <w:rFonts w:ascii="Arial" w:hAnsi="Arial" w:cs="Arial"/>
        </w:rPr>
        <w:t>стабилизации тарифа на электрическую энергию, в том числе за счет снижения издержек и потерь энергетических</w:t>
      </w:r>
      <w:r w:rsidR="004D5817">
        <w:rPr>
          <w:rFonts w:ascii="Arial" w:hAnsi="Arial" w:cs="Arial"/>
        </w:rPr>
        <w:t xml:space="preserve"> </w:t>
      </w:r>
      <w:r w:rsidRPr="004D5817">
        <w:rPr>
          <w:rFonts w:ascii="Arial" w:hAnsi="Arial" w:cs="Arial"/>
        </w:rPr>
        <w:t xml:space="preserve"> ресурсов;</w:t>
      </w:r>
    </w:p>
    <w:p w:rsidR="004604C2" w:rsidRPr="004D5817" w:rsidRDefault="004604C2" w:rsidP="004D5817">
      <w:pPr>
        <w:tabs>
          <w:tab w:val="left" w:pos="900"/>
          <w:tab w:val="left" w:pos="1080"/>
        </w:tabs>
        <w:spacing w:line="276" w:lineRule="auto"/>
        <w:jc w:val="both"/>
        <w:rPr>
          <w:rFonts w:ascii="Arial" w:hAnsi="Arial" w:cs="Arial"/>
        </w:rPr>
      </w:pPr>
      <w:r w:rsidRPr="004D5817">
        <w:rPr>
          <w:rFonts w:ascii="Arial" w:hAnsi="Arial" w:cs="Arial"/>
        </w:rPr>
        <w:t>создание системы контроля эффективности и мониторинга функционирования систем электроснабжения.</w:t>
      </w:r>
    </w:p>
    <w:p w:rsidR="004604C2" w:rsidRPr="004D5817" w:rsidRDefault="004604C2" w:rsidP="004D5817">
      <w:pPr>
        <w:spacing w:line="276" w:lineRule="auto"/>
        <w:ind w:firstLine="708"/>
        <w:jc w:val="both"/>
        <w:rPr>
          <w:rFonts w:ascii="Arial" w:hAnsi="Arial" w:cs="Arial"/>
        </w:rPr>
      </w:pPr>
      <w:r w:rsidRPr="004D5817">
        <w:rPr>
          <w:rFonts w:ascii="Arial" w:hAnsi="Arial" w:cs="Arial"/>
        </w:rPr>
        <w:t>Реализация этих принципов позволяет обеспечить развитие и модернизацию электроснабжения, не выходя за пределы экономической доступности услуг. Повышение надежности, качества и экономичности электроснабжения, посредством технического перевооружения систем на базе современного энергоэффективного оборудования является безальтернативным решением.</w:t>
      </w:r>
    </w:p>
    <w:p w:rsidR="004D5817" w:rsidRDefault="004604C2" w:rsidP="004D5817">
      <w:pPr>
        <w:pStyle w:val="af2"/>
        <w:tabs>
          <w:tab w:val="left" w:pos="720"/>
        </w:tabs>
        <w:spacing w:after="0" w:line="276" w:lineRule="auto"/>
        <w:ind w:left="0"/>
        <w:jc w:val="both"/>
        <w:rPr>
          <w:rFonts w:ascii="Arial" w:hAnsi="Arial" w:cs="Arial"/>
        </w:rPr>
      </w:pPr>
      <w:r w:rsidRPr="004D5817">
        <w:rPr>
          <w:rFonts w:ascii="Arial" w:hAnsi="Arial" w:cs="Arial"/>
        </w:rPr>
        <w:tab/>
        <w:t>Реал</w:t>
      </w:r>
      <w:r w:rsidR="004D5817">
        <w:rPr>
          <w:rFonts w:ascii="Arial" w:hAnsi="Arial" w:cs="Arial"/>
        </w:rPr>
        <w:t>изация  главнейших мероприятий П</w:t>
      </w:r>
      <w:r w:rsidRPr="004D5817">
        <w:rPr>
          <w:rFonts w:ascii="Arial" w:hAnsi="Arial" w:cs="Arial"/>
        </w:rPr>
        <w:t>рограммы обусловлена следующими факторами:</w:t>
      </w:r>
    </w:p>
    <w:p w:rsidR="004D5817" w:rsidRDefault="004604C2" w:rsidP="004D5817">
      <w:pPr>
        <w:pStyle w:val="af2"/>
        <w:tabs>
          <w:tab w:val="left" w:pos="720"/>
        </w:tabs>
        <w:spacing w:after="0" w:line="276" w:lineRule="auto"/>
        <w:ind w:left="0"/>
        <w:jc w:val="both"/>
        <w:rPr>
          <w:rFonts w:ascii="Arial" w:hAnsi="Arial" w:cs="Arial"/>
        </w:rPr>
      </w:pPr>
      <w:r w:rsidRPr="004D5817">
        <w:rPr>
          <w:rFonts w:ascii="Arial" w:hAnsi="Arial" w:cs="Arial"/>
        </w:rPr>
        <w:t>наличием устаревшего оборудования ДЭС;</w:t>
      </w:r>
    </w:p>
    <w:p w:rsidR="004604C2" w:rsidRPr="004D5817" w:rsidRDefault="004604C2" w:rsidP="004D5817">
      <w:pPr>
        <w:pStyle w:val="af2"/>
        <w:tabs>
          <w:tab w:val="left" w:pos="720"/>
        </w:tabs>
        <w:spacing w:after="0" w:line="276" w:lineRule="auto"/>
        <w:ind w:left="0"/>
        <w:jc w:val="both"/>
        <w:rPr>
          <w:rFonts w:ascii="Arial" w:hAnsi="Arial" w:cs="Arial"/>
        </w:rPr>
      </w:pPr>
      <w:r w:rsidRPr="004D5817">
        <w:rPr>
          <w:rFonts w:ascii="Arial" w:hAnsi="Arial" w:cs="Arial"/>
        </w:rPr>
        <w:t xml:space="preserve">ветхостью электрических сетей. </w:t>
      </w:r>
    </w:p>
    <w:p w:rsidR="004604C2" w:rsidRPr="004D5817" w:rsidRDefault="004604C2" w:rsidP="004D5817">
      <w:pPr>
        <w:tabs>
          <w:tab w:val="left" w:pos="1080"/>
          <w:tab w:val="left" w:pos="1260"/>
        </w:tabs>
        <w:spacing w:line="276" w:lineRule="auto"/>
        <w:jc w:val="both"/>
        <w:rPr>
          <w:rFonts w:ascii="Arial" w:hAnsi="Arial" w:cs="Arial"/>
        </w:rPr>
      </w:pPr>
      <w:r w:rsidRPr="004D5817">
        <w:rPr>
          <w:rFonts w:ascii="Arial" w:hAnsi="Arial" w:cs="Arial"/>
        </w:rPr>
        <w:t xml:space="preserve">          Системой программных мероприятий предусмотрено:</w:t>
      </w:r>
    </w:p>
    <w:p w:rsidR="004D5817" w:rsidRDefault="004D5817" w:rsidP="004D5817">
      <w:pPr>
        <w:tabs>
          <w:tab w:val="left" w:pos="720"/>
          <w:tab w:val="left" w:pos="1080"/>
        </w:tabs>
        <w:spacing w:line="276" w:lineRule="auto"/>
        <w:jc w:val="both"/>
        <w:rPr>
          <w:rFonts w:ascii="Arial" w:hAnsi="Arial" w:cs="Arial"/>
        </w:rPr>
      </w:pPr>
      <w:r>
        <w:rPr>
          <w:rFonts w:ascii="Arial" w:hAnsi="Arial" w:cs="Arial"/>
        </w:rPr>
        <w:t xml:space="preserve">монтаж дизель-генераторов в контейнерном исполнении </w:t>
      </w:r>
      <w:proofErr w:type="gramStart"/>
      <w:r w:rsidR="004604C2" w:rsidRPr="004D5817">
        <w:rPr>
          <w:rFonts w:ascii="Arial" w:hAnsi="Arial" w:cs="Arial"/>
          <w:sz w:val="18"/>
          <w:szCs w:val="18"/>
        </w:rPr>
        <w:t xml:space="preserve">( </w:t>
      </w:r>
      <w:proofErr w:type="gramEnd"/>
      <w:r w:rsidR="004604C2" w:rsidRPr="004D5817">
        <w:rPr>
          <w:rFonts w:ascii="Arial" w:hAnsi="Arial" w:cs="Arial"/>
        </w:rPr>
        <w:t>тем самым решится и проблема</w:t>
      </w:r>
      <w:r w:rsidR="004604C2" w:rsidRPr="004D5817">
        <w:rPr>
          <w:rFonts w:ascii="Arial" w:hAnsi="Arial" w:cs="Arial"/>
          <w:sz w:val="18"/>
          <w:szCs w:val="18"/>
        </w:rPr>
        <w:t xml:space="preserve"> </w:t>
      </w:r>
      <w:r w:rsidR="004604C2" w:rsidRPr="004D5817">
        <w:rPr>
          <w:rFonts w:ascii="Arial" w:hAnsi="Arial" w:cs="Arial"/>
        </w:rPr>
        <w:t>модернизации устаревшего оборудования ДЭС);</w:t>
      </w:r>
    </w:p>
    <w:p w:rsidR="004604C2" w:rsidRPr="004D5817" w:rsidRDefault="004D5817" w:rsidP="004D5817">
      <w:pPr>
        <w:tabs>
          <w:tab w:val="left" w:pos="720"/>
          <w:tab w:val="left" w:pos="1080"/>
        </w:tabs>
        <w:spacing w:line="276" w:lineRule="auto"/>
        <w:jc w:val="both"/>
        <w:rPr>
          <w:rFonts w:ascii="Arial" w:hAnsi="Arial" w:cs="Arial"/>
        </w:rPr>
      </w:pPr>
      <w:r>
        <w:rPr>
          <w:rFonts w:ascii="Arial" w:hAnsi="Arial" w:cs="Arial"/>
        </w:rPr>
        <w:t>замена</w:t>
      </w:r>
      <w:r w:rsidR="004604C2" w:rsidRPr="004D5817">
        <w:rPr>
          <w:rFonts w:ascii="Arial" w:hAnsi="Arial" w:cs="Arial"/>
        </w:rPr>
        <w:t xml:space="preserve"> трансформаторных подстанций;</w:t>
      </w:r>
    </w:p>
    <w:p w:rsidR="004604C2" w:rsidRPr="004D5817" w:rsidRDefault="004D5817" w:rsidP="004D5817">
      <w:pPr>
        <w:tabs>
          <w:tab w:val="left" w:pos="1080"/>
        </w:tabs>
        <w:spacing w:line="276" w:lineRule="auto"/>
        <w:jc w:val="both"/>
        <w:rPr>
          <w:rFonts w:ascii="Arial" w:hAnsi="Arial" w:cs="Arial"/>
        </w:rPr>
      </w:pPr>
      <w:r>
        <w:rPr>
          <w:rFonts w:ascii="Arial" w:hAnsi="Arial" w:cs="Arial"/>
        </w:rPr>
        <w:t>замена</w:t>
      </w:r>
      <w:r w:rsidR="004604C2" w:rsidRPr="004D5817">
        <w:rPr>
          <w:rFonts w:ascii="Arial" w:hAnsi="Arial" w:cs="Arial"/>
        </w:rPr>
        <w:t xml:space="preserve"> изношенных участков электрических сетей с применением  самонесущего изолированного провода.</w:t>
      </w:r>
    </w:p>
    <w:p w:rsidR="004604C2" w:rsidRPr="004D5817" w:rsidRDefault="004604C2" w:rsidP="004D5817">
      <w:pPr>
        <w:spacing w:line="276" w:lineRule="auto"/>
        <w:ind w:firstLine="360"/>
        <w:jc w:val="both"/>
        <w:rPr>
          <w:rFonts w:ascii="Arial" w:hAnsi="Arial" w:cs="Arial"/>
        </w:rPr>
      </w:pPr>
      <w:r w:rsidRPr="004D5817">
        <w:rPr>
          <w:rFonts w:ascii="Arial" w:hAnsi="Arial" w:cs="Arial"/>
        </w:rPr>
        <w:t xml:space="preserve">    С целью повышения надёжности, безопасности и экономичности электрических сетей 0,4 кВ, предотвращения хищения электрической энергии нужно предусмотреть поэтапную замену голых проводов наиболее загруженных линий на провод марки СИП, замену вводов в здания, выполненных голыми проводами на кабели от опоры до счётчика потребителя.</w:t>
      </w:r>
    </w:p>
    <w:p w:rsidR="00D0392F" w:rsidRPr="004D5817" w:rsidRDefault="00151A56" w:rsidP="004D5817">
      <w:pPr>
        <w:spacing w:line="276" w:lineRule="auto"/>
        <w:rPr>
          <w:rFonts w:ascii="Arial" w:hAnsi="Arial" w:cs="Arial"/>
        </w:rPr>
      </w:pPr>
      <w:r>
        <w:rPr>
          <w:rFonts w:ascii="Arial" w:hAnsi="Arial" w:cs="Arial"/>
          <w:b/>
        </w:rPr>
        <w:t xml:space="preserve">        </w:t>
      </w:r>
      <w:r w:rsidR="00D0392F" w:rsidRPr="004D5817">
        <w:rPr>
          <w:rFonts w:ascii="Arial" w:hAnsi="Arial" w:cs="Arial"/>
        </w:rPr>
        <w:t xml:space="preserve">Показатели спроса электроэнергии фактические за 2016-2019 показаны в таблице </w:t>
      </w:r>
      <w:r>
        <w:rPr>
          <w:rFonts w:ascii="Arial" w:hAnsi="Arial" w:cs="Arial"/>
        </w:rPr>
        <w:t>93</w:t>
      </w:r>
      <w:r w:rsidR="00D0392F" w:rsidRPr="004D5817">
        <w:rPr>
          <w:rFonts w:ascii="Arial" w:hAnsi="Arial" w:cs="Arial"/>
        </w:rPr>
        <w:t>.</w:t>
      </w:r>
    </w:p>
    <w:p w:rsidR="00D0392F" w:rsidRPr="004D5817" w:rsidRDefault="00D0392F" w:rsidP="009B1A5A">
      <w:pPr>
        <w:spacing w:line="276" w:lineRule="auto"/>
        <w:rPr>
          <w:rFonts w:ascii="Arial" w:hAnsi="Arial" w:cs="Arial"/>
        </w:rPr>
      </w:pPr>
    </w:p>
    <w:p w:rsidR="00D0392F" w:rsidRPr="004D5817" w:rsidRDefault="00D0392F" w:rsidP="009B1A5A">
      <w:pPr>
        <w:spacing w:line="276" w:lineRule="auto"/>
        <w:rPr>
          <w:rFonts w:ascii="Arial" w:hAnsi="Arial" w:cs="Arial"/>
        </w:rPr>
      </w:pPr>
      <w:r w:rsidRPr="004D5817">
        <w:rPr>
          <w:rFonts w:ascii="Arial" w:hAnsi="Arial" w:cs="Arial"/>
        </w:rPr>
        <w:t xml:space="preserve">Таблица </w:t>
      </w:r>
      <w:r w:rsidR="00151A56">
        <w:rPr>
          <w:rFonts w:ascii="Arial" w:hAnsi="Arial" w:cs="Arial"/>
        </w:rPr>
        <w:t>93</w:t>
      </w:r>
      <w:r w:rsidRPr="004D5817">
        <w:rPr>
          <w:rFonts w:ascii="Arial" w:hAnsi="Arial" w:cs="Arial"/>
        </w:rPr>
        <w:t>. Показатели спроса электроэнергии по Степановскому сельскому поселению в 2016-2019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36"/>
        <w:gridCol w:w="1487"/>
        <w:gridCol w:w="1488"/>
        <w:gridCol w:w="1488"/>
        <w:gridCol w:w="1489"/>
      </w:tblGrid>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Наименование</w:t>
            </w:r>
          </w:p>
        </w:tc>
        <w:tc>
          <w:tcPr>
            <w:tcW w:w="1736" w:type="dxa"/>
            <w:shd w:val="clear" w:color="auto" w:fill="auto"/>
          </w:tcPr>
          <w:p w:rsidR="00D0392F" w:rsidRPr="004D5817" w:rsidRDefault="00D0392F" w:rsidP="009B1A5A">
            <w:pPr>
              <w:spacing w:line="276" w:lineRule="auto"/>
              <w:rPr>
                <w:rFonts w:ascii="Arial" w:hAnsi="Arial" w:cs="Arial"/>
              </w:rPr>
            </w:pPr>
          </w:p>
        </w:tc>
        <w:tc>
          <w:tcPr>
            <w:tcW w:w="1487"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2016</w:t>
            </w:r>
          </w:p>
        </w:tc>
        <w:tc>
          <w:tcPr>
            <w:tcW w:w="1488"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2017</w:t>
            </w:r>
          </w:p>
        </w:tc>
        <w:tc>
          <w:tcPr>
            <w:tcW w:w="1488"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2018</w:t>
            </w:r>
          </w:p>
        </w:tc>
        <w:tc>
          <w:tcPr>
            <w:tcW w:w="1489"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2019</w:t>
            </w:r>
          </w:p>
        </w:tc>
      </w:tr>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 xml:space="preserve">Полезный </w:t>
            </w:r>
            <w:r w:rsidRPr="004D5817">
              <w:rPr>
                <w:rFonts w:ascii="Arial" w:hAnsi="Arial" w:cs="Arial"/>
              </w:rPr>
              <w:lastRenderedPageBreak/>
              <w:t>отпуск из сети, в т.ч.:</w:t>
            </w:r>
          </w:p>
        </w:tc>
        <w:tc>
          <w:tcPr>
            <w:tcW w:w="1736" w:type="dxa"/>
            <w:vMerge w:val="restart"/>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lastRenderedPageBreak/>
              <w:t>тыс.кВт*ч</w:t>
            </w:r>
          </w:p>
        </w:tc>
        <w:tc>
          <w:tcPr>
            <w:tcW w:w="1487"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2460,266</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2361,766</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2436,473</w:t>
            </w:r>
          </w:p>
        </w:tc>
        <w:tc>
          <w:tcPr>
            <w:tcW w:w="1489"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2492,741</w:t>
            </w:r>
          </w:p>
        </w:tc>
      </w:tr>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lastRenderedPageBreak/>
              <w:t>Население</w:t>
            </w:r>
          </w:p>
        </w:tc>
        <w:tc>
          <w:tcPr>
            <w:tcW w:w="1736" w:type="dxa"/>
            <w:vMerge/>
            <w:shd w:val="clear" w:color="auto" w:fill="auto"/>
          </w:tcPr>
          <w:p w:rsidR="00D0392F" w:rsidRPr="004D5817" w:rsidRDefault="00D0392F" w:rsidP="009B1A5A">
            <w:pPr>
              <w:spacing w:line="276" w:lineRule="auto"/>
              <w:rPr>
                <w:rFonts w:ascii="Arial" w:hAnsi="Arial" w:cs="Arial"/>
              </w:rPr>
            </w:pPr>
          </w:p>
        </w:tc>
        <w:tc>
          <w:tcPr>
            <w:tcW w:w="1487"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1732,767</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1678,398</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1715,397</w:t>
            </w:r>
          </w:p>
        </w:tc>
        <w:tc>
          <w:tcPr>
            <w:tcW w:w="1489"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1776,897</w:t>
            </w:r>
          </w:p>
        </w:tc>
      </w:tr>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Бюджет</w:t>
            </w:r>
          </w:p>
        </w:tc>
        <w:tc>
          <w:tcPr>
            <w:tcW w:w="1736" w:type="dxa"/>
            <w:vMerge/>
            <w:shd w:val="clear" w:color="auto" w:fill="auto"/>
          </w:tcPr>
          <w:p w:rsidR="00D0392F" w:rsidRPr="004D5817" w:rsidRDefault="00D0392F" w:rsidP="009B1A5A">
            <w:pPr>
              <w:spacing w:line="276" w:lineRule="auto"/>
              <w:rPr>
                <w:rFonts w:ascii="Arial" w:hAnsi="Arial" w:cs="Arial"/>
              </w:rPr>
            </w:pPr>
          </w:p>
        </w:tc>
        <w:tc>
          <w:tcPr>
            <w:tcW w:w="1487"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129,078</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140,226</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143,528</w:t>
            </w:r>
          </w:p>
        </w:tc>
        <w:tc>
          <w:tcPr>
            <w:tcW w:w="1489"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141,399</w:t>
            </w:r>
          </w:p>
        </w:tc>
      </w:tr>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Прочие потребители</w:t>
            </w:r>
          </w:p>
        </w:tc>
        <w:tc>
          <w:tcPr>
            <w:tcW w:w="1736" w:type="dxa"/>
            <w:vMerge/>
            <w:shd w:val="clear" w:color="auto" w:fill="auto"/>
          </w:tcPr>
          <w:p w:rsidR="00D0392F" w:rsidRPr="004D5817" w:rsidRDefault="00D0392F" w:rsidP="009B1A5A">
            <w:pPr>
              <w:spacing w:line="276" w:lineRule="auto"/>
              <w:rPr>
                <w:rFonts w:ascii="Arial" w:hAnsi="Arial" w:cs="Arial"/>
              </w:rPr>
            </w:pPr>
          </w:p>
        </w:tc>
        <w:tc>
          <w:tcPr>
            <w:tcW w:w="1487"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388,257</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285,170</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338,805</w:t>
            </w:r>
          </w:p>
        </w:tc>
        <w:tc>
          <w:tcPr>
            <w:tcW w:w="1489"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387,574</w:t>
            </w:r>
          </w:p>
        </w:tc>
      </w:tr>
      <w:tr w:rsidR="00D0392F" w:rsidRPr="004D5817" w:rsidTr="001649B4">
        <w:tc>
          <w:tcPr>
            <w:tcW w:w="1883" w:type="dxa"/>
            <w:shd w:val="clear" w:color="auto" w:fill="auto"/>
          </w:tcPr>
          <w:p w:rsidR="00D0392F" w:rsidRPr="004D5817" w:rsidRDefault="00D0392F" w:rsidP="009B1A5A">
            <w:pPr>
              <w:spacing w:line="276" w:lineRule="auto"/>
              <w:rPr>
                <w:rFonts w:ascii="Arial" w:hAnsi="Arial" w:cs="Arial"/>
              </w:rPr>
            </w:pPr>
            <w:r w:rsidRPr="004D5817">
              <w:rPr>
                <w:rFonts w:ascii="Arial" w:hAnsi="Arial" w:cs="Arial"/>
              </w:rPr>
              <w:t>Нужды ЖКХ</w:t>
            </w:r>
          </w:p>
        </w:tc>
        <w:tc>
          <w:tcPr>
            <w:tcW w:w="1736" w:type="dxa"/>
            <w:shd w:val="clear" w:color="auto" w:fill="auto"/>
          </w:tcPr>
          <w:p w:rsidR="00D0392F" w:rsidRPr="004D5817" w:rsidRDefault="00D0392F" w:rsidP="009B1A5A">
            <w:pPr>
              <w:spacing w:line="276" w:lineRule="auto"/>
              <w:rPr>
                <w:rFonts w:ascii="Arial" w:hAnsi="Arial" w:cs="Arial"/>
              </w:rPr>
            </w:pPr>
          </w:p>
        </w:tc>
        <w:tc>
          <w:tcPr>
            <w:tcW w:w="1487"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58,979</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52,566</w:t>
            </w:r>
          </w:p>
        </w:tc>
        <w:tc>
          <w:tcPr>
            <w:tcW w:w="1488"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88,422</w:t>
            </w:r>
          </w:p>
        </w:tc>
        <w:tc>
          <w:tcPr>
            <w:tcW w:w="1489" w:type="dxa"/>
            <w:shd w:val="clear" w:color="auto" w:fill="auto"/>
          </w:tcPr>
          <w:p w:rsidR="00D0392F" w:rsidRPr="004D5817" w:rsidRDefault="00D0392F" w:rsidP="009B1A5A">
            <w:pPr>
              <w:spacing w:line="276" w:lineRule="auto"/>
              <w:jc w:val="center"/>
              <w:rPr>
                <w:rFonts w:ascii="Arial" w:hAnsi="Arial" w:cs="Arial"/>
              </w:rPr>
            </w:pPr>
            <w:r w:rsidRPr="004D5817">
              <w:rPr>
                <w:rFonts w:ascii="Arial" w:hAnsi="Arial" w:cs="Arial"/>
              </w:rPr>
              <w:t>140,881</w:t>
            </w:r>
          </w:p>
        </w:tc>
      </w:tr>
    </w:tbl>
    <w:p w:rsidR="00D0392F" w:rsidRPr="004D5817" w:rsidRDefault="00D0392F" w:rsidP="009B1A5A">
      <w:pPr>
        <w:spacing w:line="276" w:lineRule="auto"/>
        <w:rPr>
          <w:rFonts w:ascii="Arial" w:hAnsi="Arial" w:cs="Arial"/>
        </w:rPr>
      </w:pPr>
    </w:p>
    <w:p w:rsidR="00D0392F" w:rsidRPr="004D5817" w:rsidRDefault="00D0392F" w:rsidP="009B1A5A">
      <w:pPr>
        <w:spacing w:line="276" w:lineRule="auto"/>
      </w:pPr>
    </w:p>
    <w:p w:rsidR="00D0392F" w:rsidRPr="007E4B14" w:rsidRDefault="00D0392F" w:rsidP="009B1A5A">
      <w:pPr>
        <w:spacing w:line="276" w:lineRule="auto"/>
        <w:rPr>
          <w:rFonts w:ascii="Arial" w:hAnsi="Arial" w:cs="Arial"/>
        </w:rPr>
        <w:sectPr w:rsidR="00D0392F" w:rsidRPr="007E4B14" w:rsidSect="009329AC">
          <w:footerReference w:type="default" r:id="rId61"/>
          <w:pgSz w:w="11906" w:h="16838"/>
          <w:pgMar w:top="1134" w:right="850" w:bottom="1134" w:left="1701" w:header="708" w:footer="708" w:gutter="0"/>
          <w:cols w:space="708"/>
          <w:docGrid w:linePitch="360"/>
        </w:sectPr>
      </w:pPr>
      <w:r w:rsidRPr="004D5817">
        <w:rPr>
          <w:rFonts w:ascii="Arial" w:hAnsi="Arial" w:cs="Arial"/>
        </w:rPr>
        <w:t xml:space="preserve">        Перспективные показатели спроса электроэнергии по Степановскому </w:t>
      </w:r>
      <w:proofErr w:type="gramStart"/>
      <w:r w:rsidRPr="004D5817">
        <w:rPr>
          <w:rFonts w:ascii="Arial" w:hAnsi="Arial" w:cs="Arial"/>
        </w:rPr>
        <w:t>сельскому</w:t>
      </w:r>
      <w:proofErr w:type="gramEnd"/>
      <w:r w:rsidRPr="004D5817">
        <w:rPr>
          <w:rFonts w:ascii="Arial" w:hAnsi="Arial" w:cs="Arial"/>
        </w:rPr>
        <w:t xml:space="preserve"> поселения до 2035 года приведены в таблице </w:t>
      </w:r>
      <w:r w:rsidR="00151A56">
        <w:rPr>
          <w:rFonts w:ascii="Arial" w:hAnsi="Arial" w:cs="Arial"/>
        </w:rPr>
        <w:t>94</w:t>
      </w:r>
      <w:r w:rsidRPr="004D5817">
        <w:rPr>
          <w:rFonts w:ascii="Arial" w:hAnsi="Arial" w:cs="Arial"/>
        </w:rPr>
        <w:t>.</w:t>
      </w:r>
    </w:p>
    <w:p w:rsidR="002E6579" w:rsidRPr="004D3C58" w:rsidRDefault="002E6579" w:rsidP="009B1A5A">
      <w:pPr>
        <w:spacing w:line="276" w:lineRule="auto"/>
        <w:ind w:left="708"/>
        <w:rPr>
          <w:rFonts w:ascii="Arial" w:hAnsi="Arial" w:cs="Arial"/>
        </w:rPr>
      </w:pPr>
      <w:r>
        <w:rPr>
          <w:rFonts w:ascii="Arial" w:hAnsi="Arial" w:cs="Arial"/>
        </w:rPr>
        <w:lastRenderedPageBreak/>
        <w:t xml:space="preserve">Таблица </w:t>
      </w:r>
      <w:r w:rsidR="00151A56">
        <w:rPr>
          <w:rFonts w:ascii="Arial" w:hAnsi="Arial" w:cs="Arial"/>
        </w:rPr>
        <w:t>94</w:t>
      </w:r>
      <w:r>
        <w:rPr>
          <w:rFonts w:ascii="Arial" w:hAnsi="Arial" w:cs="Arial"/>
        </w:rPr>
        <w:t>.</w:t>
      </w:r>
      <w:r w:rsidRPr="004D3C58">
        <w:rPr>
          <w:rFonts w:ascii="Arial" w:hAnsi="Arial" w:cs="Arial"/>
        </w:rPr>
        <w:t xml:space="preserve">  Перспективные показатели спроса</w:t>
      </w:r>
      <w:r>
        <w:rPr>
          <w:rFonts w:ascii="Arial" w:hAnsi="Arial" w:cs="Arial"/>
        </w:rPr>
        <w:t xml:space="preserve"> электроэнергии по </w:t>
      </w:r>
      <w:r w:rsidR="00C03221">
        <w:rPr>
          <w:rFonts w:ascii="Arial" w:hAnsi="Arial" w:cs="Arial"/>
        </w:rPr>
        <w:t>Степановскому</w:t>
      </w:r>
      <w:r>
        <w:rPr>
          <w:rFonts w:ascii="Arial" w:hAnsi="Arial" w:cs="Arial"/>
        </w:rPr>
        <w:t xml:space="preserve"> сельскому поселению</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134"/>
        <w:gridCol w:w="850"/>
        <w:gridCol w:w="709"/>
        <w:gridCol w:w="829"/>
        <w:gridCol w:w="717"/>
        <w:gridCol w:w="717"/>
        <w:gridCol w:w="717"/>
        <w:gridCol w:w="717"/>
        <w:gridCol w:w="717"/>
        <w:gridCol w:w="717"/>
        <w:gridCol w:w="717"/>
        <w:gridCol w:w="717"/>
        <w:gridCol w:w="717"/>
        <w:gridCol w:w="717"/>
        <w:gridCol w:w="717"/>
        <w:gridCol w:w="717"/>
      </w:tblGrid>
      <w:tr w:rsidR="002E6579" w:rsidRPr="004D3C58" w:rsidTr="00363839">
        <w:trPr>
          <w:trHeight w:val="330"/>
        </w:trPr>
        <w:tc>
          <w:tcPr>
            <w:tcW w:w="1952" w:type="dxa"/>
            <w:vMerge w:val="restart"/>
            <w:shd w:val="clear" w:color="auto" w:fill="auto"/>
            <w:vAlign w:val="center"/>
            <w:hideMark/>
          </w:tcPr>
          <w:p w:rsidR="002E6579" w:rsidRPr="004D3C58" w:rsidRDefault="002E6579" w:rsidP="009B1A5A">
            <w:pPr>
              <w:spacing w:line="276" w:lineRule="auto"/>
              <w:rPr>
                <w:rFonts w:ascii="Arial" w:hAnsi="Arial" w:cs="Arial"/>
              </w:rPr>
            </w:pPr>
            <w:r w:rsidRPr="004D3C58">
              <w:rPr>
                <w:rFonts w:ascii="Arial" w:hAnsi="Arial" w:cs="Arial"/>
              </w:rPr>
              <w:t>Наименование целевого индикатора</w:t>
            </w:r>
          </w:p>
        </w:tc>
        <w:tc>
          <w:tcPr>
            <w:tcW w:w="1134" w:type="dxa"/>
            <w:vMerge w:val="restart"/>
            <w:shd w:val="clear" w:color="auto" w:fill="auto"/>
            <w:vAlign w:val="center"/>
            <w:hideMark/>
          </w:tcPr>
          <w:p w:rsidR="002E6579" w:rsidRPr="004D3C58" w:rsidRDefault="002E6579" w:rsidP="009B1A5A">
            <w:pPr>
              <w:spacing w:line="276" w:lineRule="auto"/>
              <w:rPr>
                <w:rFonts w:ascii="Arial" w:hAnsi="Arial" w:cs="Arial"/>
              </w:rPr>
            </w:pPr>
            <w:r w:rsidRPr="004D3C58">
              <w:rPr>
                <w:rFonts w:ascii="Arial" w:hAnsi="Arial" w:cs="Arial"/>
              </w:rPr>
              <w:t>Ед. изм.</w:t>
            </w:r>
          </w:p>
        </w:tc>
        <w:tc>
          <w:tcPr>
            <w:tcW w:w="10992" w:type="dxa"/>
            <w:gridSpan w:val="15"/>
            <w:shd w:val="clear" w:color="auto" w:fill="auto"/>
            <w:noWrap/>
            <w:vAlign w:val="center"/>
            <w:hideMark/>
          </w:tcPr>
          <w:p w:rsidR="002E6579" w:rsidRPr="004D3C58" w:rsidRDefault="002E6579" w:rsidP="009B1A5A">
            <w:pPr>
              <w:spacing w:line="276" w:lineRule="auto"/>
              <w:rPr>
                <w:rFonts w:ascii="Arial" w:hAnsi="Arial" w:cs="Arial"/>
              </w:rPr>
            </w:pPr>
            <w:r w:rsidRPr="004D3C58">
              <w:rPr>
                <w:rFonts w:ascii="Arial" w:hAnsi="Arial" w:cs="Arial"/>
              </w:rPr>
              <w:t>год</w:t>
            </w:r>
          </w:p>
        </w:tc>
      </w:tr>
      <w:tr w:rsidR="002E6579" w:rsidRPr="004D3C58" w:rsidTr="00363839">
        <w:trPr>
          <w:cantSplit/>
          <w:trHeight w:val="1134"/>
        </w:trPr>
        <w:tc>
          <w:tcPr>
            <w:tcW w:w="1952" w:type="dxa"/>
            <w:vMerge/>
            <w:vAlign w:val="center"/>
            <w:hideMark/>
          </w:tcPr>
          <w:p w:rsidR="002E6579" w:rsidRPr="004D3C58" w:rsidRDefault="002E6579" w:rsidP="009B1A5A">
            <w:pPr>
              <w:spacing w:line="276" w:lineRule="auto"/>
              <w:rPr>
                <w:rFonts w:ascii="Arial" w:hAnsi="Arial" w:cs="Arial"/>
              </w:rPr>
            </w:pPr>
          </w:p>
        </w:tc>
        <w:tc>
          <w:tcPr>
            <w:tcW w:w="1134" w:type="dxa"/>
            <w:vMerge/>
            <w:vAlign w:val="center"/>
            <w:hideMark/>
          </w:tcPr>
          <w:p w:rsidR="002E6579" w:rsidRPr="004D3C58" w:rsidRDefault="002E6579" w:rsidP="009B1A5A">
            <w:pPr>
              <w:spacing w:line="276" w:lineRule="auto"/>
              <w:rPr>
                <w:rFonts w:ascii="Arial" w:hAnsi="Arial" w:cs="Arial"/>
              </w:rPr>
            </w:pPr>
          </w:p>
        </w:tc>
        <w:tc>
          <w:tcPr>
            <w:tcW w:w="850"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2021 г.</w:t>
            </w:r>
          </w:p>
        </w:tc>
        <w:tc>
          <w:tcPr>
            <w:tcW w:w="709"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Pr>
                <w:rFonts w:ascii="Arial" w:hAnsi="Arial" w:cs="Arial"/>
              </w:rPr>
              <w:t>202</w:t>
            </w:r>
            <w:r w:rsidRPr="004D3C58">
              <w:rPr>
                <w:rFonts w:ascii="Arial" w:hAnsi="Arial" w:cs="Arial"/>
              </w:rPr>
              <w:t>2 г.</w:t>
            </w:r>
          </w:p>
        </w:tc>
        <w:tc>
          <w:tcPr>
            <w:tcW w:w="829"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2023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2024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2025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2026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2027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2028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2029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2030г.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2031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2032 г.</w:t>
            </w:r>
          </w:p>
        </w:tc>
        <w:tc>
          <w:tcPr>
            <w:tcW w:w="717" w:type="dxa"/>
            <w:shd w:val="clear" w:color="auto" w:fill="auto"/>
            <w:textDirection w:val="btLr"/>
            <w:vAlign w:val="center"/>
            <w:hideMark/>
          </w:tcPr>
          <w:p w:rsidR="002E6579" w:rsidRPr="004D3C58" w:rsidRDefault="002E6579" w:rsidP="009B1A5A">
            <w:pPr>
              <w:spacing w:line="276" w:lineRule="auto"/>
              <w:ind w:left="113" w:right="113"/>
              <w:rPr>
                <w:rFonts w:ascii="Arial" w:hAnsi="Arial" w:cs="Arial"/>
              </w:rPr>
            </w:pPr>
            <w:r w:rsidRPr="004D3C58">
              <w:rPr>
                <w:rFonts w:ascii="Arial" w:hAnsi="Arial" w:cs="Arial"/>
              </w:rPr>
              <w:t>2033 г.</w:t>
            </w:r>
          </w:p>
        </w:tc>
        <w:tc>
          <w:tcPr>
            <w:tcW w:w="717" w:type="dxa"/>
            <w:textDirection w:val="btLr"/>
          </w:tcPr>
          <w:p w:rsidR="002E6579" w:rsidRPr="004D3C58" w:rsidRDefault="002E6579" w:rsidP="009B1A5A">
            <w:pPr>
              <w:spacing w:line="276" w:lineRule="auto"/>
              <w:ind w:left="113" w:right="113"/>
              <w:rPr>
                <w:rFonts w:ascii="Arial" w:hAnsi="Arial" w:cs="Arial"/>
              </w:rPr>
            </w:pPr>
            <w:r w:rsidRPr="004D3C58">
              <w:rPr>
                <w:rFonts w:ascii="Arial" w:hAnsi="Arial" w:cs="Arial"/>
              </w:rPr>
              <w:t>2034 г.</w:t>
            </w:r>
          </w:p>
        </w:tc>
        <w:tc>
          <w:tcPr>
            <w:tcW w:w="717" w:type="dxa"/>
            <w:textDirection w:val="btLr"/>
          </w:tcPr>
          <w:p w:rsidR="002E6579" w:rsidRPr="004D3C58" w:rsidRDefault="002E6579" w:rsidP="009B1A5A">
            <w:pPr>
              <w:spacing w:line="276" w:lineRule="auto"/>
              <w:ind w:left="113" w:right="113"/>
              <w:rPr>
                <w:rFonts w:ascii="Arial" w:hAnsi="Arial" w:cs="Arial"/>
              </w:rPr>
            </w:pPr>
            <w:r w:rsidRPr="004D3C58">
              <w:rPr>
                <w:rFonts w:ascii="Arial" w:hAnsi="Arial" w:cs="Arial"/>
              </w:rPr>
              <w:t>2035 г.</w:t>
            </w:r>
          </w:p>
        </w:tc>
      </w:tr>
      <w:tr w:rsidR="00363839" w:rsidRPr="004D3C58" w:rsidTr="00363839">
        <w:trPr>
          <w:trHeight w:val="465"/>
        </w:trPr>
        <w:tc>
          <w:tcPr>
            <w:tcW w:w="1952" w:type="dxa"/>
            <w:shd w:val="clear" w:color="auto" w:fill="auto"/>
            <w:hideMark/>
          </w:tcPr>
          <w:p w:rsidR="00363839" w:rsidRPr="004B3ECD" w:rsidRDefault="00363839" w:rsidP="009B1A5A">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1134" w:type="dxa"/>
            <w:shd w:val="clear" w:color="auto" w:fill="auto"/>
            <w:vAlign w:val="center"/>
            <w:hideMark/>
          </w:tcPr>
          <w:p w:rsidR="00363839" w:rsidRPr="004D3C58" w:rsidRDefault="00363839" w:rsidP="009B1A5A">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363839" w:rsidRPr="004D3C58" w:rsidRDefault="00363839" w:rsidP="009B1A5A">
            <w:pPr>
              <w:spacing w:line="276" w:lineRule="auto"/>
              <w:rPr>
                <w:rFonts w:ascii="Arial" w:hAnsi="Arial" w:cs="Arial"/>
              </w:rPr>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2854</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2859</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2859</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2859</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2915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2978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2978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2978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2978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3042</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3111</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3111</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3111</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3111</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3177</w:t>
            </w:r>
          </w:p>
        </w:tc>
      </w:tr>
      <w:tr w:rsidR="00363839" w:rsidRPr="004D3C58" w:rsidTr="00363839">
        <w:trPr>
          <w:trHeight w:val="465"/>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собственные нужды</w:t>
            </w:r>
          </w:p>
        </w:tc>
        <w:tc>
          <w:tcPr>
            <w:tcW w:w="1134" w:type="dxa"/>
            <w:vMerge w:val="restart"/>
            <w:hideMark/>
          </w:tcPr>
          <w:p w:rsidR="00363839" w:rsidRDefault="00363839" w:rsidP="009B1A5A">
            <w:pPr>
              <w:spacing w:line="276" w:lineRule="auto"/>
            </w:pPr>
            <w:r>
              <w:t>%</w:t>
            </w: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4</w:t>
            </w:r>
          </w:p>
        </w:tc>
      </w:tr>
      <w:tr w:rsidR="00363839" w:rsidRPr="004D3C58" w:rsidTr="00363839">
        <w:trPr>
          <w:trHeight w:val="855"/>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 xml:space="preserve"> плановые потери</w:t>
            </w:r>
          </w:p>
        </w:tc>
        <w:tc>
          <w:tcPr>
            <w:tcW w:w="1134" w:type="dxa"/>
            <w:vMerge/>
            <w:hideMark/>
          </w:tcPr>
          <w:p w:rsidR="00363839" w:rsidRDefault="00363839" w:rsidP="009B1A5A">
            <w:pPr>
              <w:spacing w:line="276" w:lineRule="auto"/>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Pr>
                <w:rFonts w:ascii="Arial" w:hAnsi="Arial" w:cs="Arial"/>
                <w:color w:val="000000"/>
                <w:sz w:val="22"/>
                <w:szCs w:val="22"/>
              </w:rPr>
              <w:t>14,8</w:t>
            </w:r>
          </w:p>
        </w:tc>
        <w:tc>
          <w:tcPr>
            <w:tcW w:w="709" w:type="dxa"/>
            <w:shd w:val="clear" w:color="auto" w:fill="auto"/>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829"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shd w:val="clear" w:color="auto" w:fill="auto"/>
            <w:noWrap/>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vAlign w:val="center"/>
          </w:tcPr>
          <w:p w:rsidR="00363839" w:rsidRDefault="00363839" w:rsidP="009B1A5A">
            <w:pPr>
              <w:spacing w:line="276" w:lineRule="auto"/>
              <w:jc w:val="center"/>
            </w:pPr>
            <w:r w:rsidRPr="002506CD">
              <w:rPr>
                <w:rFonts w:ascii="Arial" w:hAnsi="Arial" w:cs="Arial"/>
                <w:color w:val="000000"/>
                <w:sz w:val="22"/>
                <w:szCs w:val="22"/>
              </w:rPr>
              <w:t>14,8</w:t>
            </w:r>
          </w:p>
        </w:tc>
        <w:tc>
          <w:tcPr>
            <w:tcW w:w="717" w:type="dxa"/>
            <w:vAlign w:val="center"/>
          </w:tcPr>
          <w:p w:rsidR="00363839" w:rsidRDefault="00363839" w:rsidP="009B1A5A">
            <w:pPr>
              <w:spacing w:line="276" w:lineRule="auto"/>
              <w:jc w:val="center"/>
            </w:pPr>
            <w:r w:rsidRPr="002506CD">
              <w:rPr>
                <w:rFonts w:ascii="Arial" w:hAnsi="Arial" w:cs="Arial"/>
                <w:color w:val="000000"/>
                <w:sz w:val="22"/>
                <w:szCs w:val="22"/>
              </w:rPr>
              <w:t>14,8</w:t>
            </w:r>
          </w:p>
        </w:tc>
      </w:tr>
      <w:tr w:rsidR="00363839" w:rsidRPr="004D3C58" w:rsidTr="00363839">
        <w:trPr>
          <w:trHeight w:val="826"/>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1134" w:type="dxa"/>
            <w:vMerge w:val="restart"/>
            <w:hideMark/>
          </w:tcPr>
          <w:p w:rsidR="00363839" w:rsidRPr="004D3C58" w:rsidRDefault="00363839" w:rsidP="009B1A5A">
            <w:pPr>
              <w:spacing w:line="276" w:lineRule="auto"/>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363839" w:rsidRDefault="00363839" w:rsidP="009B1A5A">
            <w:pPr>
              <w:spacing w:line="276" w:lineRule="auto"/>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2402</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2407</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2407</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2407</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2454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2506</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2506</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2506</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2506</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2560</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2618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2618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2618</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2618</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2674</w:t>
            </w:r>
          </w:p>
        </w:tc>
      </w:tr>
      <w:tr w:rsidR="00363839" w:rsidRPr="004D3C58" w:rsidTr="00363839">
        <w:trPr>
          <w:trHeight w:val="675"/>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 xml:space="preserve"> население</w:t>
            </w:r>
          </w:p>
        </w:tc>
        <w:tc>
          <w:tcPr>
            <w:tcW w:w="1134" w:type="dxa"/>
            <w:vMerge/>
            <w:hideMark/>
          </w:tcPr>
          <w:p w:rsidR="00363839" w:rsidRPr="004D3C58" w:rsidRDefault="00363839" w:rsidP="009B1A5A">
            <w:pPr>
              <w:spacing w:line="276" w:lineRule="auto"/>
              <w:rPr>
                <w:rFonts w:ascii="Arial" w:hAnsi="Arial" w:cs="Arial"/>
              </w:rPr>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1732</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1732</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1732</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1732</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1775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1775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1775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1775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1775</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1824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1824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1824</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1824</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1824</w:t>
            </w:r>
          </w:p>
        </w:tc>
        <w:tc>
          <w:tcPr>
            <w:tcW w:w="717" w:type="dxa"/>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1875</w:t>
            </w:r>
          </w:p>
        </w:tc>
      </w:tr>
      <w:tr w:rsidR="00363839" w:rsidRPr="004D3C58" w:rsidTr="00363839">
        <w:trPr>
          <w:trHeight w:val="675"/>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бюджетные организации</w:t>
            </w:r>
          </w:p>
        </w:tc>
        <w:tc>
          <w:tcPr>
            <w:tcW w:w="1134" w:type="dxa"/>
            <w:vMerge/>
            <w:hideMark/>
          </w:tcPr>
          <w:p w:rsidR="00363839" w:rsidRPr="004D3C58" w:rsidRDefault="00363839" w:rsidP="009B1A5A">
            <w:pPr>
              <w:spacing w:line="276" w:lineRule="auto"/>
              <w:rPr>
                <w:rFonts w:ascii="Arial" w:hAnsi="Arial" w:cs="Arial"/>
              </w:rPr>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141</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146</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146</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146</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150</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150</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150</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150</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150</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155</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155</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155</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155</w:t>
            </w:r>
          </w:p>
        </w:tc>
        <w:tc>
          <w:tcPr>
            <w:tcW w:w="717" w:type="dxa"/>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155</w:t>
            </w:r>
          </w:p>
        </w:tc>
        <w:tc>
          <w:tcPr>
            <w:tcW w:w="717" w:type="dxa"/>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159</w:t>
            </w:r>
          </w:p>
        </w:tc>
      </w:tr>
      <w:tr w:rsidR="00363839" w:rsidRPr="004D3C58" w:rsidTr="00363839">
        <w:trPr>
          <w:trHeight w:val="615"/>
        </w:trPr>
        <w:tc>
          <w:tcPr>
            <w:tcW w:w="1952" w:type="dxa"/>
            <w:shd w:val="clear" w:color="auto" w:fill="auto"/>
            <w:hideMark/>
          </w:tcPr>
          <w:p w:rsidR="00363839" w:rsidRPr="004B3ECD" w:rsidRDefault="00363839" w:rsidP="009B1A5A">
            <w:pPr>
              <w:spacing w:line="276" w:lineRule="auto"/>
              <w:rPr>
                <w:rFonts w:ascii="Arial" w:hAnsi="Arial" w:cs="Arial"/>
              </w:rPr>
            </w:pPr>
            <w:r w:rsidRPr="004B3ECD">
              <w:rPr>
                <w:rFonts w:ascii="Arial" w:hAnsi="Arial" w:cs="Arial"/>
              </w:rPr>
              <w:t>прочие потребители</w:t>
            </w:r>
          </w:p>
        </w:tc>
        <w:tc>
          <w:tcPr>
            <w:tcW w:w="1134" w:type="dxa"/>
            <w:vMerge/>
            <w:hideMark/>
          </w:tcPr>
          <w:p w:rsidR="00363839" w:rsidRPr="004D3C58" w:rsidRDefault="00363839" w:rsidP="009B1A5A">
            <w:pPr>
              <w:spacing w:line="276" w:lineRule="auto"/>
              <w:rPr>
                <w:rFonts w:ascii="Arial" w:hAnsi="Arial" w:cs="Arial"/>
              </w:rPr>
            </w:pPr>
          </w:p>
        </w:tc>
        <w:tc>
          <w:tcPr>
            <w:tcW w:w="850"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528</w:t>
            </w:r>
          </w:p>
        </w:tc>
        <w:tc>
          <w:tcPr>
            <w:tcW w:w="709" w:type="dxa"/>
            <w:shd w:val="clear" w:color="auto" w:fill="auto"/>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528</w:t>
            </w:r>
          </w:p>
        </w:tc>
        <w:tc>
          <w:tcPr>
            <w:tcW w:w="829"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528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528</w:t>
            </w:r>
          </w:p>
        </w:tc>
        <w:tc>
          <w:tcPr>
            <w:tcW w:w="717" w:type="dxa"/>
            <w:shd w:val="clear" w:color="auto" w:fill="auto"/>
            <w:noWrap/>
            <w:vAlign w:val="center"/>
          </w:tcPr>
          <w:p w:rsidR="00363839" w:rsidRPr="00363839" w:rsidRDefault="00363839" w:rsidP="009B1A5A">
            <w:pPr>
              <w:spacing w:line="276" w:lineRule="auto"/>
              <w:jc w:val="center"/>
              <w:rPr>
                <w:rFonts w:ascii="Arial" w:hAnsi="Arial" w:cs="Arial"/>
                <w:color w:val="000000"/>
                <w:sz w:val="22"/>
                <w:szCs w:val="22"/>
              </w:rPr>
            </w:pPr>
            <w:r w:rsidRPr="00363839">
              <w:rPr>
                <w:rFonts w:ascii="Arial" w:hAnsi="Arial" w:cs="Arial"/>
                <w:color w:val="000000"/>
                <w:sz w:val="22"/>
                <w:szCs w:val="22"/>
              </w:rPr>
              <w:t>528</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581</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581</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581</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581</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581</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639</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639</w:t>
            </w:r>
          </w:p>
        </w:tc>
        <w:tc>
          <w:tcPr>
            <w:tcW w:w="717" w:type="dxa"/>
            <w:shd w:val="clear" w:color="auto" w:fill="auto"/>
            <w:noWrap/>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639</w:t>
            </w:r>
          </w:p>
        </w:tc>
        <w:tc>
          <w:tcPr>
            <w:tcW w:w="717" w:type="dxa"/>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639</w:t>
            </w:r>
          </w:p>
        </w:tc>
        <w:tc>
          <w:tcPr>
            <w:tcW w:w="717" w:type="dxa"/>
            <w:vAlign w:val="center"/>
          </w:tcPr>
          <w:p w:rsidR="00363839" w:rsidRPr="00363839" w:rsidRDefault="00363839" w:rsidP="009B1A5A">
            <w:pPr>
              <w:spacing w:line="276" w:lineRule="auto"/>
              <w:jc w:val="right"/>
              <w:rPr>
                <w:rFonts w:ascii="Arial" w:hAnsi="Arial" w:cs="Arial"/>
                <w:color w:val="000000"/>
                <w:sz w:val="22"/>
                <w:szCs w:val="22"/>
              </w:rPr>
            </w:pPr>
            <w:r w:rsidRPr="00363839">
              <w:rPr>
                <w:rFonts w:ascii="Arial" w:hAnsi="Arial" w:cs="Arial"/>
                <w:color w:val="000000"/>
                <w:sz w:val="22"/>
                <w:szCs w:val="22"/>
              </w:rPr>
              <w:t>639</w:t>
            </w:r>
          </w:p>
        </w:tc>
      </w:tr>
    </w:tbl>
    <w:p w:rsidR="0018244B" w:rsidRDefault="0018244B" w:rsidP="009B1A5A">
      <w:pPr>
        <w:pStyle w:val="1e"/>
        <w:tabs>
          <w:tab w:val="left" w:pos="9214"/>
        </w:tabs>
        <w:spacing w:line="276" w:lineRule="auto"/>
        <w:ind w:right="-1"/>
        <w:jc w:val="both"/>
        <w:rPr>
          <w:rFonts w:ascii="Arial" w:hAnsi="Arial" w:cs="Arial"/>
          <w:sz w:val="24"/>
          <w:szCs w:val="24"/>
        </w:rPr>
      </w:pPr>
      <w:r>
        <w:rPr>
          <w:rFonts w:ascii="Arial" w:hAnsi="Arial" w:cs="Arial"/>
          <w:sz w:val="24"/>
          <w:szCs w:val="24"/>
        </w:rPr>
        <w:t xml:space="preserve"> </w:t>
      </w:r>
    </w:p>
    <w:p w:rsidR="0018244B" w:rsidRPr="0018244B" w:rsidRDefault="0018244B" w:rsidP="009B1A5A">
      <w:pPr>
        <w:pStyle w:val="1e"/>
        <w:tabs>
          <w:tab w:val="left" w:pos="9214"/>
        </w:tabs>
        <w:spacing w:line="276" w:lineRule="auto"/>
        <w:ind w:right="-1"/>
        <w:jc w:val="both"/>
        <w:rPr>
          <w:rFonts w:ascii="Arial" w:hAnsi="Arial" w:cs="Arial"/>
          <w:sz w:val="24"/>
          <w:szCs w:val="24"/>
        </w:rPr>
      </w:pPr>
      <w:r>
        <w:rPr>
          <w:rFonts w:ascii="Arial" w:hAnsi="Arial" w:cs="Arial"/>
          <w:sz w:val="24"/>
          <w:szCs w:val="24"/>
        </w:rPr>
        <w:t xml:space="preserve">        Программой рассматривается</w:t>
      </w:r>
      <w:r w:rsidRPr="0018244B">
        <w:rPr>
          <w:rFonts w:ascii="Arial" w:hAnsi="Arial" w:cs="Arial"/>
          <w:sz w:val="24"/>
          <w:szCs w:val="24"/>
        </w:rPr>
        <w:t xml:space="preserve">  три варианта выхода из сложившейся критической ситуации</w:t>
      </w:r>
      <w:r>
        <w:rPr>
          <w:rFonts w:ascii="Arial" w:hAnsi="Arial" w:cs="Arial"/>
          <w:sz w:val="24"/>
          <w:szCs w:val="24"/>
        </w:rPr>
        <w:t xml:space="preserve"> на ДЭС в п. Степановка</w:t>
      </w:r>
      <w:r w:rsidRPr="0018244B">
        <w:rPr>
          <w:rFonts w:ascii="Arial" w:hAnsi="Arial" w:cs="Arial"/>
          <w:sz w:val="24"/>
          <w:szCs w:val="24"/>
        </w:rPr>
        <w:t>:</w:t>
      </w:r>
    </w:p>
    <w:p w:rsidR="0018244B" w:rsidRPr="0018244B" w:rsidRDefault="0018244B" w:rsidP="009B1A5A">
      <w:pPr>
        <w:pStyle w:val="1e"/>
        <w:tabs>
          <w:tab w:val="left" w:pos="9214"/>
        </w:tabs>
        <w:spacing w:line="276" w:lineRule="auto"/>
        <w:ind w:right="-1"/>
        <w:jc w:val="both"/>
        <w:rPr>
          <w:rFonts w:ascii="Arial" w:hAnsi="Arial" w:cs="Arial"/>
          <w:sz w:val="24"/>
          <w:szCs w:val="24"/>
        </w:rPr>
      </w:pPr>
      <w:r>
        <w:rPr>
          <w:rFonts w:ascii="Arial" w:hAnsi="Arial" w:cs="Arial"/>
          <w:sz w:val="24"/>
          <w:szCs w:val="24"/>
        </w:rPr>
        <w:t xml:space="preserve">        </w:t>
      </w:r>
      <w:r w:rsidRPr="0018244B">
        <w:rPr>
          <w:rFonts w:ascii="Arial" w:hAnsi="Arial" w:cs="Arial"/>
          <w:sz w:val="24"/>
          <w:szCs w:val="24"/>
        </w:rPr>
        <w:t xml:space="preserve">Разработана смета на капитальный ремонт ДГ-72 М №1 с установкой двух ячеек серии ЯКНО 6(10) кВ на сумму 19,2 млн  руб. Смета сдана на экспертизу в ООО «ТЦЦС». Повторный капитальный ремонт, по мнению специалистов, не гарантирует обеспечения стабильной работы оборудования, в лучшем случае позволит продлить работу дизель-генератора минимум на три </w:t>
      </w:r>
      <w:r w:rsidRPr="0018244B">
        <w:rPr>
          <w:rFonts w:ascii="Arial" w:hAnsi="Arial" w:cs="Arial"/>
          <w:sz w:val="24"/>
          <w:szCs w:val="24"/>
        </w:rPr>
        <w:lastRenderedPageBreak/>
        <w:t xml:space="preserve">года. </w:t>
      </w:r>
    </w:p>
    <w:p w:rsidR="0018244B" w:rsidRPr="0018244B" w:rsidRDefault="0018244B" w:rsidP="009B1A5A">
      <w:pPr>
        <w:pStyle w:val="1e"/>
        <w:tabs>
          <w:tab w:val="left" w:pos="9214"/>
        </w:tabs>
        <w:spacing w:line="276" w:lineRule="auto"/>
        <w:ind w:right="-1"/>
        <w:jc w:val="both"/>
        <w:rPr>
          <w:rFonts w:ascii="Arial" w:hAnsi="Arial" w:cs="Arial"/>
          <w:sz w:val="24"/>
          <w:szCs w:val="24"/>
        </w:rPr>
      </w:pPr>
      <w:r w:rsidRPr="0018244B">
        <w:rPr>
          <w:rFonts w:ascii="Arial" w:hAnsi="Arial" w:cs="Arial"/>
          <w:sz w:val="24"/>
          <w:szCs w:val="24"/>
        </w:rPr>
        <w:t xml:space="preserve">          Изучен рынок дизель-генераторов мощностью 800 кВт, проведена оценка установки новых дизель-генераторов марки ДГ-72. Стоимость приобретения и монтажа  двух дизель-генераторов составляет более 80 млн руб. </w:t>
      </w:r>
    </w:p>
    <w:p w:rsidR="0018244B" w:rsidRPr="0018244B" w:rsidRDefault="0018244B" w:rsidP="009B1A5A">
      <w:pPr>
        <w:pStyle w:val="1e"/>
        <w:tabs>
          <w:tab w:val="left" w:pos="9214"/>
        </w:tabs>
        <w:spacing w:line="276" w:lineRule="auto"/>
        <w:ind w:right="-1"/>
        <w:jc w:val="both"/>
        <w:rPr>
          <w:rFonts w:ascii="Arial" w:hAnsi="Arial" w:cs="Arial"/>
        </w:rPr>
      </w:pPr>
      <w:r w:rsidRPr="0018244B">
        <w:rPr>
          <w:rFonts w:ascii="Arial" w:hAnsi="Arial" w:cs="Arial"/>
          <w:sz w:val="24"/>
          <w:szCs w:val="24"/>
        </w:rPr>
        <w:t xml:space="preserve">          Рассмотрен вариант модернизации с компоновкой четырёх </w:t>
      </w:r>
      <w:r w:rsidRPr="0018244B">
        <w:rPr>
          <w:rFonts w:ascii="Arial" w:hAnsi="Arial" w:cs="Arial"/>
          <w:sz w:val="24"/>
          <w:szCs w:val="24"/>
          <w:lang w:val="en-US"/>
        </w:rPr>
        <w:t xml:space="preserve"> </w:t>
      </w:r>
      <w:r w:rsidRPr="0018244B">
        <w:rPr>
          <w:rFonts w:ascii="Arial" w:hAnsi="Arial" w:cs="Arial"/>
          <w:sz w:val="24"/>
          <w:szCs w:val="24"/>
        </w:rPr>
        <w:t>дизель-генераторных</w:t>
      </w:r>
      <w:r w:rsidRPr="0018244B">
        <w:rPr>
          <w:rFonts w:ascii="Arial" w:hAnsi="Arial" w:cs="Arial"/>
          <w:sz w:val="24"/>
          <w:szCs w:val="24"/>
          <w:lang w:val="en-US"/>
        </w:rPr>
        <w:t xml:space="preserve">  </w:t>
      </w:r>
      <w:r w:rsidRPr="0018244B">
        <w:rPr>
          <w:rFonts w:ascii="Arial" w:hAnsi="Arial" w:cs="Arial"/>
          <w:sz w:val="24"/>
          <w:szCs w:val="24"/>
        </w:rPr>
        <w:t>установок контейнерного типа мощностью 500 кВт каждая, ЗРУ-0,4/10 кВ, операторной, слесарной мастерской, склада. Стоимость внедрения проекта составляет 63,9 млн. рублей</w:t>
      </w:r>
      <w:r>
        <w:rPr>
          <w:rFonts w:ascii="Arial" w:hAnsi="Arial" w:cs="Arial"/>
          <w:sz w:val="24"/>
          <w:szCs w:val="24"/>
        </w:rPr>
        <w:t>.</w:t>
      </w:r>
    </w:p>
    <w:p w:rsidR="0018244B" w:rsidRPr="0018244B" w:rsidRDefault="0018244B" w:rsidP="009B1A5A">
      <w:pPr>
        <w:spacing w:line="276" w:lineRule="auto"/>
        <w:rPr>
          <w:rFonts w:ascii="Arial" w:hAnsi="Arial" w:cs="Arial"/>
        </w:rPr>
        <w:sectPr w:rsidR="0018244B" w:rsidRPr="0018244B" w:rsidSect="009329AC">
          <w:footerReference w:type="default" r:id="rId62"/>
          <w:pgSz w:w="16838" w:h="11906" w:orient="landscape"/>
          <w:pgMar w:top="1701" w:right="1134" w:bottom="851" w:left="1134" w:header="709" w:footer="709" w:gutter="0"/>
          <w:cols w:space="708"/>
          <w:docGrid w:linePitch="360"/>
        </w:sectPr>
      </w:pPr>
      <w:r w:rsidRPr="0018244B">
        <w:rPr>
          <w:rFonts w:ascii="Arial" w:hAnsi="Arial" w:cs="Arial"/>
        </w:rPr>
        <w:t xml:space="preserve">            Программой предусмотрена реконструкция электрических сетей с заменой голого провода на СИП-3,4 и заменой деревя</w:t>
      </w:r>
      <w:r>
        <w:rPr>
          <w:rFonts w:ascii="Arial" w:hAnsi="Arial" w:cs="Arial"/>
        </w:rPr>
        <w:t>н</w:t>
      </w:r>
      <w:r w:rsidRPr="0018244B">
        <w:rPr>
          <w:rFonts w:ascii="Arial" w:hAnsi="Arial" w:cs="Arial"/>
        </w:rPr>
        <w:t>ных опор на железобетонные. Мероприятия сведены в Приложение 2.</w:t>
      </w:r>
    </w:p>
    <w:p w:rsidR="00CB3ABD" w:rsidRPr="00A04047" w:rsidRDefault="00CB3ABD" w:rsidP="009B1A5A">
      <w:pPr>
        <w:spacing w:line="276" w:lineRule="auto"/>
        <w:jc w:val="center"/>
        <w:rPr>
          <w:rFonts w:ascii="Arial" w:hAnsi="Arial" w:cs="Arial"/>
          <w:b/>
        </w:rPr>
      </w:pPr>
      <w:bookmarkStart w:id="268" w:name="_Toc469307317"/>
      <w:bookmarkStart w:id="269" w:name="_Toc48749305"/>
      <w:r w:rsidRPr="00A04047">
        <w:rPr>
          <w:rFonts w:ascii="Arial" w:hAnsi="Arial" w:cs="Arial"/>
          <w:b/>
        </w:rPr>
        <w:lastRenderedPageBreak/>
        <w:t>Перспективная система вывоза ТКО</w:t>
      </w:r>
      <w:bookmarkEnd w:id="268"/>
      <w:bookmarkEnd w:id="269"/>
    </w:p>
    <w:p w:rsidR="00652006" w:rsidRPr="00DE29B6" w:rsidRDefault="00652006" w:rsidP="009B1A5A">
      <w:pPr>
        <w:spacing w:line="276" w:lineRule="auto"/>
        <w:jc w:val="center"/>
        <w:rPr>
          <w:rFonts w:ascii="Arial" w:hAnsi="Arial" w:cs="Arial"/>
          <w:b/>
          <w:highlight w:val="yellow"/>
        </w:rPr>
      </w:pPr>
    </w:p>
    <w:p w:rsidR="00393E0A" w:rsidRDefault="00F2093F" w:rsidP="009B1A5A">
      <w:pPr>
        <w:spacing w:line="276" w:lineRule="auto"/>
        <w:jc w:val="both"/>
        <w:rPr>
          <w:rStyle w:val="0pt1"/>
          <w:rFonts w:ascii="Arial" w:hAnsi="Arial" w:cs="Arial"/>
          <w:sz w:val="24"/>
          <w:szCs w:val="24"/>
        </w:rPr>
      </w:pPr>
      <w:r w:rsidRPr="00A04047">
        <w:rPr>
          <w:rFonts w:ascii="Arial" w:hAnsi="Arial" w:cs="Arial"/>
        </w:rPr>
        <w:t xml:space="preserve">        </w:t>
      </w:r>
      <w:r w:rsidR="00393E0A" w:rsidRPr="00BB7C0D">
        <w:rPr>
          <w:rStyle w:val="0pt1"/>
          <w:rFonts w:ascii="Arial" w:hAnsi="Arial" w:cs="Arial"/>
          <w:sz w:val="24"/>
          <w:szCs w:val="24"/>
        </w:rPr>
        <w:t>Количество нормативных твердых коммунальных отходов сельских поселений Верхнек</w:t>
      </w:r>
      <w:r w:rsidR="00393E0A">
        <w:rPr>
          <w:rStyle w:val="0pt1"/>
          <w:rFonts w:ascii="Arial" w:hAnsi="Arial" w:cs="Arial"/>
          <w:sz w:val="24"/>
          <w:szCs w:val="24"/>
        </w:rPr>
        <w:t xml:space="preserve">етского района в таблице </w:t>
      </w:r>
      <w:r w:rsidR="007040DB">
        <w:rPr>
          <w:rStyle w:val="0pt1"/>
          <w:rFonts w:ascii="Arial" w:hAnsi="Arial" w:cs="Arial"/>
          <w:sz w:val="24"/>
          <w:szCs w:val="24"/>
        </w:rPr>
        <w:t>95</w:t>
      </w:r>
      <w:r w:rsidR="00393E0A">
        <w:rPr>
          <w:rStyle w:val="0pt1"/>
          <w:rFonts w:ascii="Arial" w:hAnsi="Arial" w:cs="Arial"/>
          <w:sz w:val="24"/>
          <w:szCs w:val="24"/>
        </w:rPr>
        <w:t>.</w:t>
      </w:r>
    </w:p>
    <w:p w:rsidR="00393E0A" w:rsidRPr="00F2093F" w:rsidRDefault="00393E0A" w:rsidP="009B1A5A">
      <w:pPr>
        <w:spacing w:line="276" w:lineRule="auto"/>
        <w:jc w:val="both"/>
        <w:rPr>
          <w:rFonts w:ascii="Arial" w:hAnsi="Arial" w:cs="Arial"/>
          <w:b/>
        </w:rPr>
      </w:pPr>
    </w:p>
    <w:p w:rsidR="00393E0A" w:rsidRPr="009D7082" w:rsidRDefault="00393E0A" w:rsidP="009B1A5A">
      <w:pPr>
        <w:pStyle w:val="afff4"/>
        <w:shd w:val="clear" w:color="auto" w:fill="auto"/>
        <w:spacing w:line="276" w:lineRule="auto"/>
        <w:rPr>
          <w:rFonts w:ascii="Arial" w:hAnsi="Arial" w:cs="Arial"/>
          <w:sz w:val="24"/>
          <w:szCs w:val="24"/>
        </w:rPr>
      </w:pPr>
      <w:r>
        <w:rPr>
          <w:rFonts w:ascii="Arial" w:hAnsi="Arial" w:cs="Arial"/>
        </w:rPr>
        <w:t xml:space="preserve"> </w:t>
      </w:r>
      <w:r w:rsidRPr="009D7082">
        <w:rPr>
          <w:rStyle w:val="0pt1"/>
          <w:rFonts w:ascii="Arial" w:hAnsi="Arial" w:cs="Arial"/>
          <w:sz w:val="24"/>
          <w:szCs w:val="24"/>
        </w:rPr>
        <w:t xml:space="preserve">Таблица </w:t>
      </w:r>
      <w:r w:rsidR="007040DB">
        <w:rPr>
          <w:rStyle w:val="0pt1"/>
          <w:rFonts w:ascii="Arial" w:hAnsi="Arial" w:cs="Arial"/>
          <w:sz w:val="24"/>
          <w:szCs w:val="24"/>
        </w:rPr>
        <w:t>95</w:t>
      </w:r>
      <w:r w:rsidRPr="009D7082">
        <w:rPr>
          <w:rStyle w:val="0pt1"/>
          <w:rFonts w:ascii="Arial" w:hAnsi="Arial" w:cs="Arial"/>
          <w:sz w:val="24"/>
          <w:szCs w:val="24"/>
        </w:rPr>
        <w:t>.</w:t>
      </w:r>
      <w:r>
        <w:rPr>
          <w:rStyle w:val="0pt1"/>
          <w:rFonts w:ascii="Arial" w:hAnsi="Arial" w:cs="Arial"/>
          <w:sz w:val="24"/>
          <w:szCs w:val="24"/>
        </w:rPr>
        <w:t xml:space="preserve"> </w:t>
      </w:r>
      <w:r w:rsidRPr="009D7082">
        <w:rPr>
          <w:rStyle w:val="0pt1"/>
          <w:rFonts w:ascii="Arial" w:hAnsi="Arial" w:cs="Arial"/>
          <w:sz w:val="24"/>
          <w:szCs w:val="24"/>
        </w:rPr>
        <w:t xml:space="preserve">Количество </w:t>
      </w:r>
      <w:r>
        <w:rPr>
          <w:rStyle w:val="0pt1"/>
          <w:rFonts w:ascii="Arial" w:hAnsi="Arial" w:cs="Arial"/>
          <w:sz w:val="24"/>
          <w:szCs w:val="24"/>
        </w:rPr>
        <w:t>нормативных твердых коммунальных</w:t>
      </w:r>
      <w:r w:rsidRPr="009D7082">
        <w:rPr>
          <w:rStyle w:val="0pt1"/>
          <w:rFonts w:ascii="Arial" w:hAnsi="Arial" w:cs="Arial"/>
          <w:sz w:val="24"/>
          <w:szCs w:val="24"/>
        </w:rPr>
        <w:t xml:space="preserve"> отходов</w:t>
      </w:r>
    </w:p>
    <w:tbl>
      <w:tblPr>
        <w:tblOverlap w:val="never"/>
        <w:tblW w:w="5000" w:type="pct"/>
        <w:tblCellMar>
          <w:left w:w="10" w:type="dxa"/>
          <w:right w:w="10" w:type="dxa"/>
        </w:tblCellMar>
        <w:tblLook w:val="04A0" w:firstRow="1" w:lastRow="0" w:firstColumn="1" w:lastColumn="0" w:noHBand="0" w:noVBand="1"/>
      </w:tblPr>
      <w:tblGrid>
        <w:gridCol w:w="665"/>
        <w:gridCol w:w="1870"/>
        <w:gridCol w:w="1136"/>
        <w:gridCol w:w="1329"/>
        <w:gridCol w:w="1221"/>
        <w:gridCol w:w="2267"/>
        <w:gridCol w:w="887"/>
      </w:tblGrid>
      <w:tr w:rsidR="00393E0A" w:rsidRPr="009D7082" w:rsidTr="00A93116">
        <w:trPr>
          <w:trHeight w:hRule="exact" w:val="269"/>
        </w:trPr>
        <w:tc>
          <w:tcPr>
            <w:tcW w:w="354" w:type="pct"/>
            <w:vMerge w:val="restar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Зона</w:t>
            </w:r>
          </w:p>
        </w:tc>
        <w:tc>
          <w:tcPr>
            <w:tcW w:w="997" w:type="pct"/>
            <w:vMerge w:val="restart"/>
            <w:tcBorders>
              <w:top w:val="single" w:sz="4" w:space="0" w:color="auto"/>
              <w:left w:val="single" w:sz="4" w:space="0" w:color="auto"/>
            </w:tcBorders>
            <w:shd w:val="clear" w:color="auto" w:fill="FFFFFF"/>
            <w:vAlign w:val="center"/>
          </w:tcPr>
          <w:p w:rsidR="00393E0A" w:rsidRDefault="00393E0A" w:rsidP="009B1A5A">
            <w:pPr>
              <w:spacing w:before="60" w:line="276" w:lineRule="auto"/>
              <w:jc w:val="center"/>
              <w:rPr>
                <w:rStyle w:val="0pt0"/>
                <w:rFonts w:ascii="Arial" w:hAnsi="Arial" w:cs="Arial"/>
                <w:sz w:val="24"/>
                <w:szCs w:val="24"/>
              </w:rPr>
            </w:pPr>
            <w:r>
              <w:rPr>
                <w:rStyle w:val="0pt0"/>
                <w:rFonts w:ascii="Arial" w:hAnsi="Arial" w:cs="Arial"/>
                <w:sz w:val="24"/>
                <w:szCs w:val="24"/>
              </w:rPr>
              <w:t>Сельские</w:t>
            </w:r>
          </w:p>
          <w:p w:rsidR="00393E0A" w:rsidRPr="009D7082" w:rsidRDefault="00393E0A" w:rsidP="009B1A5A">
            <w:pPr>
              <w:spacing w:before="60" w:line="276" w:lineRule="auto"/>
              <w:jc w:val="center"/>
              <w:rPr>
                <w:rFonts w:ascii="Arial" w:hAnsi="Arial" w:cs="Arial"/>
              </w:rPr>
            </w:pPr>
            <w:r>
              <w:rPr>
                <w:rStyle w:val="0pt0"/>
                <w:rFonts w:ascii="Arial" w:hAnsi="Arial" w:cs="Arial"/>
                <w:sz w:val="24"/>
                <w:szCs w:val="24"/>
              </w:rPr>
              <w:t>поселения</w:t>
            </w:r>
          </w:p>
        </w:tc>
        <w:tc>
          <w:tcPr>
            <w:tcW w:w="606" w:type="pct"/>
            <w:vMerge w:val="restar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Кол-во</w:t>
            </w:r>
          </w:p>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жителей</w:t>
            </w:r>
          </w:p>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Чел.</w:t>
            </w:r>
          </w:p>
        </w:tc>
        <w:tc>
          <w:tcPr>
            <w:tcW w:w="709" w:type="pct"/>
            <w:vMerge w:val="restar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Норматив</w:t>
            </w:r>
          </w:p>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м</w:t>
            </w:r>
            <w:r>
              <w:rPr>
                <w:rStyle w:val="0pt0"/>
                <w:rFonts w:ascii="Arial" w:hAnsi="Arial" w:cs="Arial"/>
                <w:sz w:val="24"/>
                <w:szCs w:val="24"/>
                <w:vertAlign w:val="superscript"/>
              </w:rPr>
              <w:t>3</w:t>
            </w:r>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чел</w:t>
            </w:r>
          </w:p>
        </w:tc>
        <w:tc>
          <w:tcPr>
            <w:tcW w:w="2333" w:type="pct"/>
            <w:gridSpan w:val="3"/>
            <w:tcBorders>
              <w:top w:val="single" w:sz="4" w:space="0" w:color="auto"/>
              <w:left w:val="single" w:sz="4" w:space="0" w:color="auto"/>
              <w:right w:val="single" w:sz="4" w:space="0" w:color="auto"/>
            </w:tcBorders>
            <w:shd w:val="clear" w:color="auto" w:fill="FFFFFF"/>
            <w:vAlign w:val="center"/>
          </w:tcPr>
          <w:p w:rsidR="00393E0A" w:rsidRPr="009D7082" w:rsidRDefault="00393E0A" w:rsidP="009B1A5A">
            <w:pPr>
              <w:spacing w:line="276" w:lineRule="auto"/>
              <w:ind w:left="140"/>
              <w:jc w:val="center"/>
              <w:rPr>
                <w:rFonts w:ascii="Arial" w:hAnsi="Arial" w:cs="Arial"/>
              </w:rPr>
            </w:pPr>
            <w:r w:rsidRPr="009D7082">
              <w:rPr>
                <w:rStyle w:val="0pt0"/>
                <w:rFonts w:ascii="Arial" w:hAnsi="Arial" w:cs="Arial"/>
                <w:sz w:val="24"/>
                <w:szCs w:val="24"/>
              </w:rPr>
              <w:t>Нормативное образование ТКО</w:t>
            </w:r>
          </w:p>
        </w:tc>
      </w:tr>
      <w:tr w:rsidR="00393E0A" w:rsidRPr="009D7082" w:rsidTr="00A93116">
        <w:trPr>
          <w:trHeight w:hRule="exact" w:val="758"/>
        </w:trPr>
        <w:tc>
          <w:tcPr>
            <w:tcW w:w="354" w:type="pct"/>
            <w:vMerge/>
            <w:tcBorders>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p>
        </w:tc>
        <w:tc>
          <w:tcPr>
            <w:tcW w:w="997" w:type="pct"/>
            <w:vMerge/>
            <w:tcBorders>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p>
        </w:tc>
        <w:tc>
          <w:tcPr>
            <w:tcW w:w="606" w:type="pct"/>
            <w:vMerge/>
            <w:tcBorders>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p>
        </w:tc>
        <w:tc>
          <w:tcPr>
            <w:tcW w:w="709" w:type="pct"/>
            <w:vMerge/>
            <w:tcBorders>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p>
        </w:tc>
        <w:tc>
          <w:tcPr>
            <w:tcW w:w="651"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м</w:t>
            </w:r>
            <w:r>
              <w:rPr>
                <w:rStyle w:val="0pt0"/>
                <w:rFonts w:ascii="Arial" w:hAnsi="Arial" w:cs="Arial"/>
                <w:sz w:val="24"/>
                <w:szCs w:val="24"/>
                <w:vertAlign w:val="superscript"/>
              </w:rPr>
              <w:t>3</w:t>
            </w:r>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год</w:t>
            </w:r>
          </w:p>
        </w:tc>
        <w:tc>
          <w:tcPr>
            <w:tcW w:w="1209" w:type="pct"/>
            <w:tcBorders>
              <w:top w:val="single" w:sz="4" w:space="0" w:color="auto"/>
              <w:left w:val="single" w:sz="4" w:space="0" w:color="auto"/>
            </w:tcBorders>
            <w:shd w:val="clear" w:color="auto" w:fill="FFFFFF"/>
            <w:vAlign w:val="center"/>
          </w:tcPr>
          <w:p w:rsidR="00393E0A" w:rsidRDefault="00393E0A" w:rsidP="009B1A5A">
            <w:pPr>
              <w:spacing w:line="276" w:lineRule="auto"/>
              <w:ind w:left="240"/>
              <w:jc w:val="center"/>
              <w:rPr>
                <w:rStyle w:val="0pt0"/>
                <w:rFonts w:ascii="Arial" w:hAnsi="Arial" w:cs="Arial"/>
                <w:sz w:val="24"/>
                <w:szCs w:val="24"/>
              </w:rPr>
            </w:pPr>
            <w:r>
              <w:rPr>
                <w:rStyle w:val="0pt0"/>
                <w:rFonts w:ascii="Arial" w:hAnsi="Arial" w:cs="Arial"/>
                <w:sz w:val="24"/>
                <w:szCs w:val="24"/>
              </w:rPr>
              <w:t>Плотность</w:t>
            </w:r>
          </w:p>
          <w:p w:rsidR="00393E0A" w:rsidRPr="009D7082" w:rsidRDefault="00393E0A" w:rsidP="009B1A5A">
            <w:pPr>
              <w:spacing w:line="276" w:lineRule="auto"/>
              <w:ind w:left="240"/>
              <w:jc w:val="center"/>
              <w:rPr>
                <w:rFonts w:ascii="Arial" w:hAnsi="Arial" w:cs="Arial"/>
              </w:rPr>
            </w:pPr>
            <w:r w:rsidRPr="009D7082">
              <w:rPr>
                <w:rStyle w:val="0pt0"/>
                <w:rFonts w:ascii="Arial" w:hAnsi="Arial" w:cs="Arial"/>
                <w:sz w:val="24"/>
                <w:szCs w:val="24"/>
              </w:rPr>
              <w:t>р, кг/м</w:t>
            </w:r>
            <w:r w:rsidRPr="009D7082">
              <w:rPr>
                <w:rStyle w:val="6pt0pt"/>
                <w:rFonts w:ascii="Arial" w:eastAsia="Tahoma" w:hAnsi="Arial" w:cs="Arial"/>
                <w:vertAlign w:val="superscript"/>
              </w:rPr>
              <w:t>3</w:t>
            </w:r>
          </w:p>
        </w:tc>
        <w:tc>
          <w:tcPr>
            <w:tcW w:w="472" w:type="pct"/>
            <w:tcBorders>
              <w:top w:val="single" w:sz="4" w:space="0" w:color="auto"/>
              <w:left w:val="single" w:sz="4" w:space="0" w:color="auto"/>
              <w:righ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т/год</w:t>
            </w:r>
          </w:p>
        </w:tc>
      </w:tr>
      <w:tr w:rsidR="00393E0A" w:rsidRPr="009D7082" w:rsidTr="00A93116">
        <w:trPr>
          <w:trHeight w:hRule="exact" w:val="301"/>
        </w:trPr>
        <w:tc>
          <w:tcPr>
            <w:tcW w:w="354" w:type="pct"/>
            <w:vMerge w:val="restart"/>
            <w:tcBorders>
              <w:top w:val="single" w:sz="4" w:space="0" w:color="auto"/>
              <w:left w:val="single" w:sz="4" w:space="0" w:color="auto"/>
            </w:tcBorders>
            <w:shd w:val="clear" w:color="auto" w:fill="FFFFFF"/>
          </w:tcPr>
          <w:p w:rsidR="00393E0A" w:rsidRPr="009D7082" w:rsidRDefault="00393E0A" w:rsidP="009B1A5A">
            <w:pPr>
              <w:spacing w:line="276" w:lineRule="auto"/>
              <w:rPr>
                <w:rFonts w:ascii="Arial" w:hAnsi="Arial" w:cs="Arial"/>
              </w:rPr>
            </w:pPr>
            <w:r>
              <w:rPr>
                <w:rFonts w:ascii="Arial" w:hAnsi="Arial" w:cs="Arial"/>
              </w:rPr>
              <w:t>5</w:t>
            </w: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Катайгинское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1 308</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2 040</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408</w:t>
            </w:r>
          </w:p>
        </w:tc>
      </w:tr>
      <w:tr w:rsidR="00393E0A" w:rsidRPr="009D7082" w:rsidTr="00A93116">
        <w:trPr>
          <w:trHeight w:hRule="exact" w:val="264"/>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Орловское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406</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633</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127</w:t>
            </w:r>
          </w:p>
        </w:tc>
      </w:tr>
      <w:tr w:rsidR="00393E0A" w:rsidRPr="009D7082" w:rsidTr="00A93116">
        <w:trPr>
          <w:trHeight w:hRule="exact" w:val="264"/>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Макзырское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393</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613</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123</w:t>
            </w:r>
          </w:p>
        </w:tc>
      </w:tr>
      <w:tr w:rsidR="00393E0A" w:rsidRPr="009D7082" w:rsidTr="00A93116">
        <w:trPr>
          <w:trHeight w:hRule="exact" w:val="259"/>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Палочкинское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256</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399</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80</w:t>
            </w:r>
          </w:p>
        </w:tc>
      </w:tr>
      <w:tr w:rsidR="00393E0A" w:rsidRPr="009D7082" w:rsidTr="00A93116">
        <w:trPr>
          <w:trHeight w:hRule="exact" w:val="264"/>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Клюквинское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1 225</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1 911</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382</w:t>
            </w:r>
          </w:p>
        </w:tc>
      </w:tr>
      <w:tr w:rsidR="00393E0A" w:rsidRPr="009D7082" w:rsidTr="00A93116">
        <w:trPr>
          <w:trHeight w:hRule="exact" w:val="264"/>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Степановское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2 031</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3 168</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634</w:t>
            </w:r>
          </w:p>
        </w:tc>
      </w:tr>
      <w:tr w:rsidR="00393E0A" w:rsidRPr="009D7082" w:rsidTr="00A93116">
        <w:trPr>
          <w:trHeight w:hRule="exact" w:val="264"/>
        </w:trPr>
        <w:tc>
          <w:tcPr>
            <w:tcW w:w="354" w:type="pct"/>
            <w:vMerge/>
            <w:tcBorders>
              <w:left w:val="single" w:sz="4" w:space="0" w:color="auto"/>
            </w:tcBorders>
            <w:shd w:val="clear" w:color="auto" w:fill="FFFFFF"/>
          </w:tcPr>
          <w:p w:rsidR="00393E0A" w:rsidRPr="009D7082" w:rsidRDefault="00393E0A" w:rsidP="009B1A5A">
            <w:pPr>
              <w:spacing w:line="276" w:lineRule="auto"/>
              <w:rPr>
                <w:rFonts w:ascii="Arial" w:hAnsi="Arial" w:cs="Arial"/>
              </w:rPr>
            </w:pPr>
          </w:p>
        </w:tc>
        <w:tc>
          <w:tcPr>
            <w:tcW w:w="997" w:type="pct"/>
            <w:tcBorders>
              <w:top w:val="single" w:sz="4" w:space="0" w:color="auto"/>
              <w:left w:val="single" w:sz="4" w:space="0" w:color="auto"/>
            </w:tcBorders>
            <w:shd w:val="clear" w:color="auto" w:fill="FFFFFF"/>
            <w:vAlign w:val="center"/>
          </w:tcPr>
          <w:p w:rsidR="00393E0A" w:rsidRPr="009D7082" w:rsidRDefault="00393E0A" w:rsidP="009B1A5A">
            <w:pPr>
              <w:spacing w:line="276" w:lineRule="auto"/>
              <w:jc w:val="center"/>
              <w:rPr>
                <w:rFonts w:ascii="Arial" w:hAnsi="Arial" w:cs="Arial"/>
              </w:rPr>
            </w:pPr>
            <w:r w:rsidRPr="009D7082">
              <w:rPr>
                <w:rStyle w:val="0pt0"/>
                <w:rFonts w:ascii="Arial" w:hAnsi="Arial" w:cs="Arial"/>
                <w:sz w:val="24"/>
                <w:szCs w:val="24"/>
              </w:rPr>
              <w:t>Ягоднинское</w:t>
            </w:r>
          </w:p>
        </w:tc>
        <w:tc>
          <w:tcPr>
            <w:tcW w:w="606"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822</w:t>
            </w:r>
          </w:p>
        </w:tc>
        <w:tc>
          <w:tcPr>
            <w:tcW w:w="7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1 282</w:t>
            </w:r>
          </w:p>
        </w:tc>
        <w:tc>
          <w:tcPr>
            <w:tcW w:w="1209" w:type="pct"/>
            <w:tcBorders>
              <w:top w:val="single" w:sz="4" w:space="0" w:color="auto"/>
              <w:lef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393E0A" w:rsidRPr="00EA08B0" w:rsidRDefault="00393E0A" w:rsidP="009B1A5A">
            <w:pPr>
              <w:spacing w:line="276" w:lineRule="auto"/>
              <w:jc w:val="center"/>
              <w:rPr>
                <w:rFonts w:ascii="Arial" w:hAnsi="Arial" w:cs="Arial"/>
                <w:color w:val="000000"/>
              </w:rPr>
            </w:pPr>
            <w:r w:rsidRPr="00EA08B0">
              <w:rPr>
                <w:rFonts w:ascii="Arial" w:hAnsi="Arial" w:cs="Arial"/>
                <w:color w:val="000000"/>
              </w:rPr>
              <w:t>256</w:t>
            </w:r>
          </w:p>
        </w:tc>
      </w:tr>
    </w:tbl>
    <w:p w:rsidR="00393E0A" w:rsidRPr="009D7082" w:rsidRDefault="00393E0A" w:rsidP="009B1A5A">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В населенных пунктах преобладает самостоятельный способ вывоза отходов от населения. Отходы накапливаются в домовладениях и по мере необходимости вывозятся в места хранения (накопления) отходов их собственниками.</w:t>
      </w:r>
    </w:p>
    <w:p w:rsidR="00393E0A" w:rsidRPr="009D7082" w:rsidRDefault="00393E0A" w:rsidP="009B1A5A">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Всего на территории Томской области установлено 5355 контейнеров различных видов (металлические, пластиковые, заглубленные). В целях организации сбора и транспортирования отходов от поселений, территориально удаленных от объектов обработки, утилизации и захоронения ТКО, а также снижения транспортных издержек формируется сеть поселенческих и межпоселенческих мест накопления ТКО.</w:t>
      </w:r>
    </w:p>
    <w:p w:rsidR="00393E0A" w:rsidRPr="009D7082" w:rsidRDefault="00393E0A" w:rsidP="009B1A5A">
      <w:pPr>
        <w:spacing w:line="276" w:lineRule="auto"/>
        <w:ind w:left="120" w:firstLine="700"/>
        <w:jc w:val="both"/>
        <w:rPr>
          <w:rFonts w:ascii="Arial" w:hAnsi="Arial" w:cs="Arial"/>
        </w:rPr>
      </w:pPr>
      <w:r w:rsidRPr="009D7082">
        <w:rPr>
          <w:rStyle w:val="0pt0"/>
          <w:rFonts w:ascii="Arial" w:hAnsi="Arial" w:cs="Arial"/>
          <w:sz w:val="24"/>
          <w:szCs w:val="24"/>
        </w:rPr>
        <w:t>Основания для организации мест накопления ТКО:</w:t>
      </w:r>
    </w:p>
    <w:p w:rsidR="00393E0A" w:rsidRPr="009D7082" w:rsidRDefault="00393E0A" w:rsidP="009B1A5A">
      <w:pPr>
        <w:widowControl w:val="0"/>
        <w:tabs>
          <w:tab w:val="left" w:pos="1016"/>
        </w:tabs>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Низкий суточный объем образования в сельских населенных пунктах. Например, при расчетном нормативе накоплении ТКО 0,5 куб.м/чел. в год (0,1 тонн/год) суточный объем образования ТКО в населенном пункте с числом жителей 500 чел. составит 137 кг/сут. или 0,685 куб.м. С учетом того, что значительная часть сельских населенных пунктов имеет менее 500 человек населения и удалена от районных центров на расстояние в несколько десятков километров, рентабельность прямой перевозки будет низкой. Выраженная сезонная динамика образования отходов с весенним (апрель - май) пиком вывоза отходов с приусадебных участков. При этом значительная часть отходов представлена органическими компонентами (сухая трава, листовой опад, порубочные остатки деревьев и кустарников, навоз и подстилка от домашнего скота), не пригодными к механической сортировке на мусоросортировочных комплексах.</w:t>
      </w:r>
    </w:p>
    <w:p w:rsidR="00393E0A" w:rsidRPr="009D7082" w:rsidRDefault="00393E0A" w:rsidP="009B1A5A">
      <w:pPr>
        <w:widowControl w:val="0"/>
        <w:tabs>
          <w:tab w:val="left" w:pos="1016"/>
        </w:tabs>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Возникновение обстоятельств, препятствующих своевременному вывозу отходов (метеоусловия, ограничения движения транспорта, организационные проблемы). При этом необходимо соблюдение требований «СанПиН 42-128-4690</w:t>
      </w:r>
      <w:r w:rsidRPr="009D7082">
        <w:rPr>
          <w:rStyle w:val="0pt0"/>
          <w:rFonts w:ascii="Arial" w:hAnsi="Arial" w:cs="Arial"/>
          <w:sz w:val="24"/>
          <w:szCs w:val="24"/>
        </w:rPr>
        <w:softHyphen/>
        <w:t xml:space="preserve">88. Санитарные правила содержания территорий населенных мест» (утв. Главным государственным санитарным врачом СССР 5 августа 1988 года № 4690-88) о необходимости удаления отходов из населенных пунктов ежесуточно </w:t>
      </w:r>
      <w:r w:rsidRPr="009D7082">
        <w:rPr>
          <w:rStyle w:val="0pt0"/>
          <w:rFonts w:ascii="Arial" w:hAnsi="Arial" w:cs="Arial"/>
          <w:sz w:val="24"/>
          <w:szCs w:val="24"/>
        </w:rPr>
        <w:lastRenderedPageBreak/>
        <w:t>в теплое время года и в течение трех суток в холодное время года.</w:t>
      </w:r>
    </w:p>
    <w:p w:rsidR="00393E0A" w:rsidRPr="009D7082" w:rsidRDefault="00393E0A" w:rsidP="009B1A5A">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Поселенческие места накопления отходов создаются в поселениях, как правило, с населением менее 500 человек. Межпоселенческие — охватывают группы близкорасположенных поселений и располагаются вблизи населенного пункта с наибольшей численностью населения. В связи с отсутствием требований по санитарно-защитным зонам для мест накопления ТКО целесообразно применить размер санитарно-защитной зоны в 500 м, идентичный установленному для мусоросжигательных, мусоросортировочных и мусороперерабатывающих объектов мощностью до 40 тыс. тонн/год, полигонов твердых коммунальных отходов, участков компостирования твердых коммунальных отходов в соответствии с Постановлением Главного государственного санитарного врача РФ от 25 сентября 2007 года № 74 «О введении в действие новой редакции санитарно</w:t>
      </w:r>
      <w:r w:rsidRPr="009D7082">
        <w:rPr>
          <w:rStyle w:val="0pt0"/>
          <w:rFonts w:ascii="Arial" w:hAnsi="Arial" w:cs="Arial"/>
          <w:sz w:val="24"/>
          <w:szCs w:val="24"/>
        </w:rPr>
        <w:softHyphen/>
        <w:t>эпидемиологических правил и нормативов СанПиН 2.2.1/2.1.1.1200-03 «Санитарно</w:t>
      </w:r>
      <w:r w:rsidRPr="009D7082">
        <w:rPr>
          <w:rStyle w:val="0pt0"/>
          <w:rFonts w:ascii="Arial" w:hAnsi="Arial" w:cs="Arial"/>
          <w:sz w:val="24"/>
          <w:szCs w:val="24"/>
        </w:rPr>
        <w:softHyphen/>
        <w:t>защитные зоны и санитарная классификация предприятий, сооружений и иных объектов». Площадь земельного участка для создания поселенческого места накопления ТКО должна составлять не менее 0,5 га, для межпоселенческого учетом численности охватываемого населения 2 - 5 га.</w:t>
      </w:r>
    </w:p>
    <w:p w:rsidR="00393E0A" w:rsidRPr="009D7082" w:rsidRDefault="00393E0A" w:rsidP="009B1A5A">
      <w:pPr>
        <w:spacing w:line="276" w:lineRule="auto"/>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Земельный участок может находиться на землях населенных пунктов в зоне с разрешенным видом использования, либо на землях промышленности. Не допускается размещение мест накопления ТКО на землях сельскохозяйственного назначения, землях лесного фонда, землях особо охраняемых территорий и объектов. В соответствии с «СанПиН 2.1.7.1322-03. 2.1.7.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 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393E0A" w:rsidRPr="009D7082" w:rsidRDefault="00393E0A" w:rsidP="009B1A5A">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временные склады и открытые площадки должны располагаться с подветренной стороны по отношению к жилой застройке;</w:t>
      </w:r>
    </w:p>
    <w:p w:rsidR="00393E0A" w:rsidRPr="009D7082" w:rsidRDefault="00393E0A" w:rsidP="009B1A5A">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поверхность хранящихся насыпью отходов или открытых приемников- накопителей должна быть защищена от воздействия атмосферных осадков и ветров (укрытие брезентом, оборудование навесом и т.д.);</w:t>
      </w:r>
    </w:p>
    <w:p w:rsidR="00393E0A" w:rsidRPr="009D7082" w:rsidRDefault="00393E0A" w:rsidP="009B1A5A">
      <w:pPr>
        <w:widowControl w:val="0"/>
        <w:tabs>
          <w:tab w:val="left" w:pos="543"/>
        </w:tabs>
        <w:spacing w:line="276" w:lineRule="auto"/>
        <w:ind w:right="20"/>
        <w:jc w:val="both"/>
        <w:rPr>
          <w:rFonts w:ascii="Arial" w:hAnsi="Arial" w:cs="Arial"/>
        </w:rPr>
      </w:pPr>
      <w:r w:rsidRPr="009D7082">
        <w:rPr>
          <w:rStyle w:val="0pt0"/>
          <w:rFonts w:ascii="Arial" w:hAnsi="Arial" w:cs="Arial"/>
          <w:sz w:val="24"/>
          <w:szCs w:val="24"/>
        </w:rPr>
        <w:t>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w:t>
      </w:r>
      <w:r>
        <w:rPr>
          <w:rStyle w:val="0pt0"/>
          <w:rFonts w:ascii="Arial" w:hAnsi="Arial" w:cs="Arial"/>
          <w:sz w:val="24"/>
          <w:szCs w:val="24"/>
        </w:rPr>
        <w:t>.</w:t>
      </w:r>
    </w:p>
    <w:p w:rsidR="00393E0A" w:rsidRPr="009D7082" w:rsidRDefault="00393E0A" w:rsidP="009B1A5A">
      <w:pPr>
        <w:spacing w:line="276" w:lineRule="auto"/>
        <w:ind w:right="20"/>
        <w:jc w:val="both"/>
        <w:rPr>
          <w:rFonts w:ascii="Arial" w:hAnsi="Arial" w:cs="Arial"/>
        </w:rPr>
      </w:pPr>
      <w:r>
        <w:rPr>
          <w:rFonts w:ascii="Arial" w:hAnsi="Arial" w:cs="Arial"/>
        </w:rPr>
        <w:t xml:space="preserve">        </w:t>
      </w:r>
      <w:r w:rsidRPr="009D7082">
        <w:rPr>
          <w:rStyle w:val="0pt0"/>
          <w:rFonts w:ascii="Arial" w:hAnsi="Arial" w:cs="Arial"/>
          <w:sz w:val="24"/>
          <w:szCs w:val="24"/>
        </w:rPr>
        <w:t>В настоящее время на территории Верхнекетского района сбор и вывоз ТКО осуществляет специализированное предприятие, а именно ООО «Риск».</w:t>
      </w:r>
    </w:p>
    <w:p w:rsidR="00393E0A" w:rsidRPr="009D7082" w:rsidRDefault="00393E0A" w:rsidP="009B1A5A">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Организованный сбор и вывоз ТКО осуществляется не во всех населенных пунктах района. Он отсутствует в 15 населенных пунктах Верхнекетского района. В тех населенных пунктах, где организованное удаление отходов отсутствует, отходы вывозятся самими жителями на площадки временного накопления отходов или сжигаются. Отсутствие организованного сбора ТКО на территории населенных пунктов вызвано следующими причинами: экономическая </w:t>
      </w:r>
      <w:r w:rsidRPr="009D7082">
        <w:rPr>
          <w:rStyle w:val="0pt0"/>
          <w:rFonts w:ascii="Arial" w:hAnsi="Arial" w:cs="Arial"/>
          <w:sz w:val="24"/>
          <w:szCs w:val="24"/>
        </w:rPr>
        <w:lastRenderedPageBreak/>
        <w:t>непривлекательность для специализированного предприятия населенных пунктов с низкой плотностью населения, отдаленность транспортирования отходов до полигона ТКО и не желание граждан заключать со специализированным предприятием договоры на сбор и транспортирование отходов.</w:t>
      </w:r>
    </w:p>
    <w:p w:rsidR="00393E0A" w:rsidRPr="009D7082" w:rsidRDefault="00393E0A" w:rsidP="009B1A5A">
      <w:pPr>
        <w:spacing w:line="276" w:lineRule="auto"/>
        <w:ind w:left="20" w:right="20" w:firstLine="700"/>
        <w:jc w:val="both"/>
        <w:rPr>
          <w:rFonts w:ascii="Arial" w:hAnsi="Arial" w:cs="Arial"/>
        </w:rPr>
      </w:pPr>
      <w:r w:rsidRPr="009D7082">
        <w:rPr>
          <w:rStyle w:val="0pt0"/>
          <w:rFonts w:ascii="Arial" w:hAnsi="Arial" w:cs="Arial"/>
          <w:sz w:val="24"/>
          <w:szCs w:val="24"/>
        </w:rPr>
        <w:t>На территории Верхнекетского района применяется две системы удаления отходов:</w:t>
      </w:r>
    </w:p>
    <w:p w:rsidR="00393E0A" w:rsidRPr="009D7082" w:rsidRDefault="00393E0A" w:rsidP="009B1A5A">
      <w:pPr>
        <w:widowControl w:val="0"/>
        <w:tabs>
          <w:tab w:val="left" w:pos="584"/>
        </w:tabs>
        <w:spacing w:line="276" w:lineRule="auto"/>
        <w:ind w:right="20"/>
        <w:jc w:val="both"/>
        <w:rPr>
          <w:rFonts w:ascii="Arial" w:hAnsi="Arial" w:cs="Arial"/>
        </w:rPr>
      </w:pPr>
      <w:r w:rsidRPr="009D7082">
        <w:rPr>
          <w:rStyle w:val="0pt0"/>
          <w:rFonts w:ascii="Arial" w:hAnsi="Arial" w:cs="Arial"/>
          <w:sz w:val="24"/>
          <w:szCs w:val="24"/>
        </w:rPr>
        <w:t>контейнерная с несменяемыми сборниками, предусматривающая накопление отходов в местах временного хранения, оснащенных контейнерами (сборниками), с перегрузкой отходов для их вывоза из контейнеров в мусоровозы;</w:t>
      </w:r>
    </w:p>
    <w:p w:rsidR="00393E0A" w:rsidRPr="009D7082" w:rsidRDefault="00393E0A" w:rsidP="009B1A5A">
      <w:pPr>
        <w:widowControl w:val="0"/>
        <w:tabs>
          <w:tab w:val="left" w:pos="584"/>
        </w:tabs>
        <w:spacing w:line="276" w:lineRule="auto"/>
        <w:ind w:right="20"/>
        <w:jc w:val="both"/>
        <w:rPr>
          <w:rFonts w:ascii="Arial" w:hAnsi="Arial" w:cs="Arial"/>
        </w:rPr>
      </w:pPr>
      <w:r w:rsidRPr="009D7082">
        <w:rPr>
          <w:rStyle w:val="0pt0"/>
          <w:rFonts w:ascii="Arial" w:hAnsi="Arial" w:cs="Arial"/>
          <w:sz w:val="24"/>
          <w:szCs w:val="24"/>
        </w:rPr>
        <w:t>бесконтейнерная, предусматривающая накопление отходов в таре потребителей и погрузку отходов в мусоровозы.</w:t>
      </w:r>
    </w:p>
    <w:p w:rsidR="00393E0A" w:rsidRPr="009D7082" w:rsidRDefault="00393E0A" w:rsidP="009B1A5A">
      <w:pPr>
        <w:spacing w:line="276" w:lineRule="auto"/>
        <w:ind w:left="20" w:right="20" w:firstLine="700"/>
        <w:jc w:val="both"/>
        <w:rPr>
          <w:rFonts w:ascii="Arial" w:hAnsi="Arial" w:cs="Arial"/>
        </w:rPr>
      </w:pPr>
      <w:r w:rsidRPr="009D7082">
        <w:rPr>
          <w:rStyle w:val="0pt0"/>
          <w:rFonts w:ascii="Arial" w:hAnsi="Arial" w:cs="Arial"/>
          <w:sz w:val="24"/>
          <w:szCs w:val="24"/>
        </w:rPr>
        <w:t>На территориях многоэтажной жилой застройки организации, осуществляющие управление многоквартирными домами (управляющая организация) исполняют функции заказчика на вывоз отходов от многоквартирных жилых домов, осуществляют контроль над выполнением графика удаления отходов, обеспечивают свободный подъезд и освещение площадок с контейнерами и мусоросборников. Собственники индивидуальных жилых домов самостоятельно заключают договора на вывоз отходов на полигоны отходов со специализированными предприятиями.</w:t>
      </w:r>
    </w:p>
    <w:p w:rsidR="00393E0A" w:rsidRPr="009D7082" w:rsidRDefault="00393E0A" w:rsidP="009B1A5A">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Источниками образования ТКО, кроме населения, являются юридические лица и индивидуальные предприниматели. Вывоз ТКО осуществляется на основании заключенных договоров на предоставление услуг по вывозу ТКО со специализированными предприятиями. Многие промышленные предприятия для вывоза ТКО используют собственный транспорт.</w:t>
      </w:r>
    </w:p>
    <w:p w:rsidR="00393E0A" w:rsidRPr="009D7082" w:rsidRDefault="00393E0A" w:rsidP="009B1A5A">
      <w:pPr>
        <w:spacing w:line="276" w:lineRule="auto"/>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На территории Макзырского сельского поселения Схемой территориального планирования предусмотрено строительство нового полигона ТКО в п. Лисица.</w:t>
      </w:r>
    </w:p>
    <w:p w:rsidR="00393E0A" w:rsidRDefault="00393E0A" w:rsidP="009B1A5A">
      <w:pPr>
        <w:spacing w:line="276" w:lineRule="auto"/>
        <w:ind w:right="20"/>
        <w:jc w:val="both"/>
        <w:rPr>
          <w:rStyle w:val="0pt0"/>
          <w:rFonts w:ascii="Arial" w:hAnsi="Arial" w:cs="Arial"/>
          <w:sz w:val="24"/>
          <w:szCs w:val="24"/>
        </w:rPr>
      </w:pPr>
      <w:r>
        <w:rPr>
          <w:rFonts w:ascii="Arial" w:hAnsi="Arial" w:cs="Arial"/>
        </w:rPr>
        <w:t xml:space="preserve">        </w:t>
      </w:r>
      <w:r w:rsidRPr="009D7082">
        <w:rPr>
          <w:rStyle w:val="0pt0"/>
          <w:rFonts w:ascii="Arial" w:hAnsi="Arial" w:cs="Arial"/>
          <w:sz w:val="24"/>
          <w:szCs w:val="24"/>
        </w:rPr>
        <w:t xml:space="preserve">На территории </w:t>
      </w:r>
      <w:r>
        <w:rPr>
          <w:rStyle w:val="0pt0"/>
          <w:rFonts w:ascii="Arial" w:hAnsi="Arial" w:cs="Arial"/>
          <w:sz w:val="24"/>
          <w:szCs w:val="24"/>
        </w:rPr>
        <w:t>Орловского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w:t>
      </w:r>
      <w:r>
        <w:rPr>
          <w:rStyle w:val="0pt0"/>
          <w:rFonts w:ascii="Arial" w:hAnsi="Arial" w:cs="Arial"/>
          <w:sz w:val="24"/>
          <w:szCs w:val="24"/>
        </w:rPr>
        <w:t xml:space="preserve"> нового полигона ТКО в п. Центральный</w:t>
      </w:r>
    </w:p>
    <w:p w:rsidR="00393E0A" w:rsidRPr="009D7082" w:rsidRDefault="00393E0A" w:rsidP="009B1A5A">
      <w:pPr>
        <w:spacing w:line="276" w:lineRule="auto"/>
        <w:ind w:left="20" w:right="20" w:firstLine="700"/>
        <w:jc w:val="both"/>
        <w:rPr>
          <w:rFonts w:ascii="Arial" w:hAnsi="Arial" w:cs="Arial"/>
        </w:rPr>
      </w:pPr>
      <w:r w:rsidRPr="009D7082">
        <w:rPr>
          <w:rStyle w:val="0pt0"/>
          <w:rFonts w:ascii="Arial" w:hAnsi="Arial" w:cs="Arial"/>
          <w:sz w:val="24"/>
          <w:szCs w:val="24"/>
        </w:rPr>
        <w:t xml:space="preserve">На территории </w:t>
      </w:r>
      <w:r>
        <w:rPr>
          <w:rStyle w:val="0pt0"/>
          <w:rFonts w:ascii="Arial" w:hAnsi="Arial" w:cs="Arial"/>
          <w:sz w:val="24"/>
          <w:szCs w:val="24"/>
        </w:rPr>
        <w:t>Степановского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 нового полигона ТКО в п. </w:t>
      </w:r>
      <w:r>
        <w:rPr>
          <w:rStyle w:val="0pt0"/>
          <w:rFonts w:ascii="Arial" w:hAnsi="Arial" w:cs="Arial"/>
          <w:sz w:val="24"/>
          <w:szCs w:val="24"/>
        </w:rPr>
        <w:t>Степановка</w:t>
      </w:r>
      <w:r w:rsidRPr="009D7082">
        <w:rPr>
          <w:rStyle w:val="0pt0"/>
          <w:rFonts w:ascii="Arial" w:hAnsi="Arial" w:cs="Arial"/>
          <w:sz w:val="24"/>
          <w:szCs w:val="24"/>
        </w:rPr>
        <w:t>.</w:t>
      </w:r>
    </w:p>
    <w:p w:rsidR="00393E0A" w:rsidRDefault="00393E0A" w:rsidP="009B1A5A">
      <w:pPr>
        <w:widowControl w:val="0"/>
        <w:tabs>
          <w:tab w:val="left" w:pos="198"/>
        </w:tabs>
        <w:spacing w:line="276" w:lineRule="auto"/>
        <w:ind w:right="20"/>
        <w:jc w:val="both"/>
        <w:rPr>
          <w:rStyle w:val="0pt0"/>
          <w:rFonts w:ascii="Arial" w:hAnsi="Arial" w:cs="Arial"/>
          <w:sz w:val="24"/>
          <w:szCs w:val="24"/>
        </w:rPr>
      </w:pPr>
      <w:r>
        <w:rPr>
          <w:rStyle w:val="0pt0"/>
          <w:rFonts w:ascii="Arial" w:hAnsi="Arial" w:cs="Arial"/>
          <w:sz w:val="24"/>
          <w:szCs w:val="24"/>
        </w:rPr>
        <w:t>Создание мест (площадок)</w:t>
      </w:r>
      <w:r w:rsidRPr="009D7082">
        <w:rPr>
          <w:rStyle w:val="0pt0"/>
          <w:rFonts w:ascii="Arial" w:hAnsi="Arial" w:cs="Arial"/>
          <w:sz w:val="24"/>
          <w:szCs w:val="24"/>
        </w:rPr>
        <w:t xml:space="preserve"> накопления </w:t>
      </w:r>
      <w:r>
        <w:rPr>
          <w:rStyle w:val="0pt0"/>
          <w:rFonts w:ascii="Arial" w:hAnsi="Arial" w:cs="Arial"/>
          <w:sz w:val="24"/>
          <w:szCs w:val="24"/>
        </w:rPr>
        <w:t>ТКО запланировано на 2021 год «дорожной картой» по стопроцентному охвату труднодоступных населенных пунктов Томской области коммунальной услугой по обращению с ТКО</w:t>
      </w:r>
      <w:r w:rsidRPr="009D7082">
        <w:rPr>
          <w:rStyle w:val="0pt0"/>
          <w:rFonts w:ascii="Arial" w:hAnsi="Arial" w:cs="Arial"/>
          <w:sz w:val="24"/>
          <w:szCs w:val="24"/>
        </w:rPr>
        <w:t xml:space="preserve"> в п. Нибега,</w:t>
      </w:r>
      <w:r>
        <w:rPr>
          <w:rStyle w:val="0pt0"/>
          <w:rFonts w:ascii="Arial" w:hAnsi="Arial" w:cs="Arial"/>
          <w:sz w:val="24"/>
          <w:szCs w:val="24"/>
        </w:rPr>
        <w:t xml:space="preserve"> п. Санджик,</w:t>
      </w:r>
      <w:r w:rsidRPr="009D7082">
        <w:rPr>
          <w:rStyle w:val="0pt0"/>
          <w:rFonts w:ascii="Arial" w:hAnsi="Arial" w:cs="Arial"/>
          <w:sz w:val="24"/>
          <w:szCs w:val="24"/>
        </w:rPr>
        <w:t xml:space="preserve"> </w:t>
      </w:r>
      <w:r>
        <w:rPr>
          <w:rStyle w:val="0pt0"/>
          <w:rFonts w:ascii="Arial" w:hAnsi="Arial" w:cs="Arial"/>
          <w:sz w:val="24"/>
          <w:szCs w:val="24"/>
        </w:rPr>
        <w:t xml:space="preserve">п. Лисица, п. Макзыр, п. Центральный, п. Дружный. Данные схемы территориального планирования приведены в таблицах </w:t>
      </w:r>
      <w:r w:rsidR="007040DB">
        <w:rPr>
          <w:rStyle w:val="0pt0"/>
          <w:rFonts w:ascii="Arial" w:hAnsi="Arial" w:cs="Arial"/>
          <w:sz w:val="24"/>
          <w:szCs w:val="24"/>
        </w:rPr>
        <w:t>96</w:t>
      </w:r>
      <w:r>
        <w:rPr>
          <w:rStyle w:val="0pt0"/>
          <w:rFonts w:ascii="Arial" w:hAnsi="Arial" w:cs="Arial"/>
          <w:sz w:val="24"/>
          <w:szCs w:val="24"/>
        </w:rPr>
        <w:t xml:space="preserve">, </w:t>
      </w:r>
      <w:r w:rsidR="007040DB">
        <w:rPr>
          <w:rStyle w:val="0pt0"/>
          <w:rFonts w:ascii="Arial" w:hAnsi="Arial" w:cs="Arial"/>
          <w:sz w:val="24"/>
          <w:szCs w:val="24"/>
        </w:rPr>
        <w:t>97</w:t>
      </w:r>
      <w:r>
        <w:rPr>
          <w:rStyle w:val="0pt0"/>
          <w:rFonts w:ascii="Arial" w:hAnsi="Arial" w:cs="Arial"/>
          <w:sz w:val="24"/>
          <w:szCs w:val="24"/>
        </w:rPr>
        <w:t>.</w:t>
      </w:r>
    </w:p>
    <w:p w:rsidR="00393E0A" w:rsidRPr="009D7082" w:rsidRDefault="00393E0A" w:rsidP="009B1A5A">
      <w:pPr>
        <w:widowControl w:val="0"/>
        <w:tabs>
          <w:tab w:val="left" w:pos="198"/>
        </w:tabs>
        <w:spacing w:line="276" w:lineRule="auto"/>
        <w:ind w:right="20"/>
        <w:jc w:val="both"/>
        <w:rPr>
          <w:rFonts w:ascii="Arial" w:hAnsi="Arial" w:cs="Arial"/>
        </w:rPr>
      </w:pPr>
    </w:p>
    <w:p w:rsidR="00393E0A" w:rsidRDefault="00393E0A" w:rsidP="009B1A5A">
      <w:pPr>
        <w:spacing w:line="276" w:lineRule="auto"/>
        <w:ind w:left="20" w:right="20"/>
        <w:jc w:val="both"/>
        <w:rPr>
          <w:rStyle w:val="0pt1"/>
          <w:rFonts w:ascii="Arial" w:hAnsi="Arial" w:cs="Arial"/>
          <w:sz w:val="24"/>
          <w:szCs w:val="24"/>
        </w:rPr>
      </w:pPr>
      <w:r w:rsidRPr="009D7082">
        <w:rPr>
          <w:rStyle w:val="0pt1"/>
          <w:rFonts w:ascii="Arial" w:hAnsi="Arial" w:cs="Arial"/>
          <w:sz w:val="24"/>
          <w:szCs w:val="24"/>
        </w:rPr>
        <w:t xml:space="preserve">Таблица </w:t>
      </w:r>
      <w:r w:rsidR="007040DB">
        <w:rPr>
          <w:rStyle w:val="0pt1"/>
          <w:rFonts w:ascii="Arial" w:hAnsi="Arial" w:cs="Arial"/>
          <w:sz w:val="24"/>
          <w:szCs w:val="24"/>
        </w:rPr>
        <w:t>96</w:t>
      </w:r>
      <w:r>
        <w:rPr>
          <w:rStyle w:val="0pt1"/>
          <w:rFonts w:ascii="Arial" w:hAnsi="Arial" w:cs="Arial"/>
          <w:sz w:val="24"/>
          <w:szCs w:val="24"/>
        </w:rPr>
        <w:t>.</w:t>
      </w:r>
      <w:r w:rsidRPr="009D7082">
        <w:rPr>
          <w:rStyle w:val="0pt1"/>
          <w:rFonts w:ascii="Arial" w:hAnsi="Arial" w:cs="Arial"/>
          <w:sz w:val="24"/>
          <w:szCs w:val="24"/>
        </w:rPr>
        <w:t xml:space="preserve"> Площадки временного накопления отходов Верхнекетского </w:t>
      </w:r>
      <w:r w:rsidRPr="009D7082">
        <w:rPr>
          <w:rStyle w:val="0pt1"/>
          <w:rFonts w:ascii="Arial" w:hAnsi="Arial" w:cs="Arial"/>
          <w:sz w:val="24"/>
          <w:szCs w:val="24"/>
        </w:rPr>
        <w:tab/>
        <w:t>района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25"/>
        <w:gridCol w:w="5395"/>
      </w:tblGrid>
      <w:tr w:rsidR="00393E0A" w:rsidRPr="009D7082" w:rsidTr="00A93116">
        <w:trPr>
          <w:trHeight w:hRule="exact" w:val="274"/>
        </w:trPr>
        <w:tc>
          <w:tcPr>
            <w:tcW w:w="3825" w:type="dxa"/>
            <w:tcBorders>
              <w:top w:val="single" w:sz="4" w:space="0" w:color="auto"/>
              <w:lef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Район</w:t>
            </w:r>
          </w:p>
        </w:tc>
        <w:tc>
          <w:tcPr>
            <w:tcW w:w="5395"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Площадки временного накопления отходов</w:t>
            </w:r>
          </w:p>
        </w:tc>
      </w:tr>
      <w:tr w:rsidR="00393E0A" w:rsidRPr="009D7082" w:rsidTr="00A93116">
        <w:trPr>
          <w:trHeight w:hRule="exact" w:val="264"/>
        </w:trPr>
        <w:tc>
          <w:tcPr>
            <w:tcW w:w="3825" w:type="dxa"/>
            <w:vMerge w:val="restart"/>
            <w:tcBorders>
              <w:top w:val="single" w:sz="4" w:space="0" w:color="auto"/>
              <w:lef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Верхнекетский</w:t>
            </w:r>
          </w:p>
        </w:tc>
        <w:tc>
          <w:tcPr>
            <w:tcW w:w="5395"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д. Тайное</w:t>
            </w:r>
          </w:p>
        </w:tc>
      </w:tr>
      <w:tr w:rsidR="00393E0A" w:rsidRPr="009D7082" w:rsidTr="00A93116">
        <w:trPr>
          <w:trHeight w:hRule="exact" w:val="264"/>
        </w:trPr>
        <w:tc>
          <w:tcPr>
            <w:tcW w:w="3825" w:type="dxa"/>
            <w:vMerge/>
            <w:tcBorders>
              <w:left w:val="single" w:sz="4" w:space="0" w:color="auto"/>
            </w:tcBorders>
            <w:shd w:val="clear" w:color="auto" w:fill="FFFFFF"/>
          </w:tcPr>
          <w:p w:rsidR="00393E0A" w:rsidRPr="009D7082" w:rsidRDefault="00393E0A" w:rsidP="009B1A5A">
            <w:pPr>
              <w:spacing w:line="276" w:lineRule="auto"/>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д. Сайга</w:t>
            </w:r>
          </w:p>
        </w:tc>
      </w:tr>
      <w:tr w:rsidR="00393E0A" w:rsidRPr="009D7082" w:rsidTr="00A93116">
        <w:trPr>
          <w:trHeight w:hRule="exact" w:val="259"/>
        </w:trPr>
        <w:tc>
          <w:tcPr>
            <w:tcW w:w="3825" w:type="dxa"/>
            <w:vMerge/>
            <w:tcBorders>
              <w:left w:val="single" w:sz="4" w:space="0" w:color="auto"/>
            </w:tcBorders>
            <w:shd w:val="clear" w:color="auto" w:fill="FFFFFF"/>
          </w:tcPr>
          <w:p w:rsidR="00393E0A" w:rsidRPr="009D7082" w:rsidRDefault="00393E0A" w:rsidP="009B1A5A">
            <w:pPr>
              <w:spacing w:line="276" w:lineRule="auto"/>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 Нибега</w:t>
            </w:r>
          </w:p>
        </w:tc>
      </w:tr>
      <w:tr w:rsidR="00393E0A" w:rsidRPr="009D7082" w:rsidTr="00A93116">
        <w:trPr>
          <w:trHeight w:hRule="exact" w:val="274"/>
        </w:trPr>
        <w:tc>
          <w:tcPr>
            <w:tcW w:w="3825" w:type="dxa"/>
            <w:vMerge/>
            <w:tcBorders>
              <w:left w:val="single" w:sz="4" w:space="0" w:color="auto"/>
              <w:bottom w:val="single" w:sz="4" w:space="0" w:color="auto"/>
            </w:tcBorders>
            <w:shd w:val="clear" w:color="auto" w:fill="FFFFFF"/>
          </w:tcPr>
          <w:p w:rsidR="00393E0A" w:rsidRPr="009D7082" w:rsidRDefault="00393E0A" w:rsidP="009B1A5A">
            <w:pPr>
              <w:spacing w:line="276" w:lineRule="auto"/>
              <w:jc w:val="both"/>
              <w:rPr>
                <w:rFonts w:ascii="Arial" w:hAnsi="Arial" w:cs="Arial"/>
              </w:rPr>
            </w:pP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 Клюквинка</w:t>
            </w:r>
          </w:p>
        </w:tc>
      </w:tr>
    </w:tbl>
    <w:p w:rsidR="00393E0A" w:rsidRDefault="00393E0A" w:rsidP="009B1A5A">
      <w:pPr>
        <w:pStyle w:val="afff4"/>
        <w:shd w:val="clear" w:color="auto" w:fill="auto"/>
        <w:spacing w:line="276" w:lineRule="auto"/>
        <w:jc w:val="both"/>
        <w:rPr>
          <w:rStyle w:val="0pt1"/>
          <w:rFonts w:ascii="Arial" w:hAnsi="Arial" w:cs="Arial"/>
          <w:sz w:val="24"/>
          <w:szCs w:val="24"/>
        </w:rPr>
      </w:pPr>
    </w:p>
    <w:p w:rsidR="00393E0A" w:rsidRPr="009D7082" w:rsidRDefault="00393E0A" w:rsidP="009B1A5A">
      <w:pPr>
        <w:pStyle w:val="afff4"/>
        <w:shd w:val="clear" w:color="auto" w:fill="auto"/>
        <w:spacing w:line="276" w:lineRule="auto"/>
        <w:jc w:val="both"/>
        <w:rPr>
          <w:rFonts w:ascii="Arial" w:hAnsi="Arial" w:cs="Arial"/>
          <w:sz w:val="24"/>
          <w:szCs w:val="24"/>
        </w:rPr>
      </w:pPr>
      <w:r w:rsidRPr="009D7082">
        <w:rPr>
          <w:rStyle w:val="0pt1"/>
          <w:rFonts w:ascii="Arial" w:hAnsi="Arial" w:cs="Arial"/>
          <w:sz w:val="24"/>
          <w:szCs w:val="24"/>
        </w:rPr>
        <w:t xml:space="preserve">Таблица </w:t>
      </w:r>
      <w:r w:rsidR="007040DB">
        <w:rPr>
          <w:rStyle w:val="0pt1"/>
          <w:rFonts w:ascii="Arial" w:hAnsi="Arial" w:cs="Arial"/>
          <w:sz w:val="24"/>
          <w:szCs w:val="24"/>
        </w:rPr>
        <w:t>97</w:t>
      </w:r>
      <w:r>
        <w:rPr>
          <w:rStyle w:val="0pt1"/>
          <w:rFonts w:ascii="Arial" w:hAnsi="Arial" w:cs="Arial"/>
          <w:sz w:val="24"/>
          <w:szCs w:val="24"/>
        </w:rPr>
        <w:t>.</w:t>
      </w:r>
      <w:r w:rsidRPr="009D7082">
        <w:rPr>
          <w:rStyle w:val="0pt1"/>
          <w:rFonts w:ascii="Arial" w:hAnsi="Arial" w:cs="Arial"/>
          <w:sz w:val="24"/>
          <w:szCs w:val="24"/>
        </w:rPr>
        <w:t xml:space="preserve"> Планируемые к строительству Полигоны ТКО в Верхнекетском</w:t>
      </w:r>
    </w:p>
    <w:p w:rsidR="00393E0A" w:rsidRPr="009D7082" w:rsidRDefault="00393E0A" w:rsidP="009B1A5A">
      <w:pPr>
        <w:pStyle w:val="afff4"/>
        <w:shd w:val="clear" w:color="auto" w:fill="auto"/>
        <w:spacing w:line="276" w:lineRule="auto"/>
        <w:jc w:val="both"/>
        <w:rPr>
          <w:rFonts w:ascii="Arial" w:hAnsi="Arial" w:cs="Arial"/>
          <w:sz w:val="24"/>
          <w:szCs w:val="24"/>
        </w:rPr>
      </w:pPr>
      <w:r w:rsidRPr="009D7082">
        <w:rPr>
          <w:rStyle w:val="0pt1"/>
          <w:rFonts w:ascii="Arial" w:hAnsi="Arial" w:cs="Arial"/>
          <w:sz w:val="24"/>
          <w:szCs w:val="24"/>
        </w:rPr>
        <w:t>районе</w:t>
      </w:r>
    </w:p>
    <w:tbl>
      <w:tblPr>
        <w:tblOverlap w:val="never"/>
        <w:tblW w:w="9379" w:type="dxa"/>
        <w:tblLayout w:type="fixed"/>
        <w:tblCellMar>
          <w:left w:w="10" w:type="dxa"/>
          <w:right w:w="10" w:type="dxa"/>
        </w:tblCellMar>
        <w:tblLook w:val="04A0" w:firstRow="1" w:lastRow="0" w:firstColumn="1" w:lastColumn="0" w:noHBand="0" w:noVBand="1"/>
      </w:tblPr>
      <w:tblGrid>
        <w:gridCol w:w="3897"/>
        <w:gridCol w:w="5482"/>
      </w:tblGrid>
      <w:tr w:rsidR="00393E0A" w:rsidRPr="009D7082" w:rsidTr="00A93116">
        <w:trPr>
          <w:trHeight w:hRule="exact" w:val="284"/>
        </w:trPr>
        <w:tc>
          <w:tcPr>
            <w:tcW w:w="3897" w:type="dxa"/>
            <w:tcBorders>
              <w:top w:val="single" w:sz="4" w:space="0" w:color="auto"/>
              <w:lef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Район</w:t>
            </w:r>
          </w:p>
        </w:tc>
        <w:tc>
          <w:tcPr>
            <w:tcW w:w="5482"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Планируемый полигон ТКО</w:t>
            </w:r>
          </w:p>
        </w:tc>
      </w:tr>
      <w:tr w:rsidR="00393E0A" w:rsidRPr="009D7082" w:rsidTr="00A93116">
        <w:trPr>
          <w:trHeight w:hRule="exact" w:val="274"/>
        </w:trPr>
        <w:tc>
          <w:tcPr>
            <w:tcW w:w="3897" w:type="dxa"/>
            <w:vMerge w:val="restart"/>
            <w:tcBorders>
              <w:top w:val="single" w:sz="4" w:space="0" w:color="auto"/>
              <w:lef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Верхнекетский</w:t>
            </w:r>
          </w:p>
        </w:tc>
        <w:tc>
          <w:tcPr>
            <w:tcW w:w="5482"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 Лисица</w:t>
            </w:r>
          </w:p>
        </w:tc>
      </w:tr>
      <w:tr w:rsidR="00393E0A" w:rsidRPr="009D7082" w:rsidTr="00A93116">
        <w:trPr>
          <w:trHeight w:hRule="exact" w:val="274"/>
        </w:trPr>
        <w:tc>
          <w:tcPr>
            <w:tcW w:w="3897" w:type="dxa"/>
            <w:vMerge/>
            <w:tcBorders>
              <w:left w:val="single" w:sz="4" w:space="0" w:color="auto"/>
            </w:tcBorders>
            <w:shd w:val="clear" w:color="auto" w:fill="FFFFFF"/>
          </w:tcPr>
          <w:p w:rsidR="00393E0A" w:rsidRPr="009D7082" w:rsidRDefault="00393E0A" w:rsidP="009B1A5A">
            <w:pPr>
              <w:spacing w:line="276" w:lineRule="auto"/>
              <w:jc w:val="both"/>
              <w:rPr>
                <w:rFonts w:ascii="Arial" w:hAnsi="Arial" w:cs="Arial"/>
              </w:rPr>
            </w:pPr>
          </w:p>
        </w:tc>
        <w:tc>
          <w:tcPr>
            <w:tcW w:w="5482" w:type="dxa"/>
            <w:tcBorders>
              <w:top w:val="single" w:sz="4" w:space="0" w:color="auto"/>
              <w:left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 Центральный</w:t>
            </w:r>
          </w:p>
        </w:tc>
      </w:tr>
      <w:tr w:rsidR="00393E0A" w:rsidRPr="009D7082" w:rsidTr="00A93116">
        <w:trPr>
          <w:trHeight w:hRule="exact" w:val="284"/>
        </w:trPr>
        <w:tc>
          <w:tcPr>
            <w:tcW w:w="3897" w:type="dxa"/>
            <w:vMerge/>
            <w:tcBorders>
              <w:left w:val="single" w:sz="4" w:space="0" w:color="auto"/>
              <w:bottom w:val="single" w:sz="4" w:space="0" w:color="auto"/>
            </w:tcBorders>
            <w:shd w:val="clear" w:color="auto" w:fill="FFFFFF"/>
          </w:tcPr>
          <w:p w:rsidR="00393E0A" w:rsidRPr="009D7082" w:rsidRDefault="00393E0A" w:rsidP="009B1A5A">
            <w:pPr>
              <w:spacing w:line="276" w:lineRule="auto"/>
              <w:jc w:val="both"/>
              <w:rPr>
                <w:rFonts w:ascii="Arial" w:hAnsi="Arial" w:cs="Arial"/>
              </w:rPr>
            </w:pP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393E0A" w:rsidRPr="009D7082" w:rsidRDefault="00393E0A" w:rsidP="009B1A5A">
            <w:pPr>
              <w:spacing w:line="276" w:lineRule="auto"/>
              <w:jc w:val="both"/>
              <w:rPr>
                <w:rFonts w:ascii="Arial" w:hAnsi="Arial" w:cs="Arial"/>
              </w:rPr>
            </w:pPr>
            <w:r w:rsidRPr="009D7082">
              <w:rPr>
                <w:rStyle w:val="0pt0"/>
                <w:rFonts w:ascii="Arial" w:hAnsi="Arial" w:cs="Arial"/>
                <w:sz w:val="24"/>
                <w:szCs w:val="24"/>
              </w:rPr>
              <w:t>п. Степановка</w:t>
            </w:r>
          </w:p>
        </w:tc>
      </w:tr>
    </w:tbl>
    <w:p w:rsidR="007040DB" w:rsidRDefault="007040DB" w:rsidP="007040DB">
      <w:pPr>
        <w:tabs>
          <w:tab w:val="right" w:pos="908"/>
          <w:tab w:val="right" w:pos="1431"/>
          <w:tab w:val="center" w:pos="2290"/>
          <w:tab w:val="right" w:pos="3222"/>
          <w:tab w:val="right" w:pos="4230"/>
          <w:tab w:val="right" w:pos="4935"/>
          <w:tab w:val="right" w:pos="5506"/>
          <w:tab w:val="right" w:pos="6783"/>
          <w:tab w:val="right" w:pos="8031"/>
          <w:tab w:val="right" w:pos="9366"/>
          <w:tab w:val="left" w:pos="394"/>
        </w:tabs>
        <w:spacing w:line="276" w:lineRule="auto"/>
        <w:ind w:right="20"/>
        <w:jc w:val="both"/>
        <w:rPr>
          <w:rStyle w:val="0pt1"/>
          <w:rFonts w:ascii="Arial" w:hAnsi="Arial" w:cs="Arial"/>
          <w:sz w:val="24"/>
          <w:szCs w:val="24"/>
        </w:rPr>
      </w:pPr>
    </w:p>
    <w:p w:rsidR="007040DB" w:rsidRPr="009D7082" w:rsidRDefault="007040DB" w:rsidP="007040DB">
      <w:pPr>
        <w:tabs>
          <w:tab w:val="right" w:pos="908"/>
          <w:tab w:val="right" w:pos="1431"/>
          <w:tab w:val="center" w:pos="2290"/>
          <w:tab w:val="right" w:pos="3222"/>
          <w:tab w:val="right" w:pos="4230"/>
          <w:tab w:val="right" w:pos="4935"/>
          <w:tab w:val="right" w:pos="5506"/>
          <w:tab w:val="right" w:pos="6783"/>
          <w:tab w:val="right" w:pos="8031"/>
          <w:tab w:val="right" w:pos="9366"/>
          <w:tab w:val="left" w:pos="394"/>
        </w:tabs>
        <w:spacing w:line="276" w:lineRule="auto"/>
        <w:ind w:right="20"/>
        <w:jc w:val="both"/>
        <w:rPr>
          <w:rFonts w:ascii="Arial" w:hAnsi="Arial" w:cs="Arial"/>
        </w:rPr>
      </w:pPr>
      <w:r>
        <w:rPr>
          <w:rStyle w:val="0pt1"/>
          <w:rFonts w:ascii="Arial" w:hAnsi="Arial" w:cs="Arial"/>
          <w:sz w:val="24"/>
          <w:szCs w:val="24"/>
        </w:rPr>
        <w:t xml:space="preserve">         </w:t>
      </w:r>
      <w:r w:rsidRPr="009D7082">
        <w:rPr>
          <w:rStyle w:val="0pt0"/>
          <w:rFonts w:ascii="Arial" w:hAnsi="Arial" w:cs="Arial"/>
          <w:sz w:val="24"/>
          <w:szCs w:val="24"/>
        </w:rPr>
        <w:t>В р.п. Белый Яр Верхнекетского района Томской области с 2009 года расположен Полигон коммунальных отходов №1 общей площадью 89875 м</w:t>
      </w:r>
      <w:proofErr w:type="gramStart"/>
      <w:r w:rsidRPr="009D7082">
        <w:rPr>
          <w:rStyle w:val="0pt0"/>
          <w:rFonts w:ascii="Arial" w:hAnsi="Arial" w:cs="Arial"/>
          <w:sz w:val="24"/>
          <w:szCs w:val="24"/>
          <w:vertAlign w:val="superscript"/>
        </w:rPr>
        <w:t>2</w:t>
      </w:r>
      <w:proofErr w:type="gramEnd"/>
      <w:r w:rsidRPr="009D7082">
        <w:rPr>
          <w:rStyle w:val="0pt0"/>
          <w:rFonts w:ascii="Arial" w:hAnsi="Arial" w:cs="Arial"/>
          <w:sz w:val="24"/>
          <w:szCs w:val="24"/>
        </w:rPr>
        <w:t>, состоящий из трех кадастровых участков. Предельный срок службы Полигона ТКО</w:t>
      </w:r>
      <w:r>
        <w:rPr>
          <w:rFonts w:ascii="Arial" w:hAnsi="Arial" w:cs="Arial"/>
        </w:rPr>
        <w:t xml:space="preserve"> -</w:t>
      </w:r>
      <w:r w:rsidRPr="009D7082">
        <w:rPr>
          <w:rStyle w:val="0pt0"/>
          <w:rFonts w:ascii="Arial" w:hAnsi="Arial" w:cs="Arial"/>
          <w:sz w:val="24"/>
          <w:szCs w:val="24"/>
        </w:rPr>
        <w:t>2030</w:t>
      </w:r>
      <w:r w:rsidRPr="009D7082">
        <w:rPr>
          <w:rStyle w:val="0pt0"/>
          <w:rFonts w:ascii="Arial" w:hAnsi="Arial" w:cs="Arial"/>
          <w:sz w:val="24"/>
          <w:szCs w:val="24"/>
        </w:rPr>
        <w:tab/>
        <w:t>г.,</w:t>
      </w:r>
      <w:r w:rsidRPr="009D7082">
        <w:rPr>
          <w:rStyle w:val="0pt0"/>
          <w:rFonts w:ascii="Arial" w:hAnsi="Arial" w:cs="Arial"/>
          <w:sz w:val="24"/>
          <w:szCs w:val="24"/>
        </w:rPr>
        <w:tab/>
        <w:t>мощность</w:t>
      </w:r>
      <w:r w:rsidRPr="009D7082">
        <w:rPr>
          <w:rStyle w:val="0pt0"/>
          <w:rFonts w:ascii="Arial" w:hAnsi="Arial" w:cs="Arial"/>
          <w:sz w:val="24"/>
          <w:szCs w:val="24"/>
        </w:rPr>
        <w:tab/>
        <w:t>-</w:t>
      </w:r>
      <w:r w:rsidRPr="009D7082">
        <w:rPr>
          <w:rStyle w:val="0pt0"/>
          <w:rFonts w:ascii="Arial" w:hAnsi="Arial" w:cs="Arial"/>
          <w:sz w:val="24"/>
          <w:szCs w:val="24"/>
        </w:rPr>
        <w:tab/>
        <w:t>54,000</w:t>
      </w:r>
      <w:r w:rsidRPr="009D7082">
        <w:rPr>
          <w:rStyle w:val="0pt0"/>
          <w:rFonts w:ascii="Arial" w:hAnsi="Arial" w:cs="Arial"/>
          <w:sz w:val="24"/>
          <w:szCs w:val="24"/>
        </w:rPr>
        <w:tab/>
        <w:t>тыс</w:t>
      </w:r>
      <w:proofErr w:type="gramStart"/>
      <w:r w:rsidRPr="009D7082">
        <w:rPr>
          <w:rStyle w:val="0pt0"/>
          <w:rFonts w:ascii="Arial" w:hAnsi="Arial" w:cs="Arial"/>
          <w:sz w:val="24"/>
          <w:szCs w:val="24"/>
        </w:rPr>
        <w:t>.м</w:t>
      </w:r>
      <w:proofErr w:type="gramEnd"/>
      <w:r w:rsidRPr="009D7082">
        <w:rPr>
          <w:rStyle w:val="0pt0"/>
          <w:rFonts w:ascii="Arial" w:hAnsi="Arial" w:cs="Arial"/>
          <w:sz w:val="24"/>
          <w:szCs w:val="24"/>
        </w:rPr>
        <w:tab/>
        <w:t>/год.</w:t>
      </w:r>
      <w:r w:rsidRPr="009D7082">
        <w:rPr>
          <w:rStyle w:val="0pt0"/>
          <w:rFonts w:ascii="Arial" w:hAnsi="Arial" w:cs="Arial"/>
          <w:sz w:val="24"/>
          <w:szCs w:val="24"/>
        </w:rPr>
        <w:tab/>
        <w:t>Полигон</w:t>
      </w:r>
      <w:r w:rsidRPr="009D7082">
        <w:rPr>
          <w:rStyle w:val="0pt0"/>
          <w:rFonts w:ascii="Arial" w:hAnsi="Arial" w:cs="Arial"/>
          <w:sz w:val="24"/>
          <w:szCs w:val="24"/>
        </w:rPr>
        <w:tab/>
        <w:t>является</w:t>
      </w:r>
      <w:r w:rsidRPr="009D7082">
        <w:rPr>
          <w:rStyle w:val="0pt0"/>
          <w:rFonts w:ascii="Arial" w:hAnsi="Arial" w:cs="Arial"/>
          <w:sz w:val="24"/>
          <w:szCs w:val="24"/>
        </w:rPr>
        <w:tab/>
        <w:t>объектом</w:t>
      </w:r>
    </w:p>
    <w:p w:rsidR="007040DB" w:rsidRPr="009D7082" w:rsidRDefault="007040DB" w:rsidP="007040DB">
      <w:pPr>
        <w:spacing w:line="276" w:lineRule="auto"/>
        <w:ind w:left="20" w:right="20"/>
        <w:jc w:val="both"/>
        <w:rPr>
          <w:rFonts w:ascii="Arial" w:hAnsi="Arial" w:cs="Arial"/>
        </w:rPr>
      </w:pPr>
      <w:r w:rsidRPr="009D7082">
        <w:rPr>
          <w:rStyle w:val="0pt0"/>
          <w:rFonts w:ascii="Arial" w:hAnsi="Arial" w:cs="Arial"/>
          <w:sz w:val="24"/>
          <w:szCs w:val="24"/>
        </w:rPr>
        <w:t>незавершенного строительства. Целевое назначение полигона - организация утилизации (захоронения) и переработки бытовых и промышленных отходов. С апреля 2015 года арендатором Полигона ТКО стал</w:t>
      </w:r>
      <w:proofErr w:type="gramStart"/>
      <w:r w:rsidRPr="009D7082">
        <w:rPr>
          <w:rStyle w:val="0pt0"/>
          <w:rFonts w:ascii="Arial" w:hAnsi="Arial" w:cs="Arial"/>
          <w:sz w:val="24"/>
          <w:szCs w:val="24"/>
        </w:rPr>
        <w:t>о ООО</w:t>
      </w:r>
      <w:proofErr w:type="gramEnd"/>
      <w:r w:rsidRPr="009D7082">
        <w:rPr>
          <w:rStyle w:val="0pt0"/>
          <w:rFonts w:ascii="Arial" w:hAnsi="Arial" w:cs="Arial"/>
          <w:sz w:val="24"/>
          <w:szCs w:val="24"/>
        </w:rPr>
        <w:t xml:space="preserve"> «Риск». В частном жилом секторе р.п. Белый Яр было размещено 310 контейнеров для сбора мусора, 40 контейнеров у предприятий.</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 xml:space="preserve">Доставка отходов в места накопления проводится гражданами самостоятельно, либо силами организации, имеющей лицензию на деятельность по сбору, транспортированию, обработке, утилизации, обезвреживанию, размещению отходов </w:t>
      </w:r>
      <w:r w:rsidRPr="009D7082">
        <w:rPr>
          <w:rStyle w:val="0pt0"/>
          <w:rFonts w:ascii="Arial" w:hAnsi="Arial" w:cs="Arial"/>
          <w:sz w:val="24"/>
          <w:szCs w:val="24"/>
          <w:lang w:val="en-US"/>
        </w:rPr>
        <w:t xml:space="preserve">I </w:t>
      </w:r>
      <w:r w:rsidRPr="009D7082">
        <w:rPr>
          <w:rStyle w:val="0pt0"/>
          <w:rFonts w:ascii="Arial" w:hAnsi="Arial" w:cs="Arial"/>
          <w:sz w:val="24"/>
          <w:szCs w:val="24"/>
        </w:rPr>
        <w:t>- IV классов опасности.</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 xml:space="preserve">Место накопления отходов должно эксплуатироваться региональным оператором по обращению с ТКО, либо оператором по обращению с ТКО, осуществляющим транспортирование отходов для регионального оператора, при наличии лицензии на деятельность по сбору, транспортированию, обработке, утилизации, обезвреживанию, размещению отходов </w:t>
      </w:r>
      <w:r w:rsidRPr="009D7082">
        <w:rPr>
          <w:rStyle w:val="0pt0"/>
          <w:rFonts w:ascii="Arial" w:hAnsi="Arial" w:cs="Arial"/>
          <w:sz w:val="24"/>
          <w:szCs w:val="24"/>
          <w:lang w:val="en-US"/>
        </w:rPr>
        <w:t xml:space="preserve">I </w:t>
      </w:r>
      <w:r w:rsidRPr="009D7082">
        <w:rPr>
          <w:rStyle w:val="0pt0"/>
          <w:rFonts w:ascii="Arial" w:hAnsi="Arial" w:cs="Arial"/>
          <w:sz w:val="24"/>
          <w:szCs w:val="24"/>
        </w:rPr>
        <w:t xml:space="preserve">- </w:t>
      </w:r>
      <w:r w:rsidRPr="009D7082">
        <w:rPr>
          <w:rStyle w:val="0pt0"/>
          <w:rFonts w:ascii="Arial" w:hAnsi="Arial" w:cs="Arial"/>
          <w:sz w:val="24"/>
          <w:szCs w:val="24"/>
          <w:lang w:val="en-US"/>
        </w:rPr>
        <w:t xml:space="preserve">IV </w:t>
      </w:r>
      <w:r w:rsidRPr="009D7082">
        <w:rPr>
          <w:rStyle w:val="0pt0"/>
          <w:rFonts w:ascii="Arial" w:hAnsi="Arial" w:cs="Arial"/>
          <w:sz w:val="24"/>
          <w:szCs w:val="24"/>
        </w:rPr>
        <w:t>классов опасности.</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В целях соблюдения требований к периодичности накопления отходов (до 11 месяцев) вывоз отходов с мест (площадок) накопления должен производиться до 2 раз в год (целесообразнее в мае - июне и октябре) посредством механической загрузки в специальный транспорт. Для удобства загрузки отходы должны размещаться на площадке компактно, при необходимости - буртоваться. Для накопления отходов, подлежащих дальнейшей транспортировке, на площадке устанавливаются крупногабаритные емкости - бункеры, контейнеры. Отходы органического происхождения (сухая трава, листовой опад, порубочные остатки деревьев и кустарников, навоз и подстилка от домашнего скота), а также строительные отходы, не подлежащие сортировке, необходимо складировать отдельно от других видов отходов.</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На межпоселенческих местах накопления ТКО возможны разборка крупногабаритных отходов, первичная ручная сортировка с отбором утилизируемых фракций, устройство площадок компостирования органических отходов.</w:t>
      </w:r>
    </w:p>
    <w:p w:rsidR="007040DB" w:rsidRPr="009D7082" w:rsidRDefault="007040DB" w:rsidP="007040DB">
      <w:pPr>
        <w:spacing w:line="276" w:lineRule="auto"/>
        <w:ind w:left="20" w:right="20" w:firstLine="700"/>
        <w:jc w:val="both"/>
        <w:rPr>
          <w:rFonts w:ascii="Arial" w:hAnsi="Arial" w:cs="Arial"/>
        </w:rPr>
      </w:pPr>
      <w:proofErr w:type="gramStart"/>
      <w:r w:rsidRPr="009D7082">
        <w:rPr>
          <w:rStyle w:val="0pt0"/>
          <w:rFonts w:ascii="Arial" w:hAnsi="Arial" w:cs="Arial"/>
          <w:sz w:val="24"/>
          <w:szCs w:val="24"/>
        </w:rPr>
        <w:t xml:space="preserve">В соответствии с Федеральным законом от 24 июня 1998 года № 89-ФЗ «Об отходах производства и потребления» к полномочиям субъектов Российской Федерации в области обращения с отходами с 1 января 2016 года относятся организация деятельности по сбору (в том числе раздельному сбору), </w:t>
      </w:r>
      <w:r w:rsidRPr="009D7082">
        <w:rPr>
          <w:rStyle w:val="0pt0"/>
          <w:rFonts w:ascii="Arial" w:hAnsi="Arial" w:cs="Arial"/>
          <w:sz w:val="24"/>
          <w:szCs w:val="24"/>
        </w:rPr>
        <w:lastRenderedPageBreak/>
        <w:t>транспортированию, обработке, утилизации, обезвреживанию и захоронению твердых коммунальных отходов, и регулирование деятельности региональных операторов по обращению с твердыми коммунальными</w:t>
      </w:r>
      <w:proofErr w:type="gramEnd"/>
      <w:r w:rsidRPr="009D7082">
        <w:rPr>
          <w:rStyle w:val="0pt0"/>
          <w:rFonts w:ascii="Arial" w:hAnsi="Arial" w:cs="Arial"/>
          <w:sz w:val="24"/>
          <w:szCs w:val="24"/>
        </w:rPr>
        <w:t xml:space="preserve"> отходами.</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Деятельность регионального оператора в области обращения с ТКО определяется в соответствии с действующим федеральным законодательством, определяется зона его деятельности.</w:t>
      </w:r>
    </w:p>
    <w:p w:rsidR="007040DB" w:rsidRPr="009D7082" w:rsidRDefault="007040DB" w:rsidP="007040DB">
      <w:pPr>
        <w:spacing w:line="276" w:lineRule="auto"/>
        <w:ind w:left="20" w:firstLine="700"/>
        <w:jc w:val="both"/>
        <w:rPr>
          <w:rFonts w:ascii="Arial" w:hAnsi="Arial" w:cs="Arial"/>
        </w:rPr>
      </w:pPr>
      <w:r w:rsidRPr="009D7082">
        <w:rPr>
          <w:rStyle w:val="0pt0"/>
          <w:rFonts w:ascii="Arial" w:hAnsi="Arial" w:cs="Arial"/>
          <w:sz w:val="24"/>
          <w:szCs w:val="24"/>
        </w:rPr>
        <w:t>Томская область разделена на 7 зон.</w:t>
      </w:r>
    </w:p>
    <w:p w:rsidR="007040DB" w:rsidRPr="009D7082" w:rsidRDefault="007040DB" w:rsidP="007040DB">
      <w:pPr>
        <w:tabs>
          <w:tab w:val="left" w:pos="3845"/>
        </w:tabs>
        <w:spacing w:line="276" w:lineRule="auto"/>
        <w:ind w:left="20" w:firstLine="700"/>
        <w:jc w:val="both"/>
        <w:rPr>
          <w:rFonts w:ascii="Arial" w:hAnsi="Arial" w:cs="Arial"/>
        </w:rPr>
      </w:pPr>
      <w:r w:rsidRPr="00BB7C0D">
        <w:rPr>
          <w:rStyle w:val="115pt0pt"/>
          <w:rFonts w:ascii="Arial" w:eastAsia="Tahoma" w:hAnsi="Arial" w:cs="Arial"/>
          <w:b w:val="0"/>
          <w:sz w:val="24"/>
          <w:szCs w:val="24"/>
        </w:rPr>
        <w:t>Пятая зона</w:t>
      </w:r>
      <w:r w:rsidRPr="009D7082">
        <w:rPr>
          <w:rStyle w:val="115pt0pt"/>
          <w:rFonts w:ascii="Arial" w:eastAsia="Tahoma" w:hAnsi="Arial" w:cs="Arial"/>
          <w:b w:val="0"/>
        </w:rPr>
        <w:t xml:space="preserve"> </w:t>
      </w:r>
      <w:r w:rsidRPr="009D7082">
        <w:rPr>
          <w:rStyle w:val="0pt0"/>
          <w:rFonts w:ascii="Arial" w:hAnsi="Arial" w:cs="Arial"/>
          <w:sz w:val="24"/>
          <w:szCs w:val="24"/>
        </w:rPr>
        <w:t>включает</w:t>
      </w:r>
      <w:proofErr w:type="gramStart"/>
      <w:r>
        <w:rPr>
          <w:rStyle w:val="0pt0"/>
          <w:rFonts w:ascii="Arial" w:hAnsi="Arial" w:cs="Arial"/>
          <w:sz w:val="24"/>
          <w:szCs w:val="24"/>
        </w:rPr>
        <w:t xml:space="preserve"> :</w:t>
      </w:r>
      <w:proofErr w:type="gramEnd"/>
      <w:r>
        <w:rPr>
          <w:rStyle w:val="0pt0"/>
          <w:rFonts w:ascii="Arial" w:hAnsi="Arial" w:cs="Arial"/>
          <w:sz w:val="24"/>
          <w:szCs w:val="24"/>
        </w:rPr>
        <w:t xml:space="preserve"> </w:t>
      </w:r>
      <w:r w:rsidRPr="009D7082">
        <w:rPr>
          <w:rStyle w:val="0pt0"/>
          <w:rFonts w:ascii="Arial" w:hAnsi="Arial" w:cs="Arial"/>
          <w:sz w:val="24"/>
          <w:szCs w:val="24"/>
        </w:rPr>
        <w:t>Верхнекетский район, Колпашевский район,</w:t>
      </w:r>
    </w:p>
    <w:p w:rsidR="007040DB" w:rsidRPr="009D7082" w:rsidRDefault="007040DB" w:rsidP="007040DB">
      <w:pPr>
        <w:spacing w:line="276" w:lineRule="auto"/>
        <w:ind w:left="580" w:hanging="580"/>
        <w:jc w:val="both"/>
        <w:rPr>
          <w:rFonts w:ascii="Arial" w:hAnsi="Arial" w:cs="Arial"/>
        </w:rPr>
      </w:pPr>
      <w:r w:rsidRPr="009D7082">
        <w:rPr>
          <w:rStyle w:val="0pt0"/>
          <w:rFonts w:ascii="Arial" w:hAnsi="Arial" w:cs="Arial"/>
          <w:sz w:val="24"/>
          <w:szCs w:val="24"/>
        </w:rPr>
        <w:t>Чаинский район, Молчановский район, Кривошеинский район.</w:t>
      </w:r>
    </w:p>
    <w:p w:rsidR="007040DB" w:rsidRPr="009D7082" w:rsidRDefault="007040DB" w:rsidP="007040DB">
      <w:pPr>
        <w:pStyle w:val="afff6"/>
        <w:shd w:val="clear" w:color="auto" w:fill="auto"/>
        <w:spacing w:line="276" w:lineRule="auto"/>
        <w:ind w:left="20"/>
        <w:jc w:val="both"/>
        <w:rPr>
          <w:rFonts w:ascii="Arial" w:hAnsi="Arial" w:cs="Arial"/>
          <w:sz w:val="24"/>
          <w:szCs w:val="24"/>
        </w:rPr>
      </w:pPr>
      <w:r w:rsidRPr="009D7082">
        <w:rPr>
          <w:rStyle w:val="0pt0"/>
          <w:rFonts w:ascii="Arial" w:hAnsi="Arial" w:cs="Arial"/>
          <w:sz w:val="24"/>
          <w:szCs w:val="24"/>
        </w:rPr>
        <w:t>В связи с недостаточной мощностью объектов размещения отходов (далее ОРО) и большой удаленностью части населенных пунктов от районного центра, а также с ограниченной транспортной доступностью вывоза ТКО, планируется строительство в пятой зоне</w:t>
      </w:r>
      <w:r>
        <w:rPr>
          <w:rStyle w:val="0pt0"/>
          <w:rFonts w:ascii="Arial" w:hAnsi="Arial" w:cs="Arial"/>
          <w:sz w:val="24"/>
          <w:szCs w:val="24"/>
        </w:rPr>
        <w:t>.</w:t>
      </w:r>
      <w:r w:rsidRPr="00BB7C0D">
        <w:rPr>
          <w:rStyle w:val="0pt4"/>
          <w:rFonts w:ascii="Arial" w:eastAsia="Trebuchet MS" w:hAnsi="Arial" w:cs="Arial"/>
          <w:sz w:val="24"/>
          <w:szCs w:val="24"/>
        </w:rPr>
        <w:t xml:space="preserve"> </w:t>
      </w:r>
      <w:r w:rsidRPr="009D7082">
        <w:rPr>
          <w:rStyle w:val="0pt4"/>
          <w:rFonts w:ascii="Arial" w:eastAsia="Trebuchet MS" w:hAnsi="Arial" w:cs="Arial"/>
          <w:sz w:val="24"/>
          <w:szCs w:val="24"/>
        </w:rPr>
        <w:t>Сложившаяся на территории Верхнекетского района система обращения ТКО</w:t>
      </w:r>
      <w:r>
        <w:rPr>
          <w:rStyle w:val="0pt4"/>
          <w:rFonts w:ascii="Arial" w:eastAsia="Trebuchet MS" w:hAnsi="Arial" w:cs="Arial"/>
          <w:sz w:val="24"/>
          <w:szCs w:val="24"/>
        </w:rPr>
        <w:t xml:space="preserve"> отражена в таблице 49.</w:t>
      </w:r>
    </w:p>
    <w:p w:rsidR="007040DB" w:rsidRDefault="007040DB" w:rsidP="007040DB">
      <w:pPr>
        <w:pStyle w:val="afff6"/>
        <w:shd w:val="clear" w:color="auto" w:fill="auto"/>
        <w:spacing w:line="276" w:lineRule="auto"/>
        <w:jc w:val="both"/>
        <w:rPr>
          <w:rStyle w:val="0pt0"/>
          <w:rFonts w:ascii="Arial" w:hAnsi="Arial" w:cs="Arial"/>
          <w:sz w:val="24"/>
          <w:szCs w:val="24"/>
        </w:rPr>
      </w:pPr>
    </w:p>
    <w:p w:rsidR="007040DB" w:rsidRPr="009D7082" w:rsidRDefault="007040DB" w:rsidP="007040DB">
      <w:pPr>
        <w:pStyle w:val="afff6"/>
        <w:shd w:val="clear" w:color="auto" w:fill="auto"/>
        <w:spacing w:line="276" w:lineRule="auto"/>
        <w:jc w:val="both"/>
        <w:rPr>
          <w:rFonts w:ascii="Arial" w:hAnsi="Arial" w:cs="Arial"/>
          <w:sz w:val="24"/>
          <w:szCs w:val="24"/>
        </w:rPr>
      </w:pPr>
      <w:r>
        <w:rPr>
          <w:rStyle w:val="0pt4"/>
          <w:rFonts w:ascii="Arial" w:eastAsia="Trebuchet MS" w:hAnsi="Arial" w:cs="Arial"/>
          <w:sz w:val="24"/>
          <w:szCs w:val="24"/>
        </w:rPr>
        <w:t xml:space="preserve">Таблица </w:t>
      </w:r>
      <w:r>
        <w:rPr>
          <w:rStyle w:val="0pt4"/>
          <w:rFonts w:ascii="Arial" w:eastAsia="Trebuchet MS" w:hAnsi="Arial" w:cs="Arial"/>
          <w:sz w:val="24"/>
          <w:szCs w:val="24"/>
        </w:rPr>
        <w:t>98</w:t>
      </w:r>
      <w:r w:rsidRPr="009D7082">
        <w:rPr>
          <w:rStyle w:val="0pt4"/>
          <w:rFonts w:ascii="Arial" w:eastAsia="Trebuchet MS" w:hAnsi="Arial" w:cs="Arial"/>
          <w:sz w:val="24"/>
          <w:szCs w:val="24"/>
        </w:rPr>
        <w:t>.</w:t>
      </w:r>
      <w:r>
        <w:rPr>
          <w:rStyle w:val="0pt4"/>
          <w:rFonts w:ascii="Arial" w:eastAsia="Trebuchet MS" w:hAnsi="Arial" w:cs="Arial"/>
          <w:sz w:val="24"/>
          <w:szCs w:val="24"/>
        </w:rPr>
        <w:t xml:space="preserve"> </w:t>
      </w:r>
      <w:r w:rsidRPr="009D7082">
        <w:rPr>
          <w:rStyle w:val="0pt4"/>
          <w:rFonts w:ascii="Arial" w:eastAsia="Trebuchet MS" w:hAnsi="Arial" w:cs="Arial"/>
          <w:sz w:val="24"/>
          <w:szCs w:val="24"/>
        </w:rPr>
        <w:t>Сложившаяся на территории Верхнекетского района система обращения ТКО</w:t>
      </w:r>
    </w:p>
    <w:tbl>
      <w:tblPr>
        <w:tblOverlap w:val="never"/>
        <w:tblW w:w="0" w:type="auto"/>
        <w:tblLayout w:type="fixed"/>
        <w:tblCellMar>
          <w:left w:w="10" w:type="dxa"/>
          <w:right w:w="10" w:type="dxa"/>
        </w:tblCellMar>
        <w:tblLook w:val="04A0" w:firstRow="1" w:lastRow="0" w:firstColumn="1" w:lastColumn="0" w:noHBand="0" w:noVBand="1"/>
      </w:tblPr>
      <w:tblGrid>
        <w:gridCol w:w="1560"/>
        <w:gridCol w:w="994"/>
        <w:gridCol w:w="1560"/>
        <w:gridCol w:w="2126"/>
        <w:gridCol w:w="1277"/>
        <w:gridCol w:w="1853"/>
      </w:tblGrid>
      <w:tr w:rsidR="007040DB" w:rsidRPr="009D7082" w:rsidTr="00B05A28">
        <w:trPr>
          <w:trHeight w:hRule="exact" w:val="2040"/>
        </w:trPr>
        <w:tc>
          <w:tcPr>
            <w:tcW w:w="1560"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Населенный</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пункт</w:t>
            </w:r>
          </w:p>
        </w:tc>
        <w:tc>
          <w:tcPr>
            <w:tcW w:w="994"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Нали</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чие</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вывоза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ТКО</w:t>
            </w:r>
          </w:p>
          <w:p w:rsidR="007040DB" w:rsidRPr="009D7082" w:rsidRDefault="007040DB" w:rsidP="00B05A28">
            <w:pPr>
              <w:spacing w:line="276" w:lineRule="auto"/>
              <w:jc w:val="both"/>
              <w:rPr>
                <w:rFonts w:ascii="Arial" w:hAnsi="Arial" w:cs="Arial"/>
              </w:rPr>
            </w:pPr>
            <w:proofErr w:type="gramStart"/>
            <w:r w:rsidRPr="009D7082">
              <w:rPr>
                <w:rStyle w:val="0pt0"/>
                <w:rFonts w:ascii="Arial" w:hAnsi="Arial" w:cs="Arial"/>
                <w:sz w:val="24"/>
                <w:szCs w:val="24"/>
              </w:rPr>
              <w:t>(да/нет/</w:t>
            </w:r>
            <w:proofErr w:type="gramEnd"/>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Объект, на который производится вывоз ТКО</w:t>
            </w:r>
          </w:p>
        </w:tc>
        <w:tc>
          <w:tcPr>
            <w:tcW w:w="2126" w:type="dxa"/>
            <w:tcBorders>
              <w:top w:val="single" w:sz="4" w:space="0" w:color="auto"/>
              <w:left w:val="single" w:sz="4" w:space="0" w:color="auto"/>
            </w:tcBorders>
            <w:shd w:val="clear" w:color="auto" w:fill="FFFFFF"/>
          </w:tcPr>
          <w:p w:rsidR="007040DB" w:rsidRPr="009D7082" w:rsidRDefault="007040DB" w:rsidP="00B05A28">
            <w:pPr>
              <w:spacing w:after="60" w:line="276" w:lineRule="auto"/>
              <w:jc w:val="both"/>
              <w:rPr>
                <w:rFonts w:ascii="Arial" w:hAnsi="Arial" w:cs="Arial"/>
              </w:rPr>
            </w:pPr>
            <w:r w:rsidRPr="009D7082">
              <w:rPr>
                <w:rStyle w:val="0pt0"/>
                <w:rFonts w:ascii="Arial" w:hAnsi="Arial" w:cs="Arial"/>
                <w:sz w:val="24"/>
                <w:szCs w:val="24"/>
              </w:rPr>
              <w:t>Местоположение</w:t>
            </w:r>
          </w:p>
          <w:p w:rsidR="007040DB" w:rsidRPr="009D7082" w:rsidRDefault="007040DB" w:rsidP="00B05A28">
            <w:pPr>
              <w:spacing w:before="60" w:line="276" w:lineRule="auto"/>
              <w:jc w:val="both"/>
              <w:rPr>
                <w:rFonts w:ascii="Arial" w:hAnsi="Arial" w:cs="Arial"/>
              </w:rPr>
            </w:pPr>
            <w:r w:rsidRPr="009D7082">
              <w:rPr>
                <w:rStyle w:val="0pt0"/>
                <w:rFonts w:ascii="Arial" w:hAnsi="Arial" w:cs="Arial"/>
                <w:sz w:val="24"/>
                <w:szCs w:val="24"/>
              </w:rPr>
              <w:t>объекта</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Расстояние</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между</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полигоном</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и</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населен</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ным</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пунктом,</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км</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Оценка качества дорог для движения мусоровозов (</w:t>
            </w:r>
            <w:proofErr w:type="gramStart"/>
            <w:r w:rsidRPr="009D7082">
              <w:rPr>
                <w:rStyle w:val="0pt0"/>
                <w:rFonts w:ascii="Arial" w:hAnsi="Arial" w:cs="Arial"/>
                <w:sz w:val="24"/>
                <w:szCs w:val="24"/>
              </w:rPr>
              <w:t>удовлетворител ьно</w:t>
            </w:r>
            <w:proofErr w:type="gramEnd"/>
            <w:r w:rsidRPr="009D7082">
              <w:rPr>
                <w:rStyle w:val="0pt0"/>
                <w:rFonts w:ascii="Arial" w:hAnsi="Arial" w:cs="Arial"/>
                <w:sz w:val="24"/>
                <w:szCs w:val="24"/>
              </w:rPr>
              <w:t>/не удовлетворитель но)</w:t>
            </w:r>
          </w:p>
        </w:tc>
      </w:tr>
      <w:tr w:rsidR="007040DB" w:rsidRPr="009D7082" w:rsidTr="007040DB">
        <w:trPr>
          <w:trHeight w:hRule="exact" w:val="1362"/>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р.п. Белый Яр</w:t>
            </w:r>
          </w:p>
        </w:tc>
        <w:tc>
          <w:tcPr>
            <w:tcW w:w="994"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да</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полигон</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р.п. Белый Яр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24"/>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Полуденовка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 Полуденовка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11</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16"/>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Катайга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Катайга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230</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80"/>
        </w:trPr>
        <w:tc>
          <w:tcPr>
            <w:tcW w:w="1560" w:type="dxa"/>
            <w:tcBorders>
              <w:top w:val="single" w:sz="4" w:space="0" w:color="auto"/>
              <w:left w:val="single" w:sz="4" w:space="0" w:color="auto"/>
            </w:tcBorders>
            <w:shd w:val="clear" w:color="auto" w:fill="FFFFFF"/>
          </w:tcPr>
          <w:p w:rsidR="007040DB" w:rsidRPr="009D7082" w:rsidRDefault="007040DB" w:rsidP="00B05A28">
            <w:pPr>
              <w:spacing w:after="60" w:line="276" w:lineRule="auto"/>
              <w:jc w:val="both"/>
              <w:rPr>
                <w:rFonts w:ascii="Arial" w:hAnsi="Arial" w:cs="Arial"/>
              </w:rPr>
            </w:pPr>
            <w:r w:rsidRPr="009D7082">
              <w:rPr>
                <w:rStyle w:val="0pt0"/>
                <w:rFonts w:ascii="Arial" w:hAnsi="Arial" w:cs="Arial"/>
                <w:sz w:val="24"/>
                <w:szCs w:val="24"/>
              </w:rPr>
              <w:t>пос.</w:t>
            </w:r>
          </w:p>
          <w:p w:rsidR="007040DB" w:rsidRPr="009D7082" w:rsidRDefault="007040DB" w:rsidP="00B05A28">
            <w:pPr>
              <w:spacing w:before="60" w:line="276" w:lineRule="auto"/>
              <w:jc w:val="both"/>
              <w:rPr>
                <w:rFonts w:ascii="Arial" w:hAnsi="Arial" w:cs="Arial"/>
              </w:rPr>
            </w:pPr>
            <w:r w:rsidRPr="009D7082">
              <w:rPr>
                <w:rStyle w:val="0pt0"/>
                <w:rFonts w:ascii="Arial" w:hAnsi="Arial" w:cs="Arial"/>
                <w:sz w:val="24"/>
                <w:szCs w:val="24"/>
              </w:rPr>
              <w:t>Центральный</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Центральный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222</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11"/>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Дружный</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 xml:space="preserve">п. </w:t>
            </w:r>
            <w:proofErr w:type="gramStart"/>
            <w:r w:rsidRPr="009D7082">
              <w:rPr>
                <w:rStyle w:val="0pt0"/>
                <w:rFonts w:ascii="Arial" w:hAnsi="Arial" w:cs="Arial"/>
                <w:sz w:val="24"/>
                <w:szCs w:val="24"/>
              </w:rPr>
              <w:t>Дружный</w:t>
            </w:r>
            <w:proofErr w:type="gramEnd"/>
            <w:r w:rsidRPr="009D7082">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199</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85"/>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lastRenderedPageBreak/>
              <w:t>п. Лисица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Лисица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100</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02"/>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Макзыр</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Макзыр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67</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21"/>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proofErr w:type="gramStart"/>
            <w:r w:rsidRPr="009D7082">
              <w:rPr>
                <w:rStyle w:val="0pt0"/>
                <w:rFonts w:ascii="Arial" w:hAnsi="Arial" w:cs="Arial"/>
                <w:sz w:val="24"/>
                <w:szCs w:val="24"/>
              </w:rPr>
              <w:t>с</w:t>
            </w:r>
            <w:proofErr w:type="gramEnd"/>
            <w:r w:rsidRPr="009D7082">
              <w:rPr>
                <w:rStyle w:val="0pt0"/>
                <w:rFonts w:ascii="Arial" w:hAnsi="Arial" w:cs="Arial"/>
                <w:sz w:val="24"/>
                <w:szCs w:val="24"/>
              </w:rPr>
              <w:t>. Палочка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proofErr w:type="gramStart"/>
            <w:r w:rsidRPr="009D7082">
              <w:rPr>
                <w:rStyle w:val="0pt0"/>
                <w:rFonts w:ascii="Arial" w:hAnsi="Arial" w:cs="Arial"/>
                <w:sz w:val="24"/>
                <w:szCs w:val="24"/>
              </w:rPr>
              <w:t>с</w:t>
            </w:r>
            <w:proofErr w:type="gramEnd"/>
            <w:r w:rsidRPr="009D7082">
              <w:rPr>
                <w:rStyle w:val="0pt0"/>
                <w:rFonts w:ascii="Arial" w:hAnsi="Arial" w:cs="Arial"/>
                <w:sz w:val="24"/>
                <w:szCs w:val="24"/>
              </w:rPr>
              <w:t xml:space="preserve">. </w:t>
            </w:r>
            <w:proofErr w:type="gramStart"/>
            <w:r w:rsidRPr="009D7082">
              <w:rPr>
                <w:rStyle w:val="0pt0"/>
                <w:rFonts w:ascii="Arial" w:hAnsi="Arial" w:cs="Arial"/>
                <w:sz w:val="24"/>
                <w:szCs w:val="24"/>
              </w:rPr>
              <w:t>Палочка</w:t>
            </w:r>
            <w:proofErr w:type="gramEnd"/>
            <w:r w:rsidRPr="009D7082">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31,3</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14"/>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Рыбинск</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Рыбинск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24,3</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547"/>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 Тайное</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 xml:space="preserve">д. </w:t>
            </w:r>
            <w:proofErr w:type="gramStart"/>
            <w:r w:rsidRPr="009D7082">
              <w:rPr>
                <w:rStyle w:val="0pt0"/>
                <w:rFonts w:ascii="Arial" w:hAnsi="Arial" w:cs="Arial"/>
                <w:sz w:val="24"/>
                <w:szCs w:val="24"/>
              </w:rPr>
              <w:t>Тайное</w:t>
            </w:r>
            <w:proofErr w:type="gramEnd"/>
            <w:r w:rsidRPr="009D7082">
              <w:rPr>
                <w:rStyle w:val="0pt0"/>
                <w:rFonts w:ascii="Arial" w:hAnsi="Arial" w:cs="Arial"/>
                <w:sz w:val="24"/>
                <w:szCs w:val="24"/>
              </w:rPr>
              <w:t xml:space="preserve"> Верхнекетского района Томской 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64</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B05A28">
        <w:trPr>
          <w:trHeight w:hRule="exact" w:val="1022"/>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Клюквинка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 xml:space="preserve">п. Клюквинка Верхнекетского района </w:t>
            </w:r>
            <w:proofErr w:type="gramStart"/>
            <w:r w:rsidRPr="009D7082">
              <w:rPr>
                <w:rStyle w:val="0pt0"/>
                <w:rFonts w:ascii="Arial" w:hAnsi="Arial" w:cs="Arial"/>
                <w:sz w:val="24"/>
                <w:szCs w:val="24"/>
              </w:rPr>
              <w:t>Томской</w:t>
            </w:r>
            <w:proofErr w:type="gramEnd"/>
            <w:r w:rsidRPr="009D7082">
              <w:rPr>
                <w:rStyle w:val="0pt0"/>
                <w:rFonts w:ascii="Arial" w:hAnsi="Arial" w:cs="Arial"/>
                <w:sz w:val="24"/>
                <w:szCs w:val="24"/>
              </w:rPr>
              <w:t xml:space="preserve"> облап.</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51,2</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val="1224"/>
        </w:trPr>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Степановка</w:t>
            </w:r>
          </w:p>
        </w:tc>
        <w:tc>
          <w:tcPr>
            <w:tcW w:w="994" w:type="dxa"/>
            <w:tcBorders>
              <w:top w:val="single" w:sz="4" w:space="0" w:color="auto"/>
              <w:lef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 xml:space="preserve">Степановка Верхнекетского района </w:t>
            </w:r>
            <w:proofErr w:type="gramStart"/>
            <w:r w:rsidRPr="009D7082">
              <w:rPr>
                <w:rStyle w:val="0pt0"/>
                <w:rFonts w:ascii="Arial" w:hAnsi="Arial" w:cs="Arial"/>
                <w:sz w:val="24"/>
                <w:szCs w:val="24"/>
              </w:rPr>
              <w:t>Томской</w:t>
            </w:r>
            <w:proofErr w:type="gramEnd"/>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области</w:t>
            </w:r>
          </w:p>
        </w:tc>
        <w:tc>
          <w:tcPr>
            <w:tcW w:w="1277" w:type="dxa"/>
            <w:tcBorders>
              <w:top w:val="single" w:sz="4" w:space="0" w:color="auto"/>
              <w:left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133</w:t>
            </w:r>
          </w:p>
        </w:tc>
        <w:tc>
          <w:tcPr>
            <w:tcW w:w="1853" w:type="dxa"/>
            <w:tcBorders>
              <w:top w:val="single" w:sz="4" w:space="0" w:color="auto"/>
              <w:left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48"/>
        </w:trPr>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 Максимкин Яр</w:t>
            </w:r>
          </w:p>
        </w:tc>
        <w:tc>
          <w:tcPr>
            <w:tcW w:w="994"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 Максимкин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140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421"/>
        </w:trPr>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Ягодное</w:t>
            </w:r>
          </w:p>
        </w:tc>
        <w:tc>
          <w:tcPr>
            <w:tcW w:w="994"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Ягодно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72"/>
        </w:trPr>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Нибега</w:t>
            </w:r>
          </w:p>
        </w:tc>
        <w:tc>
          <w:tcPr>
            <w:tcW w:w="994"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Нибега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35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76"/>
        </w:trPr>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lastRenderedPageBreak/>
              <w:t>п. Санджик</w:t>
            </w:r>
          </w:p>
        </w:tc>
        <w:tc>
          <w:tcPr>
            <w:tcW w:w="994"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самовы</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площадка</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временного</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накопления</w:t>
            </w:r>
          </w:p>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Санджик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24,8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r w:rsidR="007040DB" w:rsidRPr="009D7082" w:rsidTr="007040DB">
        <w:trPr>
          <w:trHeight w:hRule="exact" w:val="1274"/>
        </w:trPr>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Сайга</w:t>
            </w:r>
          </w:p>
        </w:tc>
        <w:tc>
          <w:tcPr>
            <w:tcW w:w="994"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да</w:t>
            </w:r>
          </w:p>
        </w:tc>
        <w:tc>
          <w:tcPr>
            <w:tcW w:w="1560"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полигон</w:t>
            </w:r>
          </w:p>
        </w:tc>
        <w:tc>
          <w:tcPr>
            <w:tcW w:w="2126"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п. Белый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7040DB" w:rsidRPr="009D7082" w:rsidRDefault="007040DB" w:rsidP="00B05A28">
            <w:pPr>
              <w:spacing w:line="276" w:lineRule="auto"/>
              <w:jc w:val="both"/>
              <w:rPr>
                <w:rFonts w:ascii="Arial" w:hAnsi="Arial" w:cs="Arial"/>
              </w:rPr>
            </w:pPr>
            <w:r w:rsidRPr="009D7082">
              <w:rPr>
                <w:rStyle w:val="0pt0"/>
                <w:rFonts w:ascii="Arial" w:hAnsi="Arial" w:cs="Arial"/>
                <w:sz w:val="24"/>
                <w:szCs w:val="24"/>
              </w:rPr>
              <w:t>57,8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0DB" w:rsidRPr="009D7082" w:rsidRDefault="007040DB" w:rsidP="00B05A28">
            <w:pPr>
              <w:spacing w:after="120" w:line="276" w:lineRule="auto"/>
              <w:jc w:val="both"/>
              <w:rPr>
                <w:rFonts w:ascii="Arial" w:hAnsi="Arial" w:cs="Arial"/>
              </w:rPr>
            </w:pPr>
            <w:r w:rsidRPr="009D7082">
              <w:rPr>
                <w:rStyle w:val="0pt0"/>
                <w:rFonts w:ascii="Arial" w:hAnsi="Arial" w:cs="Arial"/>
                <w:sz w:val="24"/>
                <w:szCs w:val="24"/>
              </w:rPr>
              <w:t>удовлетворитель</w:t>
            </w:r>
          </w:p>
          <w:p w:rsidR="007040DB" w:rsidRPr="009D7082" w:rsidRDefault="007040DB" w:rsidP="00B05A28">
            <w:pPr>
              <w:spacing w:before="120" w:line="276" w:lineRule="auto"/>
              <w:jc w:val="both"/>
              <w:rPr>
                <w:rFonts w:ascii="Arial" w:hAnsi="Arial" w:cs="Arial"/>
              </w:rPr>
            </w:pPr>
            <w:r w:rsidRPr="009D7082">
              <w:rPr>
                <w:rStyle w:val="0pt0"/>
                <w:rFonts w:ascii="Arial" w:hAnsi="Arial" w:cs="Arial"/>
                <w:sz w:val="24"/>
                <w:szCs w:val="24"/>
              </w:rPr>
              <w:t>но</w:t>
            </w:r>
          </w:p>
        </w:tc>
      </w:tr>
    </w:tbl>
    <w:p w:rsidR="007040DB" w:rsidRPr="009D7082" w:rsidRDefault="007040DB" w:rsidP="007040DB">
      <w:pPr>
        <w:spacing w:line="276" w:lineRule="auto"/>
        <w:ind w:right="20"/>
        <w:jc w:val="both"/>
        <w:rPr>
          <w:rFonts w:ascii="Arial" w:hAnsi="Arial" w:cs="Arial"/>
        </w:rPr>
      </w:pPr>
      <w:r>
        <w:t xml:space="preserve">        </w:t>
      </w:r>
      <w:r w:rsidRPr="009D7082">
        <w:rPr>
          <w:rStyle w:val="0pt0"/>
          <w:rFonts w:ascii="Arial" w:hAnsi="Arial" w:cs="Arial"/>
          <w:sz w:val="24"/>
          <w:szCs w:val="24"/>
        </w:rPr>
        <w:t>В соответствии с действующим законодательством в соответствии с видом и классом отходов предусматриваются мероприятия по их обработке, утилизации, обезвреживанию и размещению.</w:t>
      </w:r>
    </w:p>
    <w:p w:rsidR="007040DB" w:rsidRPr="009D7082" w:rsidRDefault="007040DB" w:rsidP="007040DB">
      <w:pPr>
        <w:spacing w:line="276" w:lineRule="auto"/>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В Томской области существует ряд предприятий, осуществляющих деятельность по утилизации и обезвреживанию отходов. </w:t>
      </w:r>
      <w:proofErr w:type="gramStart"/>
      <w:r w:rsidRPr="009D7082">
        <w:rPr>
          <w:rStyle w:val="0pt0"/>
          <w:rFonts w:ascii="Arial" w:hAnsi="Arial" w:cs="Arial"/>
          <w:sz w:val="24"/>
          <w:szCs w:val="24"/>
        </w:rPr>
        <w:t>Все отсортированные отходы с территории Томской области направляют на перерабатывающие заводы, расположенные на территории г. Челябинска, г. Уфы, г. Казани, г. Екатеринбурга, г. Кемерово, г. Владимира.</w:t>
      </w:r>
      <w:proofErr w:type="gramEnd"/>
    </w:p>
    <w:p w:rsidR="007040DB" w:rsidRPr="009D7082" w:rsidRDefault="007040DB" w:rsidP="007040DB">
      <w:pPr>
        <w:spacing w:line="276" w:lineRule="auto"/>
        <w:ind w:right="20"/>
        <w:jc w:val="both"/>
        <w:rPr>
          <w:rFonts w:ascii="Arial" w:hAnsi="Arial" w:cs="Arial"/>
        </w:rPr>
      </w:pPr>
      <w:r>
        <w:rPr>
          <w:rStyle w:val="0pt0"/>
          <w:rFonts w:ascii="Arial" w:hAnsi="Arial" w:cs="Arial"/>
          <w:sz w:val="24"/>
          <w:szCs w:val="24"/>
        </w:rPr>
        <w:t xml:space="preserve">        Г</w:t>
      </w:r>
      <w:r w:rsidRPr="009D7082">
        <w:rPr>
          <w:rStyle w:val="0pt0"/>
          <w:rFonts w:ascii="Arial" w:hAnsi="Arial" w:cs="Arial"/>
          <w:sz w:val="24"/>
          <w:szCs w:val="24"/>
        </w:rPr>
        <w:t>енеральным планом предусмотрены следующие мероприятия по санитарной очистке территории населенных пунктов сельского поселения:</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сбор, транспортировка и утилизация твёрдых коммунальных отходов на полигоны ТКО;</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удаление жидких коммунальных отходов с территории посредством использования герметичных выгребов, с дальнейшим вывозом стоков на очистные сооружения;</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удаление коммунальных отходов из уличных мусоросборных контейнеров не реже 2 раз в сутки;</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организация планово-регулярной системы очистки населенных пунктов, своевременного сбора и вывоза всех коммунальных отходов, их обезвреживание;</w:t>
      </w:r>
    </w:p>
    <w:p w:rsidR="007040DB" w:rsidRPr="009D7082" w:rsidRDefault="007040DB" w:rsidP="007040DB">
      <w:pPr>
        <w:widowControl w:val="0"/>
        <w:tabs>
          <w:tab w:val="left" w:pos="649"/>
        </w:tabs>
        <w:spacing w:line="276" w:lineRule="auto"/>
        <w:jc w:val="both"/>
        <w:rPr>
          <w:rFonts w:ascii="Arial" w:hAnsi="Arial" w:cs="Arial"/>
        </w:rPr>
      </w:pPr>
      <w:r w:rsidRPr="009D7082">
        <w:rPr>
          <w:rStyle w:val="0pt0"/>
          <w:rFonts w:ascii="Arial" w:hAnsi="Arial" w:cs="Arial"/>
          <w:sz w:val="24"/>
          <w:szCs w:val="24"/>
        </w:rPr>
        <w:t>ликвидация последствий загрязнения земель;</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выявление несанкционированных свалок с последующей рекультивацией территории;</w:t>
      </w:r>
    </w:p>
    <w:p w:rsidR="007040DB" w:rsidRPr="009D7082" w:rsidRDefault="007040DB" w:rsidP="007040DB">
      <w:pPr>
        <w:widowControl w:val="0"/>
        <w:tabs>
          <w:tab w:val="left" w:pos="649"/>
        </w:tabs>
        <w:spacing w:line="276" w:lineRule="auto"/>
        <w:ind w:right="20"/>
        <w:jc w:val="both"/>
        <w:rPr>
          <w:rFonts w:ascii="Arial" w:hAnsi="Arial" w:cs="Arial"/>
        </w:rPr>
      </w:pPr>
      <w:r w:rsidRPr="009D7082">
        <w:rPr>
          <w:rStyle w:val="0pt0"/>
          <w:rFonts w:ascii="Arial" w:hAnsi="Arial" w:cs="Arial"/>
          <w:sz w:val="24"/>
          <w:szCs w:val="24"/>
        </w:rPr>
        <w:t>эффективное взаимодействие с предприятиями и организациями различных форм собственности по содержанию их территории в чистоте и соблюдению требований санитарных норм.</w:t>
      </w:r>
    </w:p>
    <w:p w:rsidR="007040DB" w:rsidRPr="009D7082" w:rsidRDefault="007040DB" w:rsidP="007040DB">
      <w:pPr>
        <w:spacing w:line="276" w:lineRule="auto"/>
        <w:ind w:right="20"/>
        <w:jc w:val="both"/>
        <w:rPr>
          <w:rFonts w:ascii="Arial" w:hAnsi="Arial" w:cs="Arial"/>
        </w:rPr>
      </w:pPr>
      <w:r>
        <w:rPr>
          <w:rStyle w:val="0pt0"/>
          <w:rFonts w:ascii="Arial" w:hAnsi="Arial" w:cs="Arial"/>
          <w:sz w:val="24"/>
          <w:szCs w:val="24"/>
        </w:rPr>
        <w:t xml:space="preserve">        </w:t>
      </w:r>
      <w:proofErr w:type="gramStart"/>
      <w:r w:rsidRPr="009D7082">
        <w:rPr>
          <w:rStyle w:val="0pt0"/>
          <w:rFonts w:ascii="Arial" w:hAnsi="Arial" w:cs="Arial"/>
          <w:sz w:val="24"/>
          <w:szCs w:val="24"/>
        </w:rPr>
        <w:t>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лечебно</w:t>
      </w:r>
      <w:r w:rsidRPr="009D7082">
        <w:rPr>
          <w:rStyle w:val="0pt0"/>
          <w:rFonts w:ascii="Arial" w:hAnsi="Arial" w:cs="Arial"/>
          <w:sz w:val="24"/>
          <w:szCs w:val="24"/>
        </w:rPr>
        <w:softHyphen/>
        <w:t>диагностических и оздоровительных процедур, а также размещение, оборудованиеи эксплуатация участков по обращению с медицинскими отходами, санитарно</w:t>
      </w:r>
      <w:r w:rsidRPr="009D7082">
        <w:rPr>
          <w:rStyle w:val="0pt0"/>
          <w:rFonts w:ascii="Arial" w:hAnsi="Arial" w:cs="Arial"/>
          <w:sz w:val="24"/>
          <w:szCs w:val="24"/>
        </w:rPr>
        <w:softHyphen/>
        <w:t>противоэпидемический режим работы при обращении с медицинскими отходами должны осуще</w:t>
      </w:r>
      <w:r>
        <w:rPr>
          <w:rStyle w:val="0pt0"/>
          <w:rFonts w:ascii="Arial" w:hAnsi="Arial" w:cs="Arial"/>
          <w:sz w:val="24"/>
          <w:szCs w:val="24"/>
        </w:rPr>
        <w:t>ствляться согласно СанПиН 2.1.7.2790</w:t>
      </w:r>
      <w:r w:rsidRPr="009D7082">
        <w:rPr>
          <w:rStyle w:val="0pt0"/>
          <w:rFonts w:ascii="Arial" w:hAnsi="Arial" w:cs="Arial"/>
          <w:sz w:val="24"/>
          <w:szCs w:val="24"/>
        </w:rPr>
        <w:t>10</w:t>
      </w:r>
      <w:r w:rsidRPr="009D7082">
        <w:rPr>
          <w:rStyle w:val="0pt0"/>
          <w:rFonts w:ascii="Arial" w:hAnsi="Arial" w:cs="Arial"/>
          <w:sz w:val="24"/>
          <w:szCs w:val="24"/>
        </w:rPr>
        <w:tab/>
        <w:t>«Санитарно</w:t>
      </w:r>
      <w:r w:rsidRPr="009D7082">
        <w:rPr>
          <w:rStyle w:val="0pt0"/>
          <w:rFonts w:ascii="Arial" w:hAnsi="Arial" w:cs="Arial"/>
          <w:sz w:val="24"/>
          <w:szCs w:val="24"/>
        </w:rPr>
        <w:softHyphen/>
      </w:r>
      <w:r>
        <w:rPr>
          <w:rFonts w:ascii="Arial" w:hAnsi="Arial" w:cs="Arial"/>
        </w:rPr>
        <w:t>-</w:t>
      </w:r>
      <w:r w:rsidRPr="009D7082">
        <w:rPr>
          <w:rStyle w:val="0pt0"/>
          <w:rFonts w:ascii="Arial" w:hAnsi="Arial" w:cs="Arial"/>
          <w:sz w:val="24"/>
          <w:szCs w:val="24"/>
        </w:rPr>
        <w:t>эпидемиологические требования к обращению с медицинскими отходами».</w:t>
      </w:r>
      <w:proofErr w:type="gramEnd"/>
    </w:p>
    <w:p w:rsidR="007040DB" w:rsidRPr="009D7082" w:rsidRDefault="007040DB" w:rsidP="007040DB">
      <w:pPr>
        <w:spacing w:line="276" w:lineRule="auto"/>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Расположение специальных установок, сжигательных печей по сжиганию отходов лечебно-профилактических учреждений на территории полигона ТКО </w:t>
      </w:r>
      <w:r w:rsidRPr="009D7082">
        <w:rPr>
          <w:rStyle w:val="0pt0"/>
          <w:rFonts w:ascii="Arial" w:hAnsi="Arial" w:cs="Arial"/>
          <w:sz w:val="24"/>
          <w:szCs w:val="24"/>
        </w:rPr>
        <w:lastRenderedPageBreak/>
        <w:t>регламентируется соответствующими санитарными и строительными нормами и согласовывается с Роспотребнадзором.</w:t>
      </w:r>
    </w:p>
    <w:p w:rsidR="007040DB" w:rsidRPr="009D7082" w:rsidRDefault="007040DB" w:rsidP="007040DB">
      <w:pPr>
        <w:spacing w:line="276" w:lineRule="auto"/>
        <w:ind w:left="20" w:right="20" w:firstLine="700"/>
        <w:jc w:val="both"/>
        <w:rPr>
          <w:rFonts w:ascii="Arial" w:hAnsi="Arial" w:cs="Arial"/>
        </w:rPr>
      </w:pPr>
      <w:r w:rsidRPr="009D7082">
        <w:rPr>
          <w:rStyle w:val="0pt0"/>
          <w:rFonts w:ascii="Arial" w:hAnsi="Arial" w:cs="Arial"/>
          <w:sz w:val="24"/>
          <w:szCs w:val="24"/>
        </w:rPr>
        <w:t>Сбор, утилизация и уничтожение биологических отходов на территории сельского поселения должны осуществляться в соответствии с «Ветеринарно</w:t>
      </w:r>
      <w:r w:rsidRPr="009D7082">
        <w:rPr>
          <w:rStyle w:val="0pt0"/>
          <w:rFonts w:ascii="Arial" w:hAnsi="Arial" w:cs="Arial"/>
          <w:sz w:val="24"/>
          <w:szCs w:val="24"/>
        </w:rPr>
        <w:softHyphen/>
        <w:t>санитарными правилами сбора, утилизации и уничтожения биологических отходов».</w:t>
      </w:r>
    </w:p>
    <w:p w:rsidR="007040DB" w:rsidRPr="00393E0A" w:rsidRDefault="007040DB" w:rsidP="007040DB">
      <w:pPr>
        <w:spacing w:line="276" w:lineRule="auto"/>
        <w:jc w:val="both"/>
        <w:rPr>
          <w:rFonts w:ascii="Arial" w:hAnsi="Arial" w:cs="Arial"/>
        </w:rPr>
      </w:pPr>
      <w:r w:rsidRPr="00393E0A">
        <w:rPr>
          <w:rFonts w:ascii="Arial" w:hAnsi="Arial" w:cs="Arial"/>
        </w:rPr>
        <w:t xml:space="preserve">К вопросам местного значения поселения относится участие в организации деятельности по сбору (в том числе раздельному сбору) и транспортированию бытовых отходов и мусора. </w:t>
      </w:r>
    </w:p>
    <w:p w:rsidR="007040DB" w:rsidRPr="00393E0A" w:rsidRDefault="007040DB" w:rsidP="007040DB">
      <w:pPr>
        <w:spacing w:line="276" w:lineRule="auto"/>
        <w:jc w:val="both"/>
        <w:rPr>
          <w:rFonts w:ascii="Arial" w:hAnsi="Arial" w:cs="Arial"/>
        </w:rPr>
      </w:pPr>
      <w:r w:rsidRPr="00393E0A">
        <w:rPr>
          <w:rFonts w:ascii="Arial" w:hAnsi="Arial" w:cs="Arial"/>
        </w:rPr>
        <w:t xml:space="preserve">        Количество отходов, образующихся в Степановском сельском поселении от  населения и организаций</w:t>
      </w:r>
      <w:proofErr w:type="gramStart"/>
      <w:r w:rsidRPr="00393E0A">
        <w:rPr>
          <w:rFonts w:ascii="Arial" w:hAnsi="Arial" w:cs="Arial"/>
        </w:rPr>
        <w:t xml:space="preserve"> ,</w:t>
      </w:r>
      <w:proofErr w:type="gramEnd"/>
      <w:r w:rsidRPr="00393E0A">
        <w:rPr>
          <w:rFonts w:ascii="Arial" w:hAnsi="Arial" w:cs="Arial"/>
        </w:rPr>
        <w:t xml:space="preserve"> составит:</w:t>
      </w:r>
    </w:p>
    <w:p w:rsidR="007040DB" w:rsidRPr="00393E0A" w:rsidRDefault="007040DB" w:rsidP="007040DB">
      <w:pPr>
        <w:spacing w:line="276" w:lineRule="auto"/>
        <w:jc w:val="both"/>
        <w:rPr>
          <w:rFonts w:ascii="Arial" w:hAnsi="Arial" w:cs="Arial"/>
        </w:rPr>
      </w:pPr>
      <w:r w:rsidRPr="00393E0A">
        <w:rPr>
          <w:rFonts w:ascii="Arial" w:hAnsi="Arial" w:cs="Arial"/>
        </w:rPr>
        <w:t>на первую очередь – 6,098 тыс</w:t>
      </w:r>
      <w:proofErr w:type="gramStart"/>
      <w:r w:rsidRPr="00393E0A">
        <w:rPr>
          <w:rFonts w:ascii="Arial" w:hAnsi="Arial" w:cs="Arial"/>
        </w:rPr>
        <w:t>.м</w:t>
      </w:r>
      <w:proofErr w:type="gramEnd"/>
      <w:r w:rsidRPr="00393E0A">
        <w:rPr>
          <w:rFonts w:ascii="Arial" w:hAnsi="Arial" w:cs="Arial"/>
          <w:vertAlign w:val="superscript"/>
        </w:rPr>
        <w:t>3</w:t>
      </w:r>
      <w:r w:rsidRPr="00393E0A">
        <w:rPr>
          <w:rFonts w:ascii="Arial" w:hAnsi="Arial" w:cs="Arial"/>
        </w:rPr>
        <w:t xml:space="preserve"> в год,</w:t>
      </w:r>
    </w:p>
    <w:p w:rsidR="007040DB" w:rsidRPr="00393E0A" w:rsidRDefault="007040DB" w:rsidP="007040DB">
      <w:pPr>
        <w:spacing w:line="276" w:lineRule="auto"/>
        <w:jc w:val="both"/>
        <w:rPr>
          <w:rFonts w:ascii="Arial" w:hAnsi="Arial" w:cs="Arial"/>
        </w:rPr>
      </w:pPr>
      <w:r w:rsidRPr="00393E0A">
        <w:rPr>
          <w:rFonts w:ascii="Arial" w:hAnsi="Arial" w:cs="Arial"/>
        </w:rPr>
        <w:t>на расчетный срок –  6,348 тыс</w:t>
      </w:r>
      <w:proofErr w:type="gramStart"/>
      <w:r w:rsidRPr="00393E0A">
        <w:rPr>
          <w:rFonts w:ascii="Arial" w:hAnsi="Arial" w:cs="Arial"/>
        </w:rPr>
        <w:t>.м</w:t>
      </w:r>
      <w:proofErr w:type="gramEnd"/>
      <w:r w:rsidRPr="00393E0A">
        <w:rPr>
          <w:rFonts w:ascii="Arial" w:hAnsi="Arial" w:cs="Arial"/>
          <w:vertAlign w:val="superscript"/>
        </w:rPr>
        <w:t>3</w:t>
      </w:r>
      <w:r w:rsidRPr="00393E0A">
        <w:rPr>
          <w:rFonts w:ascii="Arial" w:hAnsi="Arial" w:cs="Arial"/>
        </w:rPr>
        <w:t xml:space="preserve"> в год.</w:t>
      </w:r>
    </w:p>
    <w:p w:rsidR="007040DB" w:rsidRPr="00393E0A" w:rsidRDefault="007040DB" w:rsidP="007040DB">
      <w:pPr>
        <w:spacing w:line="276" w:lineRule="auto"/>
        <w:jc w:val="both"/>
        <w:rPr>
          <w:rFonts w:ascii="Arial" w:hAnsi="Arial" w:cs="Arial"/>
        </w:rPr>
      </w:pPr>
      <w:r w:rsidRPr="00393E0A">
        <w:rPr>
          <w:rFonts w:ascii="Arial" w:hAnsi="Arial" w:cs="Arial"/>
        </w:rPr>
        <w:t xml:space="preserve">       Политика в сфере управления отходами в будущем должна быть главным образом ориентирована на снижение количества образующихся отходов и на развитие методов их максимального использования.</w:t>
      </w:r>
    </w:p>
    <w:p w:rsidR="007040DB" w:rsidRPr="00393E0A" w:rsidRDefault="007040DB" w:rsidP="007040DB">
      <w:pPr>
        <w:spacing w:line="276" w:lineRule="auto"/>
        <w:jc w:val="both"/>
        <w:rPr>
          <w:rFonts w:ascii="Arial" w:hAnsi="Arial" w:cs="Arial"/>
        </w:rPr>
      </w:pPr>
      <w:r w:rsidRPr="00393E0A">
        <w:rPr>
          <w:rFonts w:ascii="Arial" w:hAnsi="Arial" w:cs="Arial"/>
        </w:rPr>
        <w:t xml:space="preserve">       Для усовершенствования системы сбора и вывоза ТКО поселения и района  проектом предлагаются следующие меры:</w:t>
      </w:r>
    </w:p>
    <w:p w:rsidR="007040DB" w:rsidRPr="00393E0A" w:rsidRDefault="007040DB" w:rsidP="007040DB">
      <w:pPr>
        <w:spacing w:line="276" w:lineRule="auto"/>
        <w:jc w:val="both"/>
        <w:rPr>
          <w:rFonts w:ascii="Arial" w:hAnsi="Arial" w:cs="Arial"/>
        </w:rPr>
      </w:pPr>
      <w:r w:rsidRPr="00393E0A">
        <w:rPr>
          <w:rFonts w:ascii="Arial" w:hAnsi="Arial" w:cs="Arial"/>
        </w:rPr>
        <w:t xml:space="preserve">       Завершение строительства второй очереди полигона ТКО с западной стороны от р.п. Белый Яр.</w:t>
      </w:r>
    </w:p>
    <w:p w:rsidR="007040DB" w:rsidRPr="00393E0A" w:rsidRDefault="007040DB" w:rsidP="007040DB">
      <w:pPr>
        <w:spacing w:line="276" w:lineRule="auto"/>
        <w:jc w:val="both"/>
        <w:rPr>
          <w:rFonts w:ascii="Arial" w:hAnsi="Arial" w:cs="Arial"/>
        </w:rPr>
      </w:pPr>
      <w:r w:rsidRPr="00393E0A">
        <w:rPr>
          <w:rFonts w:ascii="Arial" w:hAnsi="Arial" w:cs="Arial"/>
        </w:rPr>
        <w:t xml:space="preserve">        Переход на весовой способ учета отходов, вывозимых на полигон. Оборудование полигона весовой установкой.</w:t>
      </w:r>
    </w:p>
    <w:p w:rsidR="007040DB" w:rsidRPr="00393E0A" w:rsidRDefault="007040DB" w:rsidP="007040DB">
      <w:pPr>
        <w:spacing w:line="276" w:lineRule="auto"/>
        <w:jc w:val="both"/>
        <w:rPr>
          <w:rFonts w:ascii="Arial" w:hAnsi="Arial" w:cs="Arial"/>
        </w:rPr>
      </w:pPr>
      <w:r w:rsidRPr="00393E0A">
        <w:rPr>
          <w:rFonts w:ascii="Arial" w:hAnsi="Arial" w:cs="Arial"/>
        </w:rPr>
        <w:t xml:space="preserve">       Обеспечение раздельного сбора токсичных отходов (батареек, люминесцентных ламп, аккумуляторов и т.д.) с их последующим вывозом на переработку или захоронение.</w:t>
      </w:r>
    </w:p>
    <w:p w:rsidR="007040DB" w:rsidRPr="00393E0A" w:rsidRDefault="007040DB" w:rsidP="007040DB">
      <w:pPr>
        <w:spacing w:line="276" w:lineRule="auto"/>
        <w:jc w:val="both"/>
        <w:rPr>
          <w:rFonts w:ascii="Arial" w:hAnsi="Arial" w:cs="Arial"/>
        </w:rPr>
      </w:pPr>
      <w:r w:rsidRPr="00393E0A">
        <w:rPr>
          <w:rFonts w:ascii="Arial" w:hAnsi="Arial" w:cs="Arial"/>
        </w:rPr>
        <w:t xml:space="preserve">       Организация в МО раздельного сбора отходов, которые могут быть сданы на переработку:  стекло, макулатура, пластмассы, металлолом.  </w:t>
      </w:r>
    </w:p>
    <w:p w:rsidR="007040DB" w:rsidRPr="00393E0A" w:rsidRDefault="007040DB" w:rsidP="007040DB">
      <w:pPr>
        <w:spacing w:line="276" w:lineRule="auto"/>
        <w:jc w:val="both"/>
        <w:rPr>
          <w:rFonts w:ascii="Arial" w:hAnsi="Arial" w:cs="Arial"/>
        </w:rPr>
      </w:pPr>
      <w:r w:rsidRPr="00393E0A">
        <w:rPr>
          <w:rFonts w:ascii="Arial" w:hAnsi="Arial" w:cs="Arial"/>
        </w:rPr>
        <w:t xml:space="preserve">        Стимулирование организации производств по сбору и переработке отдельных видов отходов в поселении.</w:t>
      </w:r>
    </w:p>
    <w:p w:rsidR="007040DB" w:rsidRPr="00393E0A" w:rsidRDefault="007040DB" w:rsidP="007040DB">
      <w:pPr>
        <w:spacing w:line="276" w:lineRule="auto"/>
        <w:jc w:val="both"/>
        <w:rPr>
          <w:rFonts w:ascii="Arial" w:hAnsi="Arial" w:cs="Arial"/>
        </w:rPr>
      </w:pPr>
      <w:r w:rsidRPr="00393E0A">
        <w:rPr>
          <w:rFonts w:ascii="Arial" w:hAnsi="Arial" w:cs="Arial"/>
        </w:rPr>
        <w:t xml:space="preserve">        Организация и оборудование площадок для установки специальных контейнеров для ТКО. Размещение площадок и их обустройство необходимо осуществить согласно действующим санитарным нормам</w:t>
      </w:r>
      <w:proofErr w:type="gramStart"/>
      <w:r w:rsidRPr="00393E0A">
        <w:rPr>
          <w:rFonts w:ascii="Arial" w:hAnsi="Arial" w:cs="Arial"/>
        </w:rPr>
        <w:t xml:space="preserve"> .</w:t>
      </w:r>
      <w:proofErr w:type="gramEnd"/>
    </w:p>
    <w:p w:rsidR="007040DB" w:rsidRPr="00393E0A" w:rsidRDefault="007040DB" w:rsidP="007040DB">
      <w:pPr>
        <w:spacing w:line="276" w:lineRule="auto"/>
        <w:jc w:val="both"/>
        <w:rPr>
          <w:rFonts w:ascii="Arial" w:hAnsi="Arial" w:cs="Arial"/>
        </w:rPr>
      </w:pPr>
      <w:r w:rsidRPr="00393E0A">
        <w:rPr>
          <w:rFonts w:ascii="Arial" w:hAnsi="Arial" w:cs="Arial"/>
        </w:rPr>
        <w:t xml:space="preserve">        Приобретение мусоровозов, а также сменных контейнеров. Для сокращения количества контейнеров и рейсов мусоровозов желательно приобретение машин с прессовальной техникой, которая позволяет сокращать объем перевозимых отходов от 4 до 8 раз.</w:t>
      </w:r>
    </w:p>
    <w:p w:rsidR="007040DB" w:rsidRPr="00393E0A" w:rsidRDefault="007040DB" w:rsidP="007040DB">
      <w:pPr>
        <w:spacing w:line="276" w:lineRule="auto"/>
        <w:jc w:val="both"/>
        <w:rPr>
          <w:rFonts w:ascii="Arial" w:hAnsi="Arial" w:cs="Arial"/>
        </w:rPr>
      </w:pPr>
      <w:r w:rsidRPr="00393E0A">
        <w:rPr>
          <w:rFonts w:ascii="Arial" w:hAnsi="Arial" w:cs="Arial"/>
        </w:rPr>
        <w:t xml:space="preserve">        При малых объемах отходов, образующихся в населенном пункте, вывоз может осуществляться 2-3 раза в неделю.</w:t>
      </w:r>
    </w:p>
    <w:p w:rsidR="007040DB" w:rsidRPr="00393E0A" w:rsidRDefault="007040DB" w:rsidP="007040DB">
      <w:pPr>
        <w:spacing w:line="276" w:lineRule="auto"/>
        <w:jc w:val="both"/>
        <w:rPr>
          <w:rFonts w:ascii="Arial" w:hAnsi="Arial" w:cs="Arial"/>
        </w:rPr>
      </w:pPr>
      <w:r w:rsidRPr="00393E0A">
        <w:rPr>
          <w:rFonts w:ascii="Arial" w:hAnsi="Arial" w:cs="Arial"/>
        </w:rPr>
        <w:t xml:space="preserve">        Для утилизации биологических отходов предлагается расширение скотомогильника (биотермической ямы) вблизи полигона ТКО.</w:t>
      </w:r>
    </w:p>
    <w:p w:rsidR="007040DB" w:rsidRPr="00393E0A" w:rsidRDefault="007040DB" w:rsidP="007040DB">
      <w:pPr>
        <w:spacing w:line="276" w:lineRule="auto"/>
        <w:jc w:val="both"/>
        <w:rPr>
          <w:rFonts w:ascii="Arial" w:hAnsi="Arial" w:cs="Arial"/>
        </w:rPr>
      </w:pPr>
      <w:r w:rsidRPr="00393E0A">
        <w:rPr>
          <w:rFonts w:ascii="Arial" w:hAnsi="Arial" w:cs="Arial"/>
        </w:rPr>
        <w:t xml:space="preserve">       Перспективные показатели спроса ТКО до 2035 года приведены в таблице 87.</w:t>
      </w:r>
    </w:p>
    <w:p w:rsidR="007040DB" w:rsidRPr="00393E0A" w:rsidRDefault="007040DB" w:rsidP="007040DB">
      <w:pPr>
        <w:spacing w:line="276" w:lineRule="auto"/>
        <w:sectPr w:rsidR="007040DB" w:rsidRPr="00393E0A" w:rsidSect="009329AC">
          <w:pgSz w:w="11906" w:h="16838"/>
          <w:pgMar w:top="1134" w:right="850" w:bottom="1134" w:left="1701" w:header="708" w:footer="708" w:gutter="0"/>
          <w:cols w:space="708"/>
          <w:docGrid w:linePitch="360"/>
        </w:sectPr>
      </w:pPr>
      <w:r w:rsidRPr="00393E0A">
        <w:t xml:space="preserve">        </w:t>
      </w:r>
      <w:r w:rsidRPr="00393E0A">
        <w:rPr>
          <w:rFonts w:ascii="Arial" w:hAnsi="Arial" w:cs="Arial"/>
        </w:rPr>
        <w:t>Программа инвестиционных проектов в сфере захоронении (утилизации) ТКО, КГО и других отходов (оценка) в Приложении 6.</w:t>
      </w:r>
    </w:p>
    <w:p w:rsidR="00CB3ABD" w:rsidRPr="001A409E" w:rsidRDefault="00B55E77" w:rsidP="009D1348">
      <w:pPr>
        <w:spacing w:line="276" w:lineRule="auto"/>
        <w:ind w:left="20" w:right="20"/>
        <w:jc w:val="both"/>
        <w:rPr>
          <w:rFonts w:ascii="Arial" w:hAnsi="Arial" w:cs="Arial"/>
        </w:rPr>
      </w:pPr>
      <w:r w:rsidRPr="001A409E">
        <w:rPr>
          <w:rFonts w:ascii="Arial" w:hAnsi="Arial" w:cs="Arial"/>
        </w:rPr>
        <w:lastRenderedPageBreak/>
        <w:t xml:space="preserve">Таблица </w:t>
      </w:r>
      <w:r w:rsidR="001A409E" w:rsidRPr="001A409E">
        <w:rPr>
          <w:rFonts w:ascii="Arial" w:hAnsi="Arial" w:cs="Arial"/>
        </w:rPr>
        <w:t>99</w:t>
      </w:r>
      <w:r w:rsidRPr="001A409E">
        <w:rPr>
          <w:rFonts w:ascii="Arial" w:hAnsi="Arial" w:cs="Arial"/>
        </w:rPr>
        <w:t>.</w:t>
      </w:r>
      <w:r w:rsidR="00CB3ABD" w:rsidRPr="001A409E">
        <w:rPr>
          <w:rFonts w:ascii="Arial" w:hAnsi="Arial" w:cs="Arial"/>
        </w:rPr>
        <w:t xml:space="preserve"> Перспективные показатели спроса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941"/>
        <w:gridCol w:w="820"/>
        <w:gridCol w:w="776"/>
        <w:gridCol w:w="796"/>
        <w:gridCol w:w="796"/>
        <w:gridCol w:w="795"/>
        <w:gridCol w:w="795"/>
        <w:gridCol w:w="795"/>
        <w:gridCol w:w="795"/>
        <w:gridCol w:w="795"/>
        <w:gridCol w:w="795"/>
        <w:gridCol w:w="798"/>
        <w:gridCol w:w="798"/>
        <w:gridCol w:w="798"/>
        <w:gridCol w:w="798"/>
        <w:gridCol w:w="810"/>
      </w:tblGrid>
      <w:tr w:rsidR="00856875" w:rsidRPr="001A409E" w:rsidTr="002C4A03">
        <w:trPr>
          <w:trHeight w:val="330"/>
        </w:trPr>
        <w:tc>
          <w:tcPr>
            <w:tcW w:w="637" w:type="pct"/>
            <w:vMerge w:val="restart"/>
            <w:shd w:val="clear" w:color="auto" w:fill="auto"/>
            <w:vAlign w:val="center"/>
            <w:hideMark/>
          </w:tcPr>
          <w:p w:rsidR="00856875" w:rsidRPr="001A409E" w:rsidRDefault="00856875" w:rsidP="009B1A5A">
            <w:pPr>
              <w:spacing w:line="276" w:lineRule="auto"/>
              <w:rPr>
                <w:rFonts w:ascii="Arial" w:hAnsi="Arial" w:cs="Arial"/>
              </w:rPr>
            </w:pPr>
            <w:r w:rsidRPr="001A409E">
              <w:rPr>
                <w:rFonts w:ascii="Arial" w:hAnsi="Arial" w:cs="Arial"/>
              </w:rPr>
              <w:t>Наименование целевого индикатора</w:t>
            </w:r>
          </w:p>
        </w:tc>
        <w:tc>
          <w:tcPr>
            <w:tcW w:w="318" w:type="pct"/>
            <w:vMerge w:val="restart"/>
            <w:shd w:val="clear" w:color="auto" w:fill="auto"/>
            <w:vAlign w:val="center"/>
            <w:hideMark/>
          </w:tcPr>
          <w:p w:rsidR="00856875" w:rsidRPr="001A409E" w:rsidRDefault="00856875" w:rsidP="009B1A5A">
            <w:pPr>
              <w:spacing w:line="276" w:lineRule="auto"/>
              <w:rPr>
                <w:rFonts w:ascii="Arial" w:hAnsi="Arial" w:cs="Arial"/>
              </w:rPr>
            </w:pPr>
            <w:r w:rsidRPr="001A409E">
              <w:rPr>
                <w:rFonts w:ascii="Arial" w:hAnsi="Arial" w:cs="Arial"/>
              </w:rPr>
              <w:t>Ед. изм.</w:t>
            </w:r>
          </w:p>
        </w:tc>
        <w:tc>
          <w:tcPr>
            <w:tcW w:w="4044" w:type="pct"/>
            <w:gridSpan w:val="15"/>
            <w:shd w:val="clear" w:color="auto" w:fill="auto"/>
            <w:noWrap/>
            <w:vAlign w:val="center"/>
            <w:hideMark/>
          </w:tcPr>
          <w:p w:rsidR="00856875" w:rsidRPr="001A409E" w:rsidRDefault="00856875" w:rsidP="009B1A5A">
            <w:pPr>
              <w:spacing w:line="276" w:lineRule="auto"/>
              <w:rPr>
                <w:rFonts w:ascii="Arial" w:hAnsi="Arial" w:cs="Arial"/>
              </w:rPr>
            </w:pPr>
            <w:r w:rsidRPr="001A409E">
              <w:rPr>
                <w:rFonts w:ascii="Arial" w:hAnsi="Arial" w:cs="Arial"/>
              </w:rPr>
              <w:t>год</w:t>
            </w:r>
          </w:p>
        </w:tc>
      </w:tr>
      <w:tr w:rsidR="00856875" w:rsidRPr="001A409E" w:rsidTr="00627AD3">
        <w:trPr>
          <w:trHeight w:val="1365"/>
        </w:trPr>
        <w:tc>
          <w:tcPr>
            <w:tcW w:w="637" w:type="pct"/>
            <w:vMerge/>
            <w:vAlign w:val="center"/>
            <w:hideMark/>
          </w:tcPr>
          <w:p w:rsidR="0011617D" w:rsidRPr="001A409E" w:rsidRDefault="0011617D" w:rsidP="009B1A5A">
            <w:pPr>
              <w:spacing w:line="276" w:lineRule="auto"/>
              <w:rPr>
                <w:rFonts w:ascii="Arial" w:hAnsi="Arial" w:cs="Arial"/>
              </w:rPr>
            </w:pPr>
          </w:p>
        </w:tc>
        <w:tc>
          <w:tcPr>
            <w:tcW w:w="318" w:type="pct"/>
            <w:vMerge/>
            <w:vAlign w:val="center"/>
            <w:hideMark/>
          </w:tcPr>
          <w:p w:rsidR="0011617D" w:rsidRPr="001A409E" w:rsidRDefault="0011617D" w:rsidP="009B1A5A">
            <w:pPr>
              <w:spacing w:line="276" w:lineRule="auto"/>
              <w:rPr>
                <w:rFonts w:ascii="Arial" w:hAnsi="Arial" w:cs="Arial"/>
              </w:rPr>
            </w:pPr>
          </w:p>
        </w:tc>
        <w:tc>
          <w:tcPr>
            <w:tcW w:w="277"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2021 г.</w:t>
            </w:r>
          </w:p>
        </w:tc>
        <w:tc>
          <w:tcPr>
            <w:tcW w:w="262"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2012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2023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2024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2025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2026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2027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2028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2029 г.</w:t>
            </w:r>
          </w:p>
        </w:tc>
        <w:tc>
          <w:tcPr>
            <w:tcW w:w="269"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2030г.</w:t>
            </w:r>
          </w:p>
        </w:tc>
        <w:tc>
          <w:tcPr>
            <w:tcW w:w="270"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2031 г.</w:t>
            </w:r>
          </w:p>
        </w:tc>
        <w:tc>
          <w:tcPr>
            <w:tcW w:w="270" w:type="pct"/>
            <w:shd w:val="clear" w:color="auto" w:fill="auto"/>
            <w:textDirection w:val="btLr"/>
            <w:vAlign w:val="center"/>
            <w:hideMark/>
          </w:tcPr>
          <w:p w:rsidR="0011617D" w:rsidRPr="001A409E" w:rsidRDefault="0011617D" w:rsidP="009B1A5A">
            <w:pPr>
              <w:spacing w:line="276" w:lineRule="auto"/>
              <w:ind w:left="113" w:right="113"/>
              <w:rPr>
                <w:rFonts w:ascii="Arial" w:hAnsi="Arial" w:cs="Arial"/>
              </w:rPr>
            </w:pPr>
            <w:r w:rsidRPr="001A409E">
              <w:rPr>
                <w:rFonts w:ascii="Arial" w:hAnsi="Arial" w:cs="Arial"/>
              </w:rPr>
              <w:t>2032 г.</w:t>
            </w:r>
          </w:p>
        </w:tc>
        <w:tc>
          <w:tcPr>
            <w:tcW w:w="270" w:type="pct"/>
            <w:textDirection w:val="btLr"/>
            <w:vAlign w:val="center"/>
          </w:tcPr>
          <w:p w:rsidR="0011617D" w:rsidRPr="001A409E" w:rsidRDefault="0011617D" w:rsidP="009B1A5A">
            <w:pPr>
              <w:spacing w:line="276" w:lineRule="auto"/>
              <w:ind w:left="113" w:right="113"/>
              <w:rPr>
                <w:rFonts w:ascii="Arial" w:hAnsi="Arial" w:cs="Arial"/>
              </w:rPr>
            </w:pPr>
            <w:r w:rsidRPr="001A409E">
              <w:rPr>
                <w:rFonts w:ascii="Arial" w:hAnsi="Arial" w:cs="Arial"/>
              </w:rPr>
              <w:t>2033 г.</w:t>
            </w:r>
          </w:p>
        </w:tc>
        <w:tc>
          <w:tcPr>
            <w:tcW w:w="270" w:type="pct"/>
            <w:textDirection w:val="btLr"/>
          </w:tcPr>
          <w:p w:rsidR="0011617D" w:rsidRPr="001A409E" w:rsidRDefault="0011617D" w:rsidP="009B1A5A">
            <w:pPr>
              <w:spacing w:line="276" w:lineRule="auto"/>
              <w:ind w:left="113" w:right="113"/>
              <w:rPr>
                <w:rFonts w:ascii="Arial" w:hAnsi="Arial" w:cs="Arial"/>
              </w:rPr>
            </w:pPr>
            <w:r w:rsidRPr="001A409E">
              <w:rPr>
                <w:rFonts w:ascii="Arial" w:hAnsi="Arial" w:cs="Arial"/>
              </w:rPr>
              <w:t>2034 г.</w:t>
            </w:r>
          </w:p>
        </w:tc>
        <w:tc>
          <w:tcPr>
            <w:tcW w:w="274" w:type="pct"/>
            <w:textDirection w:val="btLr"/>
          </w:tcPr>
          <w:p w:rsidR="0011617D" w:rsidRPr="001A409E" w:rsidRDefault="0011617D" w:rsidP="009B1A5A">
            <w:pPr>
              <w:spacing w:line="276" w:lineRule="auto"/>
              <w:ind w:left="113" w:right="113"/>
              <w:rPr>
                <w:rFonts w:ascii="Arial" w:hAnsi="Arial" w:cs="Arial"/>
              </w:rPr>
            </w:pPr>
            <w:r w:rsidRPr="001A409E">
              <w:rPr>
                <w:rFonts w:ascii="Arial" w:hAnsi="Arial" w:cs="Arial"/>
              </w:rPr>
              <w:t>2035 г.</w:t>
            </w:r>
          </w:p>
        </w:tc>
      </w:tr>
      <w:tr w:rsidR="00627AD3" w:rsidRPr="001A409E" w:rsidTr="00627AD3">
        <w:trPr>
          <w:trHeight w:val="660"/>
        </w:trPr>
        <w:tc>
          <w:tcPr>
            <w:tcW w:w="637" w:type="pct"/>
            <w:shd w:val="clear" w:color="auto" w:fill="auto"/>
            <w:vAlign w:val="center"/>
            <w:hideMark/>
          </w:tcPr>
          <w:p w:rsidR="00627AD3" w:rsidRPr="001A409E" w:rsidRDefault="00627AD3" w:rsidP="009B1A5A">
            <w:pPr>
              <w:spacing w:line="276" w:lineRule="auto"/>
              <w:rPr>
                <w:rFonts w:ascii="Arial" w:hAnsi="Arial" w:cs="Arial"/>
              </w:rPr>
            </w:pPr>
            <w:r w:rsidRPr="001A409E">
              <w:rPr>
                <w:rFonts w:ascii="Arial" w:hAnsi="Arial" w:cs="Arial"/>
              </w:rPr>
              <w:t>ВСЕГО</w:t>
            </w:r>
          </w:p>
        </w:tc>
        <w:tc>
          <w:tcPr>
            <w:tcW w:w="318" w:type="pct"/>
            <w:shd w:val="clear" w:color="auto" w:fill="auto"/>
            <w:vAlign w:val="center"/>
            <w:hideMark/>
          </w:tcPr>
          <w:p w:rsidR="00627AD3" w:rsidRPr="001A409E" w:rsidRDefault="00627AD3" w:rsidP="009B1A5A">
            <w:pPr>
              <w:spacing w:line="276" w:lineRule="auto"/>
              <w:rPr>
                <w:rFonts w:ascii="Arial" w:hAnsi="Arial" w:cs="Arial"/>
                <w:vertAlign w:val="superscript"/>
              </w:rPr>
            </w:pPr>
            <w:r w:rsidRPr="001A409E">
              <w:rPr>
                <w:rFonts w:ascii="Arial" w:hAnsi="Arial" w:cs="Arial"/>
              </w:rPr>
              <w:t>тыс.м</w:t>
            </w:r>
            <w:r w:rsidRPr="001A409E">
              <w:rPr>
                <w:rFonts w:ascii="Arial" w:hAnsi="Arial" w:cs="Arial"/>
                <w:vertAlign w:val="superscript"/>
              </w:rPr>
              <w:t>3</w:t>
            </w:r>
          </w:p>
        </w:tc>
        <w:tc>
          <w:tcPr>
            <w:tcW w:w="277"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6,098</w:t>
            </w:r>
          </w:p>
        </w:tc>
        <w:tc>
          <w:tcPr>
            <w:tcW w:w="262"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6,104</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6,11</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6,116</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6,121</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6,149</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6,177</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6,205</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6,205</w:t>
            </w:r>
          </w:p>
        </w:tc>
        <w:tc>
          <w:tcPr>
            <w:tcW w:w="269"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6,233</w:t>
            </w:r>
          </w:p>
        </w:tc>
        <w:tc>
          <w:tcPr>
            <w:tcW w:w="270"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6,261</w:t>
            </w:r>
          </w:p>
        </w:tc>
        <w:tc>
          <w:tcPr>
            <w:tcW w:w="270" w:type="pct"/>
            <w:shd w:val="clear" w:color="auto" w:fill="auto"/>
            <w:vAlign w:val="center"/>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6,289</w:t>
            </w:r>
          </w:p>
        </w:tc>
        <w:tc>
          <w:tcPr>
            <w:tcW w:w="270" w:type="pct"/>
            <w:vAlign w:val="center"/>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6,317</w:t>
            </w:r>
          </w:p>
        </w:tc>
        <w:tc>
          <w:tcPr>
            <w:tcW w:w="270" w:type="pct"/>
            <w:vAlign w:val="center"/>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6,345</w:t>
            </w:r>
          </w:p>
        </w:tc>
        <w:tc>
          <w:tcPr>
            <w:tcW w:w="274" w:type="pct"/>
            <w:vAlign w:val="center"/>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6,348</w:t>
            </w:r>
          </w:p>
        </w:tc>
      </w:tr>
      <w:tr w:rsidR="00627AD3" w:rsidRPr="001A409E" w:rsidTr="00627AD3">
        <w:trPr>
          <w:trHeight w:val="660"/>
        </w:trPr>
        <w:tc>
          <w:tcPr>
            <w:tcW w:w="637" w:type="pct"/>
            <w:shd w:val="clear" w:color="auto" w:fill="auto"/>
            <w:noWrap/>
            <w:vAlign w:val="center"/>
            <w:hideMark/>
          </w:tcPr>
          <w:p w:rsidR="00627AD3" w:rsidRPr="001A409E" w:rsidRDefault="00627AD3" w:rsidP="009B1A5A">
            <w:pPr>
              <w:spacing w:line="276" w:lineRule="auto"/>
              <w:rPr>
                <w:rFonts w:ascii="Arial" w:hAnsi="Arial" w:cs="Arial"/>
              </w:rPr>
            </w:pPr>
            <w:r w:rsidRPr="001A409E">
              <w:rPr>
                <w:rFonts w:ascii="Arial" w:hAnsi="Arial" w:cs="Arial"/>
              </w:rPr>
              <w:t>Население</w:t>
            </w:r>
          </w:p>
        </w:tc>
        <w:tc>
          <w:tcPr>
            <w:tcW w:w="318" w:type="pct"/>
            <w:shd w:val="clear" w:color="auto" w:fill="auto"/>
            <w:vAlign w:val="center"/>
            <w:hideMark/>
          </w:tcPr>
          <w:p w:rsidR="00627AD3" w:rsidRPr="001A409E" w:rsidRDefault="00627AD3" w:rsidP="009B1A5A">
            <w:pPr>
              <w:spacing w:line="276" w:lineRule="auto"/>
              <w:rPr>
                <w:rFonts w:ascii="Arial" w:hAnsi="Arial" w:cs="Arial"/>
              </w:rPr>
            </w:pPr>
            <w:r w:rsidRPr="001A409E">
              <w:rPr>
                <w:rFonts w:ascii="Arial" w:hAnsi="Arial" w:cs="Arial"/>
              </w:rPr>
              <w:t>тыс.м</w:t>
            </w:r>
            <w:r w:rsidRPr="001A409E">
              <w:rPr>
                <w:rFonts w:ascii="Arial" w:hAnsi="Arial" w:cs="Arial"/>
                <w:vertAlign w:val="superscript"/>
              </w:rPr>
              <w:t>3</w:t>
            </w:r>
          </w:p>
        </w:tc>
        <w:tc>
          <w:tcPr>
            <w:tcW w:w="277" w:type="pct"/>
            <w:shd w:val="clear" w:color="auto" w:fill="auto"/>
            <w:noWrap/>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6,041</w:t>
            </w:r>
          </w:p>
        </w:tc>
        <w:tc>
          <w:tcPr>
            <w:tcW w:w="262"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6,047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6,053</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6,059</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6,064</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6,092</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6,12</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6,148</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6,148</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6,176</w:t>
            </w:r>
          </w:p>
        </w:tc>
        <w:tc>
          <w:tcPr>
            <w:tcW w:w="270"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6,204</w:t>
            </w:r>
          </w:p>
        </w:tc>
        <w:tc>
          <w:tcPr>
            <w:tcW w:w="270"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6,232</w:t>
            </w:r>
          </w:p>
        </w:tc>
        <w:tc>
          <w:tcPr>
            <w:tcW w:w="270"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6,26</w:t>
            </w:r>
          </w:p>
        </w:tc>
        <w:tc>
          <w:tcPr>
            <w:tcW w:w="270"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6,288</w:t>
            </w:r>
          </w:p>
        </w:tc>
        <w:tc>
          <w:tcPr>
            <w:tcW w:w="274"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6,291</w:t>
            </w:r>
          </w:p>
        </w:tc>
      </w:tr>
      <w:tr w:rsidR="00627AD3" w:rsidRPr="001A409E" w:rsidTr="00627AD3">
        <w:trPr>
          <w:trHeight w:val="780"/>
        </w:trPr>
        <w:tc>
          <w:tcPr>
            <w:tcW w:w="637" w:type="pct"/>
            <w:shd w:val="clear" w:color="auto" w:fill="auto"/>
            <w:noWrap/>
            <w:vAlign w:val="center"/>
            <w:hideMark/>
          </w:tcPr>
          <w:p w:rsidR="00627AD3" w:rsidRPr="001A409E" w:rsidRDefault="00627AD3" w:rsidP="009B1A5A">
            <w:pPr>
              <w:spacing w:line="276" w:lineRule="auto"/>
              <w:rPr>
                <w:rFonts w:ascii="Arial" w:hAnsi="Arial" w:cs="Arial"/>
              </w:rPr>
            </w:pPr>
            <w:r w:rsidRPr="001A409E">
              <w:rPr>
                <w:rFonts w:ascii="Arial" w:hAnsi="Arial" w:cs="Arial"/>
              </w:rPr>
              <w:t>Организации</w:t>
            </w:r>
          </w:p>
        </w:tc>
        <w:tc>
          <w:tcPr>
            <w:tcW w:w="318" w:type="pct"/>
            <w:shd w:val="clear" w:color="auto" w:fill="auto"/>
            <w:vAlign w:val="center"/>
            <w:hideMark/>
          </w:tcPr>
          <w:p w:rsidR="00627AD3" w:rsidRPr="001A409E" w:rsidRDefault="00627AD3" w:rsidP="009B1A5A">
            <w:pPr>
              <w:spacing w:line="276" w:lineRule="auto"/>
              <w:rPr>
                <w:rFonts w:ascii="Arial" w:hAnsi="Arial" w:cs="Arial"/>
              </w:rPr>
            </w:pPr>
            <w:r w:rsidRPr="001A409E">
              <w:rPr>
                <w:rFonts w:ascii="Arial" w:hAnsi="Arial" w:cs="Arial"/>
              </w:rPr>
              <w:t>тыс.м</w:t>
            </w:r>
            <w:r w:rsidRPr="001A409E">
              <w:rPr>
                <w:rFonts w:ascii="Arial" w:hAnsi="Arial" w:cs="Arial"/>
                <w:vertAlign w:val="superscript"/>
              </w:rPr>
              <w:t>3</w:t>
            </w:r>
          </w:p>
        </w:tc>
        <w:tc>
          <w:tcPr>
            <w:tcW w:w="277" w:type="pct"/>
            <w:shd w:val="clear" w:color="auto" w:fill="auto"/>
            <w:noWrap/>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2"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69"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70"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70" w:type="pct"/>
            <w:shd w:val="clear" w:color="auto" w:fill="auto"/>
            <w:vAlign w:val="bottom"/>
            <w:hideMark/>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70"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70"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c>
          <w:tcPr>
            <w:tcW w:w="274" w:type="pct"/>
            <w:vAlign w:val="bottom"/>
          </w:tcPr>
          <w:p w:rsidR="00627AD3" w:rsidRPr="001A409E" w:rsidRDefault="00627AD3" w:rsidP="009B1A5A">
            <w:pPr>
              <w:spacing w:line="276" w:lineRule="auto"/>
              <w:jc w:val="right"/>
              <w:rPr>
                <w:rFonts w:ascii="Arial" w:hAnsi="Arial" w:cs="Arial"/>
                <w:color w:val="000000"/>
                <w:sz w:val="22"/>
                <w:szCs w:val="22"/>
              </w:rPr>
            </w:pPr>
            <w:r w:rsidRPr="001A409E">
              <w:rPr>
                <w:rFonts w:ascii="Arial" w:hAnsi="Arial" w:cs="Arial"/>
                <w:color w:val="000000"/>
                <w:sz w:val="22"/>
                <w:szCs w:val="22"/>
              </w:rPr>
              <w:t>0,057</w:t>
            </w:r>
          </w:p>
        </w:tc>
      </w:tr>
    </w:tbl>
    <w:p w:rsidR="00CB3ABD" w:rsidRPr="001A409E" w:rsidRDefault="00CB3ABD" w:rsidP="009B1A5A">
      <w:pPr>
        <w:spacing w:line="276" w:lineRule="auto"/>
        <w:rPr>
          <w:rFonts w:ascii="Arial" w:hAnsi="Arial" w:cs="Arial"/>
        </w:rPr>
      </w:pPr>
    </w:p>
    <w:p w:rsidR="00CB3ABD" w:rsidRPr="00DE29B6" w:rsidRDefault="00CB3ABD" w:rsidP="009B1A5A">
      <w:pPr>
        <w:spacing w:line="276" w:lineRule="auto"/>
        <w:rPr>
          <w:highlight w:val="yellow"/>
        </w:rPr>
        <w:sectPr w:rsidR="00CB3ABD" w:rsidRPr="00DE29B6" w:rsidSect="009329AC">
          <w:pgSz w:w="16838" w:h="11906" w:orient="landscape"/>
          <w:pgMar w:top="1701" w:right="1134" w:bottom="851" w:left="1134" w:header="709" w:footer="709" w:gutter="0"/>
          <w:cols w:space="708"/>
          <w:docGrid w:linePitch="360"/>
        </w:sectPr>
      </w:pPr>
    </w:p>
    <w:p w:rsidR="00CB3ABD" w:rsidRPr="00E25483" w:rsidRDefault="00DA4D47" w:rsidP="009B1A5A">
      <w:pPr>
        <w:spacing w:line="276" w:lineRule="auto"/>
        <w:rPr>
          <w:rFonts w:ascii="Arial" w:hAnsi="Arial" w:cs="Arial"/>
          <w:b/>
        </w:rPr>
      </w:pPr>
      <w:bookmarkStart w:id="270" w:name="_Toc48749306"/>
      <w:r w:rsidRPr="00E25483">
        <w:rPr>
          <w:rFonts w:ascii="Arial" w:hAnsi="Arial" w:cs="Arial"/>
          <w:b/>
        </w:rPr>
        <w:lastRenderedPageBreak/>
        <w:t>Глава 4</w:t>
      </w:r>
      <w:r w:rsidR="009C60DF" w:rsidRPr="00E25483">
        <w:rPr>
          <w:rFonts w:ascii="Arial" w:hAnsi="Arial" w:cs="Arial"/>
          <w:b/>
        </w:rPr>
        <w:t>. ПЕРЕЧЕНЬ МЕРОПРИЯТИЙ</w:t>
      </w:r>
      <w:r w:rsidR="005A5254" w:rsidRPr="00E25483">
        <w:rPr>
          <w:rFonts w:ascii="Arial" w:hAnsi="Arial" w:cs="Arial"/>
          <w:b/>
        </w:rPr>
        <w:t xml:space="preserve"> И</w:t>
      </w:r>
      <w:r w:rsidR="009C60DF" w:rsidRPr="00E25483">
        <w:rPr>
          <w:rFonts w:ascii="Arial" w:hAnsi="Arial" w:cs="Arial"/>
          <w:b/>
        </w:rPr>
        <w:t xml:space="preserve"> </w:t>
      </w:r>
      <w:r w:rsidR="00FD51B0" w:rsidRPr="00E25483">
        <w:rPr>
          <w:rFonts w:ascii="Arial" w:hAnsi="Arial" w:cs="Arial"/>
          <w:b/>
        </w:rPr>
        <w:t>ЦЕЛЕВЫХ ПОКАЗАТЕЛЕЙ РАЗВИТИЯ КОММУНАЛЬНОЙ ИНФРАСТРУКТУРЫ</w:t>
      </w:r>
      <w:bookmarkEnd w:id="270"/>
    </w:p>
    <w:p w:rsidR="00CB3ABD" w:rsidRPr="00E25483" w:rsidRDefault="00CB3ABD" w:rsidP="009B1A5A">
      <w:pPr>
        <w:spacing w:line="276" w:lineRule="auto"/>
        <w:rPr>
          <w:rFonts w:ascii="Arial" w:hAnsi="Arial" w:cs="Arial"/>
        </w:rPr>
      </w:pP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Программа проектов Программы комплексного развития систем коммунальной инфраструктуры </w:t>
      </w:r>
      <w:r w:rsidR="00281183" w:rsidRPr="00E25483">
        <w:rPr>
          <w:rFonts w:ascii="Arial" w:hAnsi="Arial" w:cs="Arial"/>
        </w:rPr>
        <w:t>Степановского сельского</w:t>
      </w:r>
      <w:r w:rsidR="008728A7" w:rsidRPr="00E25483">
        <w:rPr>
          <w:rFonts w:ascii="Arial" w:hAnsi="Arial" w:cs="Arial"/>
        </w:rPr>
        <w:t xml:space="preserve"> поселения до 2035</w:t>
      </w:r>
      <w:r w:rsidR="00CB3ABD" w:rsidRPr="00E25483">
        <w:rPr>
          <w:rFonts w:ascii="Arial" w:hAnsi="Arial" w:cs="Arial"/>
        </w:rPr>
        <w:t xml:space="preserve"> года разработана на основании всех программ развития коммунального хозяйства, утвержденных в </w:t>
      </w:r>
      <w:r w:rsidR="00281183" w:rsidRPr="00E25483">
        <w:rPr>
          <w:rFonts w:ascii="Arial" w:hAnsi="Arial" w:cs="Arial"/>
        </w:rPr>
        <w:t>сельском</w:t>
      </w:r>
      <w:r w:rsidR="00CB3ABD" w:rsidRPr="00E25483">
        <w:rPr>
          <w:rFonts w:ascii="Arial" w:hAnsi="Arial" w:cs="Arial"/>
        </w:rPr>
        <w:t xml:space="preserve"> поселении:</w:t>
      </w:r>
    </w:p>
    <w:p w:rsidR="00CB3ABD" w:rsidRPr="00E25483" w:rsidRDefault="00CB3ABD" w:rsidP="009B1A5A">
      <w:pPr>
        <w:spacing w:line="276" w:lineRule="auto"/>
        <w:jc w:val="both"/>
        <w:rPr>
          <w:rFonts w:ascii="Arial" w:hAnsi="Arial" w:cs="Arial"/>
        </w:rPr>
      </w:pPr>
      <w:r w:rsidRPr="00E25483">
        <w:rPr>
          <w:rFonts w:ascii="Arial" w:hAnsi="Arial" w:cs="Arial"/>
        </w:rPr>
        <w:t xml:space="preserve">Генеральный план </w:t>
      </w:r>
      <w:r w:rsidR="00281183" w:rsidRPr="00E25483">
        <w:rPr>
          <w:rFonts w:ascii="Arial" w:hAnsi="Arial" w:cs="Arial"/>
        </w:rPr>
        <w:t xml:space="preserve">Степановского сельского </w:t>
      </w:r>
      <w:r w:rsidRPr="00E25483">
        <w:rPr>
          <w:rFonts w:ascii="Arial" w:hAnsi="Arial" w:cs="Arial"/>
        </w:rPr>
        <w:t>поселения</w:t>
      </w:r>
      <w:r w:rsidR="00FD51B0" w:rsidRPr="00E25483">
        <w:rPr>
          <w:rFonts w:ascii="Arial" w:hAnsi="Arial" w:cs="Arial"/>
        </w:rPr>
        <w:t>.</w:t>
      </w:r>
    </w:p>
    <w:p w:rsidR="00CB3ABD" w:rsidRPr="00E25483" w:rsidRDefault="00CB3ABD" w:rsidP="009B1A5A">
      <w:pPr>
        <w:spacing w:line="276" w:lineRule="auto"/>
        <w:jc w:val="both"/>
        <w:rPr>
          <w:rFonts w:ascii="Arial" w:hAnsi="Arial" w:cs="Arial"/>
        </w:rPr>
      </w:pPr>
      <w:r w:rsidRPr="00E25483">
        <w:rPr>
          <w:rFonts w:ascii="Arial" w:hAnsi="Arial" w:cs="Arial"/>
        </w:rPr>
        <w:t xml:space="preserve">Схема Теплоснабжения </w:t>
      </w:r>
      <w:r w:rsidR="00281183" w:rsidRPr="00E25483">
        <w:rPr>
          <w:rFonts w:ascii="Arial" w:hAnsi="Arial" w:cs="Arial"/>
        </w:rPr>
        <w:t xml:space="preserve">Степановского сельского </w:t>
      </w:r>
      <w:r w:rsidRPr="00E25483">
        <w:rPr>
          <w:rFonts w:ascii="Arial" w:hAnsi="Arial" w:cs="Arial"/>
        </w:rPr>
        <w:t>поселения</w:t>
      </w:r>
      <w:r w:rsidR="00FD51B0" w:rsidRPr="00E25483">
        <w:rPr>
          <w:rFonts w:ascii="Arial" w:hAnsi="Arial" w:cs="Arial"/>
        </w:rPr>
        <w:t>.</w:t>
      </w:r>
    </w:p>
    <w:p w:rsidR="00CB3ABD" w:rsidRPr="00E25483" w:rsidRDefault="00CB3ABD" w:rsidP="009B1A5A">
      <w:pPr>
        <w:spacing w:line="276" w:lineRule="auto"/>
        <w:jc w:val="both"/>
        <w:rPr>
          <w:rFonts w:ascii="Arial" w:hAnsi="Arial" w:cs="Arial"/>
        </w:rPr>
      </w:pPr>
      <w:r w:rsidRPr="00E25483">
        <w:rPr>
          <w:rFonts w:ascii="Arial" w:hAnsi="Arial" w:cs="Arial"/>
        </w:rPr>
        <w:t xml:space="preserve">Схема Водоснабжения и водоотведения </w:t>
      </w:r>
      <w:r w:rsidR="00281183" w:rsidRPr="00E25483">
        <w:rPr>
          <w:rFonts w:ascii="Arial" w:hAnsi="Arial" w:cs="Arial"/>
        </w:rPr>
        <w:t xml:space="preserve">Степановского сельского </w:t>
      </w:r>
      <w:r w:rsidRPr="00E25483">
        <w:rPr>
          <w:rFonts w:ascii="Arial" w:hAnsi="Arial" w:cs="Arial"/>
        </w:rPr>
        <w:t>поселения</w:t>
      </w:r>
      <w:r w:rsidR="00FD51B0" w:rsidRPr="00E25483">
        <w:rPr>
          <w:rFonts w:ascii="Arial" w:hAnsi="Arial" w:cs="Arial"/>
        </w:rPr>
        <w:t>.</w:t>
      </w:r>
    </w:p>
    <w:p w:rsidR="00FD51B0" w:rsidRPr="00E25483" w:rsidRDefault="00CB3ABD" w:rsidP="009B1A5A">
      <w:pPr>
        <w:spacing w:line="276" w:lineRule="auto"/>
        <w:jc w:val="both"/>
        <w:rPr>
          <w:rFonts w:ascii="Arial" w:hAnsi="Arial" w:cs="Arial"/>
        </w:rPr>
      </w:pPr>
      <w:r w:rsidRPr="00E25483">
        <w:rPr>
          <w:rFonts w:ascii="Arial" w:hAnsi="Arial" w:cs="Arial"/>
        </w:rPr>
        <w:t xml:space="preserve">Общая программа проектов Программы комплексного развития систем коммунальной инфраструктуры </w:t>
      </w:r>
      <w:r w:rsidR="00281183" w:rsidRPr="00E25483">
        <w:rPr>
          <w:rFonts w:ascii="Arial" w:hAnsi="Arial" w:cs="Arial"/>
        </w:rPr>
        <w:t xml:space="preserve">Степановского сельского </w:t>
      </w:r>
      <w:r w:rsidRPr="00E25483">
        <w:rPr>
          <w:rFonts w:ascii="Arial" w:hAnsi="Arial" w:cs="Arial"/>
        </w:rPr>
        <w:t>поселения до 20</w:t>
      </w:r>
      <w:r w:rsidR="009D110D" w:rsidRPr="00E25483">
        <w:rPr>
          <w:rFonts w:ascii="Arial" w:hAnsi="Arial" w:cs="Arial"/>
        </w:rPr>
        <w:t xml:space="preserve">35 </w:t>
      </w:r>
      <w:r w:rsidR="00FD51B0" w:rsidRPr="00E25483">
        <w:rPr>
          <w:rFonts w:ascii="Arial" w:hAnsi="Arial" w:cs="Arial"/>
        </w:rPr>
        <w:t>года представлена ниже,  в Приложениях  2-</w:t>
      </w:r>
      <w:r w:rsidR="00281183" w:rsidRPr="00E25483">
        <w:rPr>
          <w:rFonts w:ascii="Arial" w:hAnsi="Arial" w:cs="Arial"/>
        </w:rPr>
        <w:t>6</w:t>
      </w:r>
      <w:r w:rsidR="00FD51B0" w:rsidRPr="00E25483">
        <w:rPr>
          <w:rFonts w:ascii="Arial" w:hAnsi="Arial" w:cs="Arial"/>
        </w:rPr>
        <w:t>.</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Результаты реализации Программы определяются с достижением уровня запланированных технических и финансово-экономических целевых показателей развития систем коммунальной инфраструктуры.</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Перечень целевых показателей с детализацией по системам коммунальной инфраструктуры определен в частности:</w:t>
      </w:r>
    </w:p>
    <w:p w:rsidR="00CB3ABD" w:rsidRPr="00E25483" w:rsidRDefault="00CB3ABD" w:rsidP="009B1A5A">
      <w:pPr>
        <w:spacing w:line="276" w:lineRule="auto"/>
        <w:jc w:val="both"/>
        <w:rPr>
          <w:rFonts w:ascii="Arial" w:hAnsi="Arial" w:cs="Arial"/>
        </w:rPr>
      </w:pPr>
      <w:r w:rsidRPr="00E25483">
        <w:rPr>
          <w:rFonts w:ascii="Arial" w:hAnsi="Arial" w:cs="Arial"/>
        </w:rPr>
        <w:t>критерии доступности коммунальных услуг для населения;</w:t>
      </w:r>
    </w:p>
    <w:p w:rsidR="00CB3ABD" w:rsidRPr="00E25483" w:rsidRDefault="00CB3ABD" w:rsidP="009B1A5A">
      <w:pPr>
        <w:spacing w:line="276" w:lineRule="auto"/>
        <w:jc w:val="both"/>
        <w:rPr>
          <w:rFonts w:ascii="Arial" w:hAnsi="Arial" w:cs="Arial"/>
        </w:rPr>
      </w:pPr>
      <w:r w:rsidRPr="00E25483">
        <w:rPr>
          <w:rFonts w:ascii="Arial" w:hAnsi="Arial" w:cs="Arial"/>
        </w:rPr>
        <w:t>показатели спроса на коммунальные ресурсы и перспективные нагрузки;</w:t>
      </w:r>
    </w:p>
    <w:p w:rsidR="00CB3ABD" w:rsidRPr="00E25483" w:rsidRDefault="00CB3ABD" w:rsidP="009B1A5A">
      <w:pPr>
        <w:spacing w:line="276" w:lineRule="auto"/>
        <w:jc w:val="both"/>
        <w:rPr>
          <w:rFonts w:ascii="Arial" w:hAnsi="Arial" w:cs="Arial"/>
        </w:rPr>
      </w:pPr>
      <w:r w:rsidRPr="00E25483">
        <w:rPr>
          <w:rFonts w:ascii="Arial" w:hAnsi="Arial" w:cs="Arial"/>
        </w:rPr>
        <w:t>величины новых нагрузок;</w:t>
      </w:r>
    </w:p>
    <w:p w:rsidR="00CB3ABD" w:rsidRPr="00E25483" w:rsidRDefault="00CB3ABD" w:rsidP="009B1A5A">
      <w:pPr>
        <w:spacing w:line="276" w:lineRule="auto"/>
        <w:jc w:val="both"/>
        <w:rPr>
          <w:rFonts w:ascii="Arial" w:hAnsi="Arial" w:cs="Arial"/>
        </w:rPr>
      </w:pPr>
      <w:r w:rsidRPr="00E25483">
        <w:rPr>
          <w:rFonts w:ascii="Arial" w:hAnsi="Arial" w:cs="Arial"/>
        </w:rPr>
        <w:t>показатели качества и надежности поставляемого ресурса;</w:t>
      </w:r>
    </w:p>
    <w:p w:rsidR="00CB3ABD" w:rsidRPr="00E25483" w:rsidRDefault="00CB3ABD" w:rsidP="009B1A5A">
      <w:pPr>
        <w:spacing w:line="276" w:lineRule="auto"/>
        <w:jc w:val="both"/>
        <w:rPr>
          <w:rFonts w:ascii="Arial" w:hAnsi="Arial" w:cs="Arial"/>
        </w:rPr>
      </w:pPr>
      <w:r w:rsidRPr="00E25483">
        <w:rPr>
          <w:rFonts w:ascii="Arial" w:hAnsi="Arial" w:cs="Arial"/>
        </w:rPr>
        <w:t>показатели степени охвата потребителей приборами учета;</w:t>
      </w:r>
    </w:p>
    <w:p w:rsidR="00CB3ABD" w:rsidRPr="00E25483" w:rsidRDefault="00CB3ABD" w:rsidP="009B1A5A">
      <w:pPr>
        <w:spacing w:line="276" w:lineRule="auto"/>
        <w:jc w:val="both"/>
        <w:rPr>
          <w:rFonts w:ascii="Arial" w:hAnsi="Arial" w:cs="Arial"/>
        </w:rPr>
      </w:pPr>
      <w:r w:rsidRPr="00E25483">
        <w:rPr>
          <w:rFonts w:ascii="Arial" w:hAnsi="Arial" w:cs="Arial"/>
        </w:rPr>
        <w:t>показатели эффективности производства и транспортировки ресурсов;</w:t>
      </w:r>
    </w:p>
    <w:p w:rsidR="00CB3ABD" w:rsidRPr="00E25483" w:rsidRDefault="00CB3ABD" w:rsidP="009B1A5A">
      <w:pPr>
        <w:spacing w:line="276" w:lineRule="auto"/>
        <w:jc w:val="both"/>
        <w:rPr>
          <w:rFonts w:ascii="Arial" w:hAnsi="Arial" w:cs="Arial"/>
        </w:rPr>
      </w:pPr>
      <w:r w:rsidRPr="00E25483">
        <w:rPr>
          <w:rFonts w:ascii="Arial" w:hAnsi="Arial" w:cs="Arial"/>
        </w:rPr>
        <w:t>показатели эффективности потребления коммунальных ресурсов.</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Критерии доступности для населения коммунальных услуг определены в разделе «Прогноз расходов населения на коммунальные ресурсы, расходов бюджета на социальную поддержку и субсидии, доступность тарифов на коммунальные услуги».</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Охват потребителей услугами используется для оценки качества работы систем жизнеобеспечения.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Уровень использования производственных мощностей, обеспеченность приборами учета, характеризуют сбалансированность системы коммунальной инфраструктуры.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sidRPr="00E25483">
        <w:rPr>
          <w:rFonts w:ascii="Arial" w:hAnsi="Arial" w:cs="Arial"/>
        </w:rPr>
        <w:t xml:space="preserve">поселения </w:t>
      </w:r>
      <w:r w:rsidR="00CB3ABD" w:rsidRPr="00E25483">
        <w:rPr>
          <w:rFonts w:ascii="Arial" w:hAnsi="Arial" w:cs="Arial"/>
        </w:rPr>
        <w:t xml:space="preserve">без существенного снижения качества среды обитания при любых воздействиях извне, то есть определяет оценку возможности функционирования коммунальных систем без аварий, повреждений, других нарушений в работе. </w:t>
      </w:r>
    </w:p>
    <w:p w:rsidR="00CB3ABD" w:rsidRPr="00E25483" w:rsidRDefault="00FD51B0" w:rsidP="009B1A5A">
      <w:pPr>
        <w:spacing w:line="276" w:lineRule="auto"/>
        <w:jc w:val="both"/>
        <w:rPr>
          <w:rFonts w:ascii="Arial" w:hAnsi="Arial" w:cs="Arial"/>
        </w:rPr>
      </w:pPr>
      <w:r w:rsidRPr="00E25483">
        <w:rPr>
          <w:rFonts w:ascii="Arial" w:hAnsi="Arial" w:cs="Arial"/>
        </w:rPr>
        <w:lastRenderedPageBreak/>
        <w:t xml:space="preserve">        </w:t>
      </w:r>
      <w:r w:rsidR="00CB3ABD" w:rsidRPr="00E25483">
        <w:rPr>
          <w:rFonts w:ascii="Arial" w:hAnsi="Arial" w:cs="Arial"/>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расход топлива, воды. </w:t>
      </w:r>
    </w:p>
    <w:p w:rsidR="00CB3ABD" w:rsidRPr="00E25483" w:rsidRDefault="00FD51B0" w:rsidP="009B1A5A">
      <w:pPr>
        <w:spacing w:line="276" w:lineRule="auto"/>
        <w:jc w:val="both"/>
        <w:rPr>
          <w:rFonts w:ascii="Arial" w:hAnsi="Arial" w:cs="Arial"/>
        </w:rPr>
      </w:pPr>
      <w:r w:rsidRPr="00E25483">
        <w:rPr>
          <w:rFonts w:ascii="Arial" w:hAnsi="Arial" w:cs="Arial"/>
        </w:rPr>
        <w:t xml:space="preserve">        </w:t>
      </w:r>
      <w:r w:rsidR="00CB3ABD" w:rsidRPr="00E25483">
        <w:rPr>
          <w:rFonts w:ascii="Arial" w:hAnsi="Arial" w:cs="Arial"/>
        </w:rPr>
        <w:t>Целевые показатели установлены по каждому виду коммунальных услуг и подлежат ежегодной корректировке в соответствии с достигнутыми фактическими значениями. Количественные значения целевых показателей определены с учетом выполнения всех мероприятий Программы в запланированные сроки. Ключевые целевые показатели развития комм</w:t>
      </w:r>
      <w:r w:rsidR="005A5254" w:rsidRPr="00E25483">
        <w:rPr>
          <w:rFonts w:ascii="Arial" w:hAnsi="Arial" w:cs="Arial"/>
        </w:rPr>
        <w:t>унальных систем представлены в П</w:t>
      </w:r>
      <w:r w:rsidR="00CB3ABD" w:rsidRPr="00E25483">
        <w:rPr>
          <w:rFonts w:ascii="Arial" w:hAnsi="Arial" w:cs="Arial"/>
        </w:rPr>
        <w:t>риложении 1.</w:t>
      </w:r>
    </w:p>
    <w:p w:rsidR="00CB3ABD" w:rsidRPr="00E25483" w:rsidRDefault="00CB3ABD" w:rsidP="009B1A5A">
      <w:pPr>
        <w:spacing w:line="276" w:lineRule="auto"/>
        <w:jc w:val="both"/>
        <w:rPr>
          <w:rFonts w:ascii="Arial" w:hAnsi="Arial" w:cs="Arial"/>
        </w:rPr>
      </w:pPr>
      <w:r w:rsidRPr="00E25483">
        <w:rPr>
          <w:rFonts w:ascii="Arial" w:hAnsi="Arial" w:cs="Arial"/>
        </w:rPr>
        <w:t>К основным принципам формирования значений целевых показателей по периодам реализации Программы, а также основным их значениям по ключевым годам реализации, относятся:</w:t>
      </w:r>
    </w:p>
    <w:p w:rsidR="00CB3ABD" w:rsidRPr="00E25483" w:rsidRDefault="00CB3ABD" w:rsidP="009B1A5A">
      <w:pPr>
        <w:spacing w:line="276" w:lineRule="auto"/>
        <w:jc w:val="both"/>
        <w:rPr>
          <w:rFonts w:ascii="Arial" w:hAnsi="Arial" w:cs="Arial"/>
        </w:rPr>
      </w:pPr>
      <w:r w:rsidRPr="00E25483">
        <w:rPr>
          <w:rFonts w:ascii="Arial" w:hAnsi="Arial" w:cs="Arial"/>
        </w:rPr>
        <w:t>Электроснабжение</w:t>
      </w:r>
    </w:p>
    <w:p w:rsidR="009D110D" w:rsidRPr="00E25483" w:rsidRDefault="009D110D" w:rsidP="009B1A5A">
      <w:pPr>
        <w:spacing w:line="276" w:lineRule="auto"/>
        <w:jc w:val="both"/>
        <w:rPr>
          <w:rFonts w:ascii="Arial" w:hAnsi="Arial" w:cs="Arial"/>
        </w:rPr>
      </w:pPr>
      <w:r w:rsidRPr="00E25483">
        <w:rPr>
          <w:rFonts w:ascii="Arial" w:hAnsi="Arial" w:cs="Arial"/>
        </w:rPr>
        <w:t>Количество потребления электроэнергии:</w:t>
      </w:r>
    </w:p>
    <w:p w:rsidR="00FD51B0" w:rsidRPr="00E25483" w:rsidRDefault="00FD51B0" w:rsidP="009B1A5A">
      <w:pPr>
        <w:spacing w:line="276" w:lineRule="auto"/>
        <w:jc w:val="both"/>
        <w:rPr>
          <w:rFonts w:ascii="Arial" w:hAnsi="Arial" w:cs="Arial"/>
        </w:rPr>
      </w:pPr>
      <w:r w:rsidRPr="00E25483">
        <w:rPr>
          <w:rFonts w:ascii="Arial" w:hAnsi="Arial" w:cs="Arial"/>
        </w:rPr>
        <w:t xml:space="preserve">в 2019 году составило </w:t>
      </w:r>
      <w:r w:rsidR="00505905" w:rsidRPr="00E25483">
        <w:rPr>
          <w:rFonts w:ascii="Arial" w:hAnsi="Arial" w:cs="Arial"/>
        </w:rPr>
        <w:t>2</w:t>
      </w:r>
      <w:r w:rsidR="00E91A58" w:rsidRPr="00E25483">
        <w:rPr>
          <w:rFonts w:ascii="Arial" w:hAnsi="Arial" w:cs="Arial"/>
        </w:rPr>
        <w:t>,493</w:t>
      </w:r>
      <w:r w:rsidR="00505905" w:rsidRPr="00E25483">
        <w:rPr>
          <w:rFonts w:ascii="Arial" w:hAnsi="Arial" w:cs="Arial"/>
        </w:rPr>
        <w:t xml:space="preserve"> </w:t>
      </w:r>
      <w:r w:rsidRPr="00E25483">
        <w:rPr>
          <w:rFonts w:ascii="Arial" w:hAnsi="Arial" w:cs="Arial"/>
        </w:rPr>
        <w:t>млн  кВт*ч;</w:t>
      </w:r>
    </w:p>
    <w:p w:rsidR="00CB3ABD" w:rsidRPr="00E25483" w:rsidRDefault="007D3010" w:rsidP="009B1A5A">
      <w:pPr>
        <w:spacing w:line="276" w:lineRule="auto"/>
        <w:jc w:val="both"/>
        <w:rPr>
          <w:rFonts w:ascii="Arial" w:hAnsi="Arial" w:cs="Arial"/>
        </w:rPr>
      </w:pPr>
      <w:r w:rsidRPr="00E25483">
        <w:rPr>
          <w:rFonts w:ascii="Arial" w:hAnsi="Arial" w:cs="Arial"/>
        </w:rPr>
        <w:t>в 2021 году</w:t>
      </w:r>
      <w:r w:rsidR="00CB3ABD" w:rsidRPr="00E25483">
        <w:rPr>
          <w:rFonts w:ascii="Arial" w:hAnsi="Arial" w:cs="Arial"/>
        </w:rPr>
        <w:t xml:space="preserve"> состав</w:t>
      </w:r>
      <w:r w:rsidR="00973199" w:rsidRPr="00E25483">
        <w:rPr>
          <w:rFonts w:ascii="Arial" w:hAnsi="Arial" w:cs="Arial"/>
        </w:rPr>
        <w:t>ит</w:t>
      </w:r>
      <w:r w:rsidR="00CB3ABD" w:rsidRPr="00E25483">
        <w:rPr>
          <w:rFonts w:ascii="Arial" w:hAnsi="Arial" w:cs="Arial"/>
        </w:rPr>
        <w:t xml:space="preserve"> </w:t>
      </w:r>
      <w:r w:rsidR="00E91A58" w:rsidRPr="00E25483">
        <w:rPr>
          <w:rFonts w:ascii="Arial" w:hAnsi="Arial" w:cs="Arial"/>
        </w:rPr>
        <w:t>2,402</w:t>
      </w:r>
      <w:r w:rsidR="00CB3ABD" w:rsidRPr="00E25483">
        <w:rPr>
          <w:rFonts w:ascii="Arial" w:hAnsi="Arial" w:cs="Arial"/>
        </w:rPr>
        <w:t xml:space="preserve"> млн</w:t>
      </w:r>
      <w:r w:rsidR="00FD51B0" w:rsidRPr="00E25483">
        <w:rPr>
          <w:rFonts w:ascii="Arial" w:hAnsi="Arial" w:cs="Arial"/>
        </w:rPr>
        <w:t xml:space="preserve"> </w:t>
      </w:r>
      <w:r w:rsidR="00CB3ABD" w:rsidRPr="00E25483">
        <w:rPr>
          <w:rFonts w:ascii="Arial" w:hAnsi="Arial" w:cs="Arial"/>
        </w:rPr>
        <w:t xml:space="preserve"> кВт*ч; </w:t>
      </w:r>
    </w:p>
    <w:p w:rsidR="00CB3ABD" w:rsidRPr="00E25483" w:rsidRDefault="009D110D" w:rsidP="009B1A5A">
      <w:pPr>
        <w:spacing w:line="276" w:lineRule="auto"/>
        <w:jc w:val="both"/>
        <w:rPr>
          <w:rFonts w:ascii="Arial" w:hAnsi="Arial" w:cs="Arial"/>
        </w:rPr>
      </w:pPr>
      <w:r w:rsidRPr="00E25483">
        <w:rPr>
          <w:rFonts w:ascii="Arial" w:hAnsi="Arial" w:cs="Arial"/>
        </w:rPr>
        <w:t>в 2030</w:t>
      </w:r>
      <w:r w:rsidR="00505905" w:rsidRPr="00E25483">
        <w:rPr>
          <w:rFonts w:ascii="Arial" w:hAnsi="Arial" w:cs="Arial"/>
        </w:rPr>
        <w:t xml:space="preserve"> году составит  </w:t>
      </w:r>
      <w:r w:rsidR="00E91A58" w:rsidRPr="00E25483">
        <w:rPr>
          <w:rFonts w:ascii="Arial" w:hAnsi="Arial" w:cs="Arial"/>
        </w:rPr>
        <w:t>2,560</w:t>
      </w:r>
      <w:r w:rsidR="00CB3ABD" w:rsidRPr="00E25483">
        <w:rPr>
          <w:rFonts w:ascii="Arial" w:hAnsi="Arial" w:cs="Arial"/>
        </w:rPr>
        <w:t xml:space="preserve">  млн кВт*ч;</w:t>
      </w:r>
    </w:p>
    <w:p w:rsidR="00CB3ABD" w:rsidRPr="00E25483" w:rsidRDefault="009D110D" w:rsidP="009B1A5A">
      <w:pPr>
        <w:spacing w:line="276" w:lineRule="auto"/>
        <w:jc w:val="both"/>
        <w:rPr>
          <w:rFonts w:ascii="Arial" w:hAnsi="Arial" w:cs="Arial"/>
        </w:rPr>
      </w:pPr>
      <w:r w:rsidRPr="00E25483">
        <w:rPr>
          <w:rFonts w:ascii="Arial" w:hAnsi="Arial" w:cs="Arial"/>
        </w:rPr>
        <w:t>в 2035</w:t>
      </w:r>
      <w:r w:rsidR="00CB3ABD" w:rsidRPr="00E25483">
        <w:rPr>
          <w:rFonts w:ascii="Arial" w:hAnsi="Arial" w:cs="Arial"/>
        </w:rPr>
        <w:t xml:space="preserve"> году состави</w:t>
      </w:r>
      <w:r w:rsidR="000850DB" w:rsidRPr="00E25483">
        <w:rPr>
          <w:rFonts w:ascii="Arial" w:hAnsi="Arial" w:cs="Arial"/>
        </w:rPr>
        <w:t xml:space="preserve">т  </w:t>
      </w:r>
      <w:r w:rsidR="00E91A58" w:rsidRPr="00E25483">
        <w:rPr>
          <w:rFonts w:ascii="Arial" w:hAnsi="Arial" w:cs="Arial"/>
        </w:rPr>
        <w:t>2,674</w:t>
      </w:r>
      <w:r w:rsidR="00CB3ABD" w:rsidRPr="00E25483">
        <w:rPr>
          <w:rFonts w:ascii="Arial" w:hAnsi="Arial" w:cs="Arial"/>
        </w:rPr>
        <w:t xml:space="preserve"> млн кВт*ч. </w:t>
      </w:r>
    </w:p>
    <w:p w:rsidR="00CB3ABD" w:rsidRPr="00E25483" w:rsidRDefault="00CB3ABD" w:rsidP="009B1A5A">
      <w:pPr>
        <w:spacing w:line="276" w:lineRule="auto"/>
        <w:jc w:val="both"/>
        <w:rPr>
          <w:rFonts w:ascii="Arial" w:hAnsi="Arial" w:cs="Arial"/>
        </w:rPr>
      </w:pPr>
      <w:r w:rsidRPr="00E25483">
        <w:rPr>
          <w:rFonts w:ascii="Arial" w:hAnsi="Arial" w:cs="Arial"/>
        </w:rPr>
        <w:t>Теплоснабжение</w:t>
      </w:r>
    </w:p>
    <w:p w:rsidR="00271190" w:rsidRPr="00E25483" w:rsidRDefault="00271190" w:rsidP="009B1A5A">
      <w:pPr>
        <w:spacing w:line="276" w:lineRule="auto"/>
        <w:jc w:val="both"/>
        <w:rPr>
          <w:rFonts w:ascii="Arial" w:hAnsi="Arial" w:cs="Arial"/>
        </w:rPr>
      </w:pPr>
      <w:r w:rsidRPr="00E25483">
        <w:rPr>
          <w:rFonts w:ascii="Arial" w:hAnsi="Arial" w:cs="Arial"/>
        </w:rPr>
        <w:t>Количество отпущенной тепловой энергии:</w:t>
      </w:r>
    </w:p>
    <w:p w:rsidR="00FD51B0" w:rsidRPr="00E25483" w:rsidRDefault="00FD51B0" w:rsidP="009B1A5A">
      <w:pPr>
        <w:spacing w:line="276" w:lineRule="auto"/>
        <w:jc w:val="both"/>
        <w:rPr>
          <w:rFonts w:ascii="Arial" w:hAnsi="Arial" w:cs="Arial"/>
        </w:rPr>
      </w:pPr>
      <w:r w:rsidRPr="00E25483">
        <w:rPr>
          <w:rFonts w:ascii="Arial" w:hAnsi="Arial" w:cs="Arial"/>
        </w:rPr>
        <w:t>в 2019 году составило</w:t>
      </w:r>
      <w:r w:rsidR="007F5D56" w:rsidRPr="00E25483">
        <w:rPr>
          <w:rFonts w:ascii="Arial" w:hAnsi="Arial" w:cs="Arial"/>
        </w:rPr>
        <w:t xml:space="preserve"> </w:t>
      </w:r>
      <w:r w:rsidR="00E91A58" w:rsidRPr="00E25483">
        <w:rPr>
          <w:rFonts w:ascii="Arial" w:hAnsi="Arial" w:cs="Arial"/>
        </w:rPr>
        <w:t>1309</w:t>
      </w:r>
      <w:r w:rsidRPr="00E25483">
        <w:rPr>
          <w:rFonts w:ascii="Arial" w:hAnsi="Arial" w:cs="Arial"/>
        </w:rPr>
        <w:t xml:space="preserve"> Гкал/год</w:t>
      </w:r>
      <w:r w:rsidR="000622B4" w:rsidRPr="00E25483">
        <w:rPr>
          <w:rFonts w:ascii="Arial" w:hAnsi="Arial" w:cs="Arial"/>
        </w:rPr>
        <w:t>;</w:t>
      </w:r>
    </w:p>
    <w:p w:rsidR="00973199" w:rsidRPr="00E25483" w:rsidRDefault="007D3010" w:rsidP="009B1A5A">
      <w:pPr>
        <w:spacing w:line="276" w:lineRule="auto"/>
        <w:jc w:val="both"/>
        <w:rPr>
          <w:rFonts w:ascii="Calibri" w:hAnsi="Calibri"/>
          <w:color w:val="000000"/>
          <w:sz w:val="22"/>
          <w:szCs w:val="22"/>
        </w:rPr>
      </w:pPr>
      <w:r w:rsidRPr="00E25483">
        <w:rPr>
          <w:rFonts w:ascii="Arial" w:hAnsi="Arial" w:cs="Arial"/>
        </w:rPr>
        <w:t xml:space="preserve">в 2021 году составит </w:t>
      </w:r>
      <w:r w:rsidR="00C03221" w:rsidRPr="00E25483">
        <w:rPr>
          <w:rFonts w:ascii="Arial" w:hAnsi="Arial" w:cs="Arial"/>
          <w:color w:val="000000"/>
        </w:rPr>
        <w:t xml:space="preserve">1330 </w:t>
      </w:r>
      <w:r w:rsidRPr="00E25483">
        <w:rPr>
          <w:rFonts w:ascii="Arial" w:hAnsi="Arial" w:cs="Arial"/>
        </w:rPr>
        <w:t>Гкал/год</w:t>
      </w:r>
      <w:r w:rsidR="000622B4" w:rsidRPr="00E25483">
        <w:rPr>
          <w:rFonts w:ascii="Arial" w:hAnsi="Arial" w:cs="Arial"/>
        </w:rPr>
        <w:t>;</w:t>
      </w:r>
    </w:p>
    <w:p w:rsidR="007D3010" w:rsidRPr="00E25483" w:rsidRDefault="007D3010" w:rsidP="009B1A5A">
      <w:pPr>
        <w:spacing w:line="276" w:lineRule="auto"/>
        <w:jc w:val="both"/>
        <w:rPr>
          <w:rFonts w:ascii="Calibri" w:hAnsi="Calibri"/>
          <w:color w:val="000000"/>
          <w:sz w:val="22"/>
          <w:szCs w:val="22"/>
        </w:rPr>
      </w:pPr>
      <w:r w:rsidRPr="00E25483">
        <w:rPr>
          <w:rFonts w:ascii="Arial" w:hAnsi="Arial" w:cs="Arial"/>
        </w:rPr>
        <w:t xml:space="preserve">в 2030 году составит </w:t>
      </w:r>
      <w:r w:rsidR="00C03221" w:rsidRPr="00E25483">
        <w:rPr>
          <w:rFonts w:ascii="Arial" w:hAnsi="Arial" w:cs="Arial"/>
          <w:color w:val="000000"/>
        </w:rPr>
        <w:t>1443</w:t>
      </w:r>
      <w:r w:rsidR="001A55B4" w:rsidRPr="00E25483">
        <w:rPr>
          <w:rFonts w:ascii="Calibri" w:hAnsi="Calibri"/>
          <w:color w:val="000000"/>
          <w:sz w:val="22"/>
          <w:szCs w:val="22"/>
        </w:rPr>
        <w:t xml:space="preserve"> </w:t>
      </w:r>
      <w:r w:rsidRPr="00E25483">
        <w:rPr>
          <w:rFonts w:ascii="Arial" w:hAnsi="Arial" w:cs="Arial"/>
        </w:rPr>
        <w:t>Гкал/год</w:t>
      </w:r>
      <w:r w:rsidR="000622B4" w:rsidRPr="00E25483">
        <w:rPr>
          <w:rFonts w:ascii="Arial" w:hAnsi="Arial" w:cs="Arial"/>
        </w:rPr>
        <w:t>;</w:t>
      </w:r>
    </w:p>
    <w:p w:rsidR="00647D80" w:rsidRPr="00E25483" w:rsidRDefault="007D3010" w:rsidP="009B1A5A">
      <w:pPr>
        <w:spacing w:line="276" w:lineRule="auto"/>
        <w:jc w:val="both"/>
        <w:rPr>
          <w:rFonts w:ascii="Arial" w:hAnsi="Arial" w:cs="Arial"/>
        </w:rPr>
      </w:pPr>
      <w:r w:rsidRPr="00E25483">
        <w:rPr>
          <w:rFonts w:ascii="Arial" w:hAnsi="Arial" w:cs="Arial"/>
        </w:rPr>
        <w:t xml:space="preserve">в 2035 году составит </w:t>
      </w:r>
      <w:r w:rsidR="00C03221" w:rsidRPr="00E25483">
        <w:rPr>
          <w:rFonts w:ascii="Arial" w:hAnsi="Arial" w:cs="Arial"/>
          <w:color w:val="000000"/>
        </w:rPr>
        <w:t>1443</w:t>
      </w:r>
      <w:r w:rsidR="001A55B4" w:rsidRPr="00E25483">
        <w:rPr>
          <w:rFonts w:ascii="Calibri" w:hAnsi="Calibri"/>
          <w:color w:val="000000"/>
          <w:sz w:val="22"/>
          <w:szCs w:val="22"/>
        </w:rPr>
        <w:t xml:space="preserve"> </w:t>
      </w:r>
      <w:r w:rsidRPr="00E25483">
        <w:rPr>
          <w:rFonts w:ascii="Arial" w:hAnsi="Arial" w:cs="Arial"/>
        </w:rPr>
        <w:t xml:space="preserve"> Гкал/год</w:t>
      </w:r>
      <w:r w:rsidR="000622B4" w:rsidRPr="00E25483">
        <w:rPr>
          <w:rFonts w:ascii="Arial" w:hAnsi="Arial" w:cs="Arial"/>
        </w:rPr>
        <w:t>.</w:t>
      </w:r>
    </w:p>
    <w:p w:rsidR="009215A4" w:rsidRPr="00E25483" w:rsidRDefault="009215A4" w:rsidP="009B1A5A">
      <w:pPr>
        <w:spacing w:line="276" w:lineRule="auto"/>
        <w:jc w:val="both"/>
        <w:rPr>
          <w:rFonts w:ascii="Arial" w:hAnsi="Arial" w:cs="Arial"/>
          <w:lang w:eastAsia="zh-CN"/>
        </w:rPr>
      </w:pPr>
      <w:r w:rsidRPr="00E25483">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9215A4" w:rsidRPr="00E25483" w:rsidRDefault="009B7361" w:rsidP="009B1A5A">
      <w:pPr>
        <w:spacing w:line="276" w:lineRule="auto"/>
        <w:jc w:val="both"/>
        <w:rPr>
          <w:rFonts w:ascii="Arial" w:hAnsi="Arial" w:cs="Arial"/>
          <w:lang w:eastAsia="zh-CN"/>
        </w:rPr>
      </w:pPr>
      <w:r w:rsidRPr="00E25483">
        <w:rPr>
          <w:rFonts w:ascii="Arial" w:hAnsi="Arial" w:cs="Arial"/>
          <w:lang w:eastAsia="zh-CN"/>
        </w:rPr>
        <w:t xml:space="preserve">в 2019 г. составило </w:t>
      </w:r>
      <w:r w:rsidR="00C03221" w:rsidRPr="00E25483">
        <w:rPr>
          <w:rFonts w:ascii="Arial" w:hAnsi="Arial" w:cs="Arial"/>
          <w:lang w:eastAsia="zh-CN"/>
        </w:rPr>
        <w:t>0</w:t>
      </w:r>
      <w:r w:rsidR="009215A4" w:rsidRPr="00E25483">
        <w:rPr>
          <w:rFonts w:ascii="Arial" w:hAnsi="Arial" w:cs="Arial"/>
          <w:lang w:eastAsia="zh-CN"/>
        </w:rPr>
        <w:t xml:space="preserve"> шт. / Гкал/ч</w:t>
      </w:r>
    </w:p>
    <w:p w:rsidR="009215A4" w:rsidRPr="00E25483" w:rsidRDefault="009215A4" w:rsidP="009B1A5A">
      <w:pPr>
        <w:pStyle w:val="-"/>
        <w:spacing w:after="0" w:line="276" w:lineRule="auto"/>
        <w:jc w:val="both"/>
        <w:rPr>
          <w:rFonts w:ascii="Arial" w:eastAsia="Calibri" w:hAnsi="Arial" w:cs="Arial"/>
          <w:szCs w:val="24"/>
          <w:lang w:eastAsia="zh-CN"/>
        </w:rPr>
      </w:pPr>
      <w:r w:rsidRPr="00E25483">
        <w:rPr>
          <w:rFonts w:ascii="Arial" w:eastAsia="Calibri" w:hAnsi="Arial" w:cs="Arial"/>
          <w:szCs w:val="24"/>
          <w:lang w:eastAsia="zh-CN"/>
        </w:rPr>
        <w:t xml:space="preserve">в 2031-2035 гг. составит </w:t>
      </w:r>
      <w:r w:rsidR="00734134" w:rsidRPr="00E25483">
        <w:rPr>
          <w:rFonts w:ascii="Arial" w:eastAsia="Calibri" w:hAnsi="Arial" w:cs="Arial"/>
          <w:szCs w:val="24"/>
          <w:lang w:eastAsia="zh-CN"/>
        </w:rPr>
        <w:t>0</w:t>
      </w:r>
      <w:r w:rsidRPr="00E25483">
        <w:rPr>
          <w:rFonts w:ascii="Arial" w:eastAsia="Calibri" w:hAnsi="Arial" w:cs="Arial"/>
          <w:szCs w:val="24"/>
          <w:lang w:eastAsia="zh-CN"/>
        </w:rPr>
        <w:t xml:space="preserve"> шт. / Гкал/ч</w:t>
      </w:r>
    </w:p>
    <w:p w:rsidR="009215A4" w:rsidRPr="00E25483" w:rsidRDefault="009215A4" w:rsidP="009B1A5A">
      <w:pPr>
        <w:spacing w:line="276" w:lineRule="auto"/>
        <w:jc w:val="both"/>
        <w:rPr>
          <w:rFonts w:ascii="Arial" w:hAnsi="Arial" w:cs="Arial"/>
          <w:lang w:eastAsia="zh-CN"/>
        </w:rPr>
      </w:pPr>
      <w:r w:rsidRPr="00E25483">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9215A4" w:rsidRPr="00E25483" w:rsidRDefault="009215A4" w:rsidP="009B1A5A">
      <w:pPr>
        <w:spacing w:line="276" w:lineRule="auto"/>
        <w:jc w:val="both"/>
        <w:rPr>
          <w:rFonts w:ascii="Arial" w:hAnsi="Arial" w:cs="Arial"/>
          <w:lang w:eastAsia="zh-CN"/>
        </w:rPr>
      </w:pPr>
      <w:r w:rsidRPr="00E25483">
        <w:rPr>
          <w:rFonts w:ascii="Arial" w:hAnsi="Arial" w:cs="Arial"/>
          <w:lang w:eastAsia="zh-CN"/>
        </w:rPr>
        <w:t xml:space="preserve">в 2019 г. составил </w:t>
      </w:r>
      <w:r w:rsidR="00C03221" w:rsidRPr="00E25483">
        <w:rPr>
          <w:rFonts w:ascii="Arial" w:hAnsi="Arial" w:cs="Arial"/>
          <w:lang w:eastAsia="zh-CN"/>
        </w:rPr>
        <w:t>239,24</w:t>
      </w:r>
      <w:r w:rsidRPr="00E25483">
        <w:rPr>
          <w:rFonts w:ascii="Arial" w:hAnsi="Arial" w:cs="Arial"/>
          <w:lang w:eastAsia="zh-CN"/>
        </w:rPr>
        <w:t xml:space="preserve"> кг.у.т/Гкал</w:t>
      </w:r>
    </w:p>
    <w:p w:rsidR="009215A4" w:rsidRPr="00E25483" w:rsidRDefault="009215A4" w:rsidP="009B1A5A">
      <w:pPr>
        <w:pStyle w:val="-"/>
        <w:spacing w:after="0" w:line="276" w:lineRule="auto"/>
        <w:jc w:val="both"/>
        <w:rPr>
          <w:rFonts w:ascii="Arial" w:hAnsi="Arial" w:cs="Arial"/>
          <w:i/>
          <w:szCs w:val="24"/>
          <w:u w:val="single"/>
        </w:rPr>
      </w:pPr>
      <w:r w:rsidRPr="00E25483">
        <w:rPr>
          <w:rFonts w:ascii="Arial" w:eastAsia="Calibri" w:hAnsi="Arial" w:cs="Arial"/>
          <w:szCs w:val="24"/>
          <w:lang w:eastAsia="zh-CN"/>
        </w:rPr>
        <w:t xml:space="preserve">в 2031-2035 гг. составит </w:t>
      </w:r>
      <w:r w:rsidR="00C03221" w:rsidRPr="00E25483">
        <w:rPr>
          <w:rFonts w:ascii="Arial" w:eastAsia="Calibri" w:hAnsi="Arial" w:cs="Arial"/>
          <w:szCs w:val="24"/>
          <w:lang w:eastAsia="zh-CN"/>
        </w:rPr>
        <w:t>198,42</w:t>
      </w:r>
      <w:r w:rsidRPr="00E25483">
        <w:rPr>
          <w:rFonts w:ascii="Arial" w:eastAsia="Calibri" w:hAnsi="Arial" w:cs="Arial"/>
          <w:szCs w:val="24"/>
          <w:lang w:eastAsia="zh-CN"/>
        </w:rPr>
        <w:t xml:space="preserve"> кг.у.т/Гкал.</w:t>
      </w:r>
    </w:p>
    <w:p w:rsidR="00CB3ABD" w:rsidRPr="00E25483" w:rsidRDefault="00CB3ABD" w:rsidP="009B1A5A">
      <w:pPr>
        <w:spacing w:line="276" w:lineRule="auto"/>
        <w:jc w:val="both"/>
        <w:rPr>
          <w:rFonts w:ascii="Arial" w:hAnsi="Arial" w:cs="Arial"/>
        </w:rPr>
      </w:pPr>
      <w:r w:rsidRPr="00E25483">
        <w:rPr>
          <w:rFonts w:ascii="Arial" w:hAnsi="Arial" w:cs="Arial"/>
        </w:rPr>
        <w:t>Водоснабжение</w:t>
      </w:r>
    </w:p>
    <w:p w:rsidR="00CB3ABD" w:rsidRPr="00E25483" w:rsidRDefault="00CB3ABD" w:rsidP="009B1A5A">
      <w:pPr>
        <w:spacing w:line="276" w:lineRule="auto"/>
        <w:jc w:val="both"/>
        <w:rPr>
          <w:rFonts w:ascii="Arial" w:hAnsi="Arial" w:cs="Arial"/>
        </w:rPr>
      </w:pPr>
      <w:r w:rsidRPr="00E25483">
        <w:rPr>
          <w:rFonts w:ascii="Arial" w:hAnsi="Arial" w:cs="Arial"/>
        </w:rPr>
        <w:t>Объем потребления питьевой воды всеми категориями потребителей:</w:t>
      </w:r>
    </w:p>
    <w:p w:rsidR="00FD51B0" w:rsidRPr="00E25483" w:rsidRDefault="00FD51B0" w:rsidP="009B1A5A">
      <w:pPr>
        <w:spacing w:line="276" w:lineRule="auto"/>
        <w:jc w:val="both"/>
        <w:rPr>
          <w:rFonts w:ascii="Arial" w:hAnsi="Arial" w:cs="Arial"/>
        </w:rPr>
      </w:pPr>
      <w:r w:rsidRPr="00E25483">
        <w:rPr>
          <w:rFonts w:ascii="Arial" w:hAnsi="Arial" w:cs="Arial"/>
        </w:rPr>
        <w:t xml:space="preserve">в 2019 году составил </w:t>
      </w:r>
      <w:r w:rsidR="007C6136" w:rsidRPr="00E25483">
        <w:rPr>
          <w:rFonts w:ascii="Arial" w:hAnsi="Arial" w:cs="Arial"/>
        </w:rPr>
        <w:t>1,845</w:t>
      </w:r>
      <w:r w:rsidR="001A55B4" w:rsidRPr="00E25483">
        <w:rPr>
          <w:rFonts w:ascii="Arial" w:hAnsi="Arial" w:cs="Arial"/>
        </w:rPr>
        <w:t xml:space="preserve"> </w:t>
      </w:r>
      <w:r w:rsidRPr="00E25483">
        <w:rPr>
          <w:rFonts w:ascii="Arial" w:hAnsi="Arial" w:cs="Arial"/>
        </w:rPr>
        <w:t xml:space="preserve">тыс. </w:t>
      </w:r>
      <w:r w:rsidR="008D1BBA" w:rsidRPr="00E25483">
        <w:rPr>
          <w:rFonts w:ascii="Arial" w:hAnsi="Arial" w:cs="Arial"/>
        </w:rPr>
        <w:t>м</w:t>
      </w:r>
      <w:r w:rsidR="008D1BBA" w:rsidRPr="00E25483">
        <w:rPr>
          <w:rFonts w:ascii="Arial" w:hAnsi="Arial" w:cs="Arial"/>
          <w:vertAlign w:val="superscript"/>
        </w:rPr>
        <w:t>3</w:t>
      </w:r>
      <w:r w:rsidRPr="00E25483">
        <w:rPr>
          <w:rFonts w:ascii="Arial" w:hAnsi="Arial" w:cs="Arial"/>
        </w:rPr>
        <w:t>.;</w:t>
      </w:r>
    </w:p>
    <w:p w:rsidR="00CB3ABD" w:rsidRPr="00E25483" w:rsidRDefault="007D3010" w:rsidP="009B1A5A">
      <w:pPr>
        <w:spacing w:line="276" w:lineRule="auto"/>
        <w:jc w:val="both"/>
        <w:rPr>
          <w:rFonts w:ascii="Arial" w:hAnsi="Arial" w:cs="Arial"/>
        </w:rPr>
      </w:pPr>
      <w:r w:rsidRPr="00E25483">
        <w:rPr>
          <w:rFonts w:ascii="Arial" w:hAnsi="Arial" w:cs="Arial"/>
        </w:rPr>
        <w:t xml:space="preserve">в 2021 </w:t>
      </w:r>
      <w:r w:rsidR="00CB3ABD" w:rsidRPr="00E25483">
        <w:rPr>
          <w:rFonts w:ascii="Arial" w:hAnsi="Arial" w:cs="Arial"/>
        </w:rPr>
        <w:t xml:space="preserve"> </w:t>
      </w:r>
      <w:r w:rsidRPr="00E25483">
        <w:rPr>
          <w:rFonts w:ascii="Arial" w:hAnsi="Arial" w:cs="Arial"/>
        </w:rPr>
        <w:t>составит</w:t>
      </w:r>
      <w:r w:rsidR="00CB3ABD" w:rsidRPr="00E25483">
        <w:rPr>
          <w:rFonts w:ascii="Arial" w:hAnsi="Arial" w:cs="Arial"/>
        </w:rPr>
        <w:t xml:space="preserve"> </w:t>
      </w:r>
      <w:r w:rsidR="007C6136" w:rsidRPr="00E25483">
        <w:rPr>
          <w:rFonts w:ascii="Arial" w:hAnsi="Arial" w:cs="Arial"/>
        </w:rPr>
        <w:t>1,864</w:t>
      </w:r>
      <w:r w:rsidR="00CB3ABD" w:rsidRPr="00E25483">
        <w:rPr>
          <w:rFonts w:ascii="Arial" w:hAnsi="Arial" w:cs="Arial"/>
        </w:rPr>
        <w:t xml:space="preserve"> тыс. </w:t>
      </w:r>
      <w:r w:rsidR="008D1BBA" w:rsidRPr="00E25483">
        <w:rPr>
          <w:rFonts w:ascii="Arial" w:hAnsi="Arial" w:cs="Arial"/>
        </w:rPr>
        <w:t>м</w:t>
      </w:r>
      <w:r w:rsidR="008D1BBA" w:rsidRPr="00E25483">
        <w:rPr>
          <w:rFonts w:ascii="Arial" w:hAnsi="Arial" w:cs="Arial"/>
          <w:vertAlign w:val="superscript"/>
        </w:rPr>
        <w:t>3</w:t>
      </w:r>
      <w:r w:rsidR="008D1BBA" w:rsidRPr="00E25483">
        <w:rPr>
          <w:rFonts w:ascii="Arial" w:hAnsi="Arial" w:cs="Arial"/>
        </w:rPr>
        <w:t>;</w:t>
      </w:r>
    </w:p>
    <w:p w:rsidR="00CB3ABD" w:rsidRPr="00E25483" w:rsidRDefault="009D110D" w:rsidP="009B1A5A">
      <w:pPr>
        <w:spacing w:line="276" w:lineRule="auto"/>
        <w:jc w:val="both"/>
        <w:rPr>
          <w:rFonts w:ascii="Arial" w:hAnsi="Arial" w:cs="Arial"/>
        </w:rPr>
      </w:pPr>
      <w:r w:rsidRPr="00E25483">
        <w:rPr>
          <w:rFonts w:ascii="Arial" w:hAnsi="Arial" w:cs="Arial"/>
        </w:rPr>
        <w:t>в 2030</w:t>
      </w:r>
      <w:r w:rsidR="00CB3ABD" w:rsidRPr="00E25483">
        <w:rPr>
          <w:rFonts w:ascii="Arial" w:hAnsi="Arial" w:cs="Arial"/>
        </w:rPr>
        <w:t xml:space="preserve"> году составит  </w:t>
      </w:r>
      <w:r w:rsidR="007C6136" w:rsidRPr="00E25483">
        <w:rPr>
          <w:rFonts w:ascii="Arial" w:hAnsi="Arial" w:cs="Arial"/>
        </w:rPr>
        <w:t>2,069</w:t>
      </w:r>
      <w:r w:rsidR="000622B4" w:rsidRPr="00E25483">
        <w:rPr>
          <w:rFonts w:ascii="Arial" w:hAnsi="Arial" w:cs="Arial"/>
        </w:rPr>
        <w:t xml:space="preserve"> тыс. </w:t>
      </w:r>
      <w:r w:rsidR="008D1BBA" w:rsidRPr="00E25483">
        <w:rPr>
          <w:rFonts w:ascii="Arial" w:hAnsi="Arial" w:cs="Arial"/>
        </w:rPr>
        <w:t>м</w:t>
      </w:r>
      <w:r w:rsidR="008D1BBA" w:rsidRPr="00E25483">
        <w:rPr>
          <w:rFonts w:ascii="Arial" w:hAnsi="Arial" w:cs="Arial"/>
          <w:vertAlign w:val="superscript"/>
        </w:rPr>
        <w:t>3</w:t>
      </w:r>
      <w:r w:rsidR="008D1BBA" w:rsidRPr="00E25483">
        <w:rPr>
          <w:rFonts w:ascii="Arial" w:hAnsi="Arial" w:cs="Arial"/>
        </w:rPr>
        <w:t>.</w:t>
      </w:r>
    </w:p>
    <w:p w:rsidR="00271190" w:rsidRPr="00E25483" w:rsidRDefault="00271190" w:rsidP="009B1A5A">
      <w:pPr>
        <w:pStyle w:val="-"/>
        <w:spacing w:after="0" w:line="276" w:lineRule="auto"/>
        <w:jc w:val="both"/>
        <w:rPr>
          <w:rFonts w:ascii="Arial" w:hAnsi="Arial" w:cs="Arial"/>
        </w:rPr>
      </w:pPr>
      <w:r w:rsidRPr="00E25483">
        <w:rPr>
          <w:rFonts w:ascii="Arial" w:hAnsi="Arial" w:cs="Arial"/>
          <w:szCs w:val="24"/>
        </w:rPr>
        <w:t xml:space="preserve">Снижение  потерь воды к 2035 году до </w:t>
      </w:r>
      <w:r w:rsidR="007C6136" w:rsidRPr="00E25483">
        <w:rPr>
          <w:rFonts w:ascii="Arial" w:hAnsi="Arial" w:cs="Arial"/>
          <w:szCs w:val="24"/>
        </w:rPr>
        <w:t xml:space="preserve">0,713 </w:t>
      </w:r>
      <w:r w:rsidRPr="00E25483">
        <w:rPr>
          <w:rFonts w:ascii="Arial" w:hAnsi="Arial" w:cs="Arial"/>
          <w:szCs w:val="24"/>
        </w:rPr>
        <w:t>тыс. м</w:t>
      </w:r>
      <w:r w:rsidRPr="00E25483">
        <w:rPr>
          <w:rFonts w:ascii="Arial" w:hAnsi="Arial" w:cs="Arial"/>
          <w:szCs w:val="24"/>
          <w:vertAlign w:val="superscript"/>
        </w:rPr>
        <w:t>3</w:t>
      </w:r>
      <w:r w:rsidRPr="00E25483">
        <w:rPr>
          <w:rFonts w:ascii="Arial" w:hAnsi="Arial" w:cs="Arial"/>
          <w:szCs w:val="24"/>
        </w:rPr>
        <w:t>/год;</w:t>
      </w:r>
    </w:p>
    <w:p w:rsidR="00CB3ABD" w:rsidRPr="00E25483" w:rsidRDefault="00CB3ABD" w:rsidP="009B1A5A">
      <w:pPr>
        <w:spacing w:line="276" w:lineRule="auto"/>
        <w:jc w:val="both"/>
        <w:rPr>
          <w:rFonts w:ascii="Arial" w:hAnsi="Arial" w:cs="Arial"/>
        </w:rPr>
      </w:pPr>
      <w:r w:rsidRPr="00E25483">
        <w:rPr>
          <w:rFonts w:ascii="Arial" w:hAnsi="Arial" w:cs="Arial"/>
        </w:rPr>
        <w:t>Водоотведение</w:t>
      </w:r>
    </w:p>
    <w:p w:rsidR="00CB3ABD" w:rsidRPr="00E25483" w:rsidRDefault="00CB3ABD" w:rsidP="009B1A5A">
      <w:pPr>
        <w:spacing w:line="276" w:lineRule="auto"/>
        <w:jc w:val="both"/>
        <w:rPr>
          <w:rFonts w:ascii="Arial" w:hAnsi="Arial" w:cs="Arial"/>
        </w:rPr>
      </w:pPr>
      <w:r w:rsidRPr="00E25483">
        <w:rPr>
          <w:rFonts w:ascii="Arial" w:hAnsi="Arial" w:cs="Arial"/>
        </w:rPr>
        <w:lastRenderedPageBreak/>
        <w:t>Объем поступления сточных вод от всех категорий потребителей:</w:t>
      </w:r>
    </w:p>
    <w:p w:rsidR="00CB3ABD" w:rsidRPr="00E25483" w:rsidRDefault="009D110D" w:rsidP="009B1A5A">
      <w:pPr>
        <w:spacing w:line="276" w:lineRule="auto"/>
        <w:jc w:val="both"/>
        <w:rPr>
          <w:rFonts w:ascii="Arial" w:hAnsi="Arial" w:cs="Arial"/>
        </w:rPr>
      </w:pPr>
      <w:r w:rsidRPr="00E25483">
        <w:rPr>
          <w:rFonts w:ascii="Arial" w:hAnsi="Arial" w:cs="Arial"/>
        </w:rPr>
        <w:t>в 20</w:t>
      </w:r>
      <w:r w:rsidR="00647D80" w:rsidRPr="00E25483">
        <w:rPr>
          <w:rFonts w:ascii="Arial" w:hAnsi="Arial" w:cs="Arial"/>
        </w:rPr>
        <w:t>21 г. составит</w:t>
      </w:r>
      <w:r w:rsidR="00741874" w:rsidRPr="00E25483">
        <w:rPr>
          <w:rFonts w:ascii="Arial" w:hAnsi="Arial" w:cs="Arial"/>
        </w:rPr>
        <w:t xml:space="preserve"> </w:t>
      </w:r>
      <w:r w:rsidR="00CB3ABD" w:rsidRPr="00E25483">
        <w:rPr>
          <w:rFonts w:ascii="Arial" w:hAnsi="Arial" w:cs="Arial"/>
        </w:rPr>
        <w:t xml:space="preserve"> </w:t>
      </w:r>
      <w:r w:rsidR="00281183" w:rsidRPr="00E25483">
        <w:rPr>
          <w:rFonts w:ascii="Arial" w:hAnsi="Arial" w:cs="Arial"/>
        </w:rPr>
        <w:t>1,864</w:t>
      </w:r>
      <w:r w:rsidR="00CB3ABD" w:rsidRPr="00E25483">
        <w:rPr>
          <w:rFonts w:ascii="Arial" w:hAnsi="Arial" w:cs="Arial"/>
        </w:rPr>
        <w:t xml:space="preserve"> тыс. </w:t>
      </w:r>
      <w:r w:rsidR="008D1BBA" w:rsidRPr="00E25483">
        <w:rPr>
          <w:rFonts w:ascii="Arial" w:hAnsi="Arial" w:cs="Arial"/>
        </w:rPr>
        <w:t>м</w:t>
      </w:r>
      <w:r w:rsidR="008D1BBA" w:rsidRPr="00E25483">
        <w:rPr>
          <w:rFonts w:ascii="Arial" w:hAnsi="Arial" w:cs="Arial"/>
          <w:vertAlign w:val="superscript"/>
        </w:rPr>
        <w:t>3</w:t>
      </w:r>
      <w:r w:rsidR="00CB3ABD" w:rsidRPr="00E25483">
        <w:rPr>
          <w:rFonts w:ascii="Arial" w:hAnsi="Arial" w:cs="Arial"/>
        </w:rPr>
        <w:t xml:space="preserve">.; </w:t>
      </w:r>
    </w:p>
    <w:p w:rsidR="00CB3ABD" w:rsidRPr="00E25483" w:rsidRDefault="009D110D" w:rsidP="009B1A5A">
      <w:pPr>
        <w:spacing w:line="276" w:lineRule="auto"/>
        <w:jc w:val="both"/>
        <w:rPr>
          <w:rFonts w:ascii="Arial" w:hAnsi="Arial" w:cs="Arial"/>
        </w:rPr>
      </w:pPr>
      <w:r w:rsidRPr="00E25483">
        <w:rPr>
          <w:rFonts w:ascii="Arial" w:hAnsi="Arial" w:cs="Arial"/>
        </w:rPr>
        <w:t>в 2030</w:t>
      </w:r>
      <w:r w:rsidR="00CB3ABD" w:rsidRPr="00E25483">
        <w:rPr>
          <w:rFonts w:ascii="Arial" w:hAnsi="Arial" w:cs="Arial"/>
        </w:rPr>
        <w:t xml:space="preserve"> году составит  </w:t>
      </w:r>
      <w:r w:rsidR="00281183" w:rsidRPr="00E25483">
        <w:rPr>
          <w:rFonts w:ascii="Arial" w:hAnsi="Arial" w:cs="Arial"/>
        </w:rPr>
        <w:t>2,069</w:t>
      </w:r>
      <w:r w:rsidR="008D1BBA" w:rsidRPr="00E25483">
        <w:rPr>
          <w:rFonts w:ascii="Arial" w:hAnsi="Arial" w:cs="Arial"/>
        </w:rPr>
        <w:t xml:space="preserve"> тыс.  м</w:t>
      </w:r>
      <w:r w:rsidR="008D1BBA" w:rsidRPr="00E25483">
        <w:rPr>
          <w:rFonts w:ascii="Arial" w:hAnsi="Arial" w:cs="Arial"/>
          <w:vertAlign w:val="superscript"/>
        </w:rPr>
        <w:t>3</w:t>
      </w:r>
      <w:r w:rsidR="008D1BBA" w:rsidRPr="00E25483">
        <w:rPr>
          <w:rFonts w:ascii="Arial" w:hAnsi="Arial" w:cs="Arial"/>
        </w:rPr>
        <w:t>.</w:t>
      </w:r>
    </w:p>
    <w:p w:rsidR="008D1BBA" w:rsidRPr="00E25483" w:rsidRDefault="008D1BBA" w:rsidP="009B1A5A">
      <w:pPr>
        <w:spacing w:line="276" w:lineRule="auto"/>
        <w:jc w:val="both"/>
        <w:rPr>
          <w:rFonts w:ascii="Arial" w:hAnsi="Arial" w:cs="Arial"/>
        </w:rPr>
      </w:pPr>
    </w:p>
    <w:tbl>
      <w:tblPr>
        <w:tblW w:w="0" w:type="auto"/>
        <w:tblInd w:w="98" w:type="dxa"/>
        <w:tblLayout w:type="fixed"/>
        <w:tblLook w:val="04A0" w:firstRow="1" w:lastRow="0" w:firstColumn="1" w:lastColumn="0" w:noHBand="0" w:noVBand="1"/>
      </w:tblPr>
      <w:tblGrid>
        <w:gridCol w:w="18"/>
        <w:gridCol w:w="4182"/>
        <w:gridCol w:w="1197"/>
        <w:gridCol w:w="1276"/>
        <w:gridCol w:w="1275"/>
        <w:gridCol w:w="1418"/>
      </w:tblGrid>
      <w:tr w:rsidR="00551C2C" w:rsidRPr="00E25483" w:rsidTr="00821C9E">
        <w:trPr>
          <w:gridBefore w:val="1"/>
          <w:wBefore w:w="18" w:type="dxa"/>
          <w:trHeight w:val="1440"/>
        </w:trPr>
        <w:tc>
          <w:tcPr>
            <w:tcW w:w="9348" w:type="dxa"/>
            <w:gridSpan w:val="5"/>
            <w:tcBorders>
              <w:top w:val="nil"/>
              <w:left w:val="nil"/>
              <w:bottom w:val="single" w:sz="4" w:space="0" w:color="auto"/>
              <w:right w:val="nil"/>
            </w:tcBorders>
            <w:shd w:val="clear" w:color="000000" w:fill="FFFFFF"/>
            <w:vAlign w:val="center"/>
            <w:hideMark/>
          </w:tcPr>
          <w:p w:rsidR="00A37D0C" w:rsidRPr="00E25483" w:rsidRDefault="008D1BBA" w:rsidP="009B1A5A">
            <w:pPr>
              <w:spacing w:line="276" w:lineRule="auto"/>
              <w:jc w:val="both"/>
              <w:rPr>
                <w:rFonts w:ascii="Arial" w:hAnsi="Arial" w:cs="Arial"/>
                <w:bCs/>
                <w:iCs/>
              </w:rPr>
            </w:pPr>
            <w:r w:rsidRPr="00E25483">
              <w:rPr>
                <w:rFonts w:ascii="Arial" w:hAnsi="Arial" w:cs="Arial"/>
                <w:bCs/>
                <w:iCs/>
              </w:rPr>
              <w:t xml:space="preserve">        </w:t>
            </w:r>
            <w:r w:rsidR="00551C2C" w:rsidRPr="00E25483">
              <w:rPr>
                <w:rFonts w:ascii="Arial" w:hAnsi="Arial" w:cs="Arial"/>
                <w:bCs/>
                <w:iCs/>
              </w:rPr>
              <w:t xml:space="preserve">Информация о средних тарифах на </w:t>
            </w:r>
            <w:r w:rsidRPr="00E25483">
              <w:rPr>
                <w:rFonts w:ascii="Arial" w:hAnsi="Arial" w:cs="Arial"/>
                <w:bCs/>
                <w:iCs/>
              </w:rPr>
              <w:t xml:space="preserve">коммунальные услуги </w:t>
            </w:r>
            <w:r w:rsidR="00551C2C" w:rsidRPr="00E25483">
              <w:rPr>
                <w:rFonts w:ascii="Arial" w:hAnsi="Arial" w:cs="Arial"/>
                <w:bCs/>
                <w:iCs/>
              </w:rPr>
              <w:t xml:space="preserve"> на 2020 год и прогноз тарифов на тепловую энергию на</w:t>
            </w:r>
            <w:r w:rsidR="00997D8A" w:rsidRPr="00E25483">
              <w:rPr>
                <w:rFonts w:ascii="Arial" w:hAnsi="Arial" w:cs="Arial"/>
                <w:bCs/>
                <w:iCs/>
              </w:rPr>
              <w:t xml:space="preserve"> 2021-2023 г</w:t>
            </w:r>
            <w:r w:rsidRPr="00E25483">
              <w:rPr>
                <w:rFonts w:ascii="Arial" w:hAnsi="Arial" w:cs="Arial"/>
                <w:bCs/>
                <w:iCs/>
              </w:rPr>
              <w:t xml:space="preserve">г. по муниципальному образованию Белоярское городское поселение Верхнекетского района </w:t>
            </w:r>
            <w:r w:rsidR="00551C2C" w:rsidRPr="00E25483">
              <w:rPr>
                <w:rFonts w:ascii="Arial" w:hAnsi="Arial" w:cs="Arial"/>
                <w:bCs/>
                <w:iCs/>
              </w:rPr>
              <w:t xml:space="preserve"> Томской области  (с учетом инвестиционной надбавки) приведена в таблицах  </w:t>
            </w:r>
            <w:r w:rsidR="001A409E">
              <w:rPr>
                <w:rFonts w:ascii="Arial" w:hAnsi="Arial" w:cs="Arial"/>
                <w:bCs/>
                <w:iCs/>
              </w:rPr>
              <w:t>100</w:t>
            </w:r>
            <w:r w:rsidRPr="00E25483">
              <w:rPr>
                <w:rFonts w:ascii="Arial" w:hAnsi="Arial" w:cs="Arial"/>
                <w:bCs/>
                <w:iCs/>
              </w:rPr>
              <w:t>-</w:t>
            </w:r>
            <w:r w:rsidR="00D3651D">
              <w:rPr>
                <w:rFonts w:ascii="Arial" w:hAnsi="Arial" w:cs="Arial"/>
                <w:bCs/>
                <w:iCs/>
              </w:rPr>
              <w:t>103</w:t>
            </w:r>
            <w:r w:rsidRPr="00E25483">
              <w:rPr>
                <w:rFonts w:ascii="Arial" w:hAnsi="Arial" w:cs="Arial"/>
                <w:bCs/>
                <w:iCs/>
              </w:rPr>
              <w:t>.</w:t>
            </w:r>
            <w:r w:rsidR="00551C2C" w:rsidRPr="00E25483">
              <w:rPr>
                <w:rFonts w:ascii="Arial" w:hAnsi="Arial" w:cs="Arial"/>
                <w:bCs/>
                <w:iCs/>
              </w:rPr>
              <w:t xml:space="preserve">  </w:t>
            </w:r>
          </w:p>
          <w:p w:rsidR="008D1BBA" w:rsidRPr="00E25483" w:rsidRDefault="008D1BBA" w:rsidP="009B1A5A">
            <w:pPr>
              <w:spacing w:line="276" w:lineRule="auto"/>
              <w:jc w:val="both"/>
              <w:rPr>
                <w:rFonts w:ascii="Arial" w:hAnsi="Arial" w:cs="Arial"/>
                <w:bCs/>
                <w:iCs/>
              </w:rPr>
            </w:pPr>
          </w:p>
          <w:p w:rsidR="00551C2C" w:rsidRPr="00E25483" w:rsidRDefault="00A37D0C" w:rsidP="001A409E">
            <w:pPr>
              <w:spacing w:line="276" w:lineRule="auto"/>
              <w:jc w:val="both"/>
              <w:rPr>
                <w:rFonts w:ascii="Arial" w:hAnsi="Arial" w:cs="Arial"/>
                <w:bCs/>
                <w:iCs/>
              </w:rPr>
            </w:pPr>
            <w:r w:rsidRPr="00E25483">
              <w:rPr>
                <w:rFonts w:ascii="Arial" w:hAnsi="Arial" w:cs="Arial"/>
                <w:bCs/>
                <w:iCs/>
              </w:rPr>
              <w:t>Таблица</w:t>
            </w:r>
            <w:r w:rsidR="00B55E77" w:rsidRPr="00E25483">
              <w:rPr>
                <w:rFonts w:ascii="Arial" w:hAnsi="Arial" w:cs="Arial"/>
                <w:bCs/>
                <w:iCs/>
              </w:rPr>
              <w:t xml:space="preserve"> </w:t>
            </w:r>
            <w:r w:rsidR="001A409E">
              <w:rPr>
                <w:rFonts w:ascii="Arial" w:hAnsi="Arial" w:cs="Arial"/>
                <w:bCs/>
                <w:iCs/>
              </w:rPr>
              <w:t>100</w:t>
            </w:r>
            <w:r w:rsidR="00B55E77" w:rsidRPr="00E25483">
              <w:rPr>
                <w:rFonts w:ascii="Arial" w:hAnsi="Arial" w:cs="Arial"/>
                <w:bCs/>
                <w:iCs/>
              </w:rPr>
              <w:t>.</w:t>
            </w:r>
            <w:r w:rsidRPr="00E25483">
              <w:rPr>
                <w:rFonts w:ascii="Arial" w:hAnsi="Arial" w:cs="Arial"/>
                <w:bCs/>
                <w:iCs/>
              </w:rPr>
              <w:t xml:space="preserve"> Тарифы на теплоснабжение</w:t>
            </w:r>
            <w:r w:rsidR="008D1BBA" w:rsidRPr="00E25483">
              <w:rPr>
                <w:rFonts w:ascii="Arial" w:hAnsi="Arial" w:cs="Arial"/>
                <w:bCs/>
                <w:iCs/>
              </w:rPr>
              <w:t>, руб/Гкал.</w:t>
            </w:r>
            <w:r w:rsidR="00551C2C" w:rsidRPr="00E25483">
              <w:rPr>
                <w:rFonts w:ascii="Arial" w:hAnsi="Arial" w:cs="Arial"/>
                <w:bCs/>
                <w:iCs/>
              </w:rPr>
              <w:t xml:space="preserve">                                                                                               </w:t>
            </w:r>
          </w:p>
        </w:tc>
      </w:tr>
      <w:tr w:rsidR="00551C2C" w:rsidRPr="00E25483" w:rsidTr="00821C9E">
        <w:trPr>
          <w:gridBefore w:val="1"/>
          <w:wBefore w:w="18" w:type="dxa"/>
          <w:trHeight w:val="330"/>
        </w:trPr>
        <w:tc>
          <w:tcPr>
            <w:tcW w:w="41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Район / поселения</w:t>
            </w:r>
          </w:p>
          <w:p w:rsidR="00551C2C" w:rsidRPr="00E25483" w:rsidRDefault="00551C2C" w:rsidP="009B1A5A">
            <w:pPr>
              <w:spacing w:line="276" w:lineRule="auto"/>
              <w:jc w:val="both"/>
              <w:rPr>
                <w:rFonts w:ascii="Arial" w:hAnsi="Arial" w:cs="Arial"/>
                <w:bCs/>
              </w:rPr>
            </w:pPr>
            <w:r w:rsidRPr="00E25483">
              <w:rPr>
                <w:rFonts w:ascii="Arial" w:hAnsi="Arial" w:cs="Arial"/>
                <w:bCs/>
              </w:rPr>
              <w:t>Группы потребителей</w:t>
            </w:r>
          </w:p>
        </w:tc>
        <w:tc>
          <w:tcPr>
            <w:tcW w:w="11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утвержденные тарифы 2020 года</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Прогноз на:</w:t>
            </w:r>
          </w:p>
        </w:tc>
      </w:tr>
      <w:tr w:rsidR="00821C9E" w:rsidRPr="00E25483" w:rsidTr="00821C9E">
        <w:trPr>
          <w:gridBefore w:val="1"/>
          <w:wBefore w:w="18" w:type="dxa"/>
          <w:trHeight w:val="570"/>
        </w:trPr>
        <w:tc>
          <w:tcPr>
            <w:tcW w:w="4182" w:type="dxa"/>
            <w:vMerge/>
            <w:tcBorders>
              <w:top w:val="single" w:sz="4" w:space="0" w:color="auto"/>
              <w:left w:val="single" w:sz="4" w:space="0" w:color="auto"/>
              <w:bottom w:val="single" w:sz="4" w:space="0" w:color="auto"/>
              <w:right w:val="single" w:sz="4" w:space="0" w:color="auto"/>
            </w:tcBorders>
            <w:vAlign w:val="center"/>
            <w:hideMark/>
          </w:tcPr>
          <w:p w:rsidR="00551C2C" w:rsidRPr="00E25483" w:rsidRDefault="00551C2C" w:rsidP="009B1A5A">
            <w:pPr>
              <w:spacing w:line="276" w:lineRule="auto"/>
              <w:jc w:val="both"/>
              <w:rPr>
                <w:rFonts w:ascii="Arial" w:hAnsi="Arial" w:cs="Arial"/>
                <w:bCs/>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51C2C" w:rsidRPr="00E25483" w:rsidRDefault="00551C2C" w:rsidP="009B1A5A">
            <w:pPr>
              <w:spacing w:line="276" w:lineRule="auto"/>
              <w:jc w:val="both"/>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2021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2022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2023</w:t>
            </w:r>
          </w:p>
        </w:tc>
      </w:tr>
      <w:tr w:rsidR="00821C9E" w:rsidRPr="00E25483" w:rsidTr="00821C9E">
        <w:trPr>
          <w:gridBefore w:val="1"/>
          <w:wBefore w:w="18" w:type="dxa"/>
          <w:trHeight w:val="645"/>
        </w:trPr>
        <w:tc>
          <w:tcPr>
            <w:tcW w:w="4182" w:type="dxa"/>
            <w:vMerge/>
            <w:tcBorders>
              <w:top w:val="single" w:sz="4" w:space="0" w:color="auto"/>
              <w:left w:val="single" w:sz="4" w:space="0" w:color="auto"/>
              <w:bottom w:val="single" w:sz="4" w:space="0" w:color="auto"/>
              <w:right w:val="single" w:sz="4" w:space="0" w:color="auto"/>
            </w:tcBorders>
            <w:vAlign w:val="center"/>
            <w:hideMark/>
          </w:tcPr>
          <w:p w:rsidR="00551C2C" w:rsidRPr="00E25483" w:rsidRDefault="00551C2C" w:rsidP="009B1A5A">
            <w:pPr>
              <w:spacing w:line="276" w:lineRule="auto"/>
              <w:jc w:val="both"/>
              <w:rPr>
                <w:rFonts w:ascii="Arial" w:hAnsi="Arial" w:cs="Arial"/>
                <w:bCs/>
              </w:rPr>
            </w:pPr>
          </w:p>
        </w:tc>
        <w:tc>
          <w:tcPr>
            <w:tcW w:w="516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25483" w:rsidRDefault="00551C2C" w:rsidP="009B1A5A">
            <w:pPr>
              <w:spacing w:line="276" w:lineRule="auto"/>
              <w:jc w:val="both"/>
              <w:rPr>
                <w:rFonts w:ascii="Arial" w:hAnsi="Arial" w:cs="Arial"/>
                <w:bCs/>
              </w:rPr>
            </w:pPr>
            <w:r w:rsidRPr="00E25483">
              <w:rPr>
                <w:rFonts w:ascii="Arial" w:hAnsi="Arial" w:cs="Arial"/>
                <w:bCs/>
              </w:rPr>
              <w:t>среднегодовой</w:t>
            </w:r>
          </w:p>
        </w:tc>
      </w:tr>
      <w:tr w:rsidR="00551C2C" w:rsidRPr="00E25483" w:rsidTr="00821C9E">
        <w:trPr>
          <w:trHeight w:val="630"/>
        </w:trPr>
        <w:tc>
          <w:tcPr>
            <w:tcW w:w="420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551C2C" w:rsidRPr="00E25483" w:rsidRDefault="00551C2C" w:rsidP="009B1A5A">
            <w:pPr>
              <w:spacing w:line="276" w:lineRule="auto"/>
              <w:jc w:val="both"/>
              <w:rPr>
                <w:rFonts w:ascii="Arial" w:hAnsi="Arial" w:cs="Arial"/>
              </w:rPr>
            </w:pPr>
            <w:r w:rsidRPr="00E25483">
              <w:rPr>
                <w:rFonts w:ascii="Arial" w:hAnsi="Arial" w:cs="Arial"/>
              </w:rPr>
              <w:t xml:space="preserve">Средневзвешенный тариф в среднем по МО </w:t>
            </w:r>
            <w:r w:rsidR="00281183" w:rsidRPr="00E25483">
              <w:rPr>
                <w:rFonts w:ascii="Arial" w:hAnsi="Arial" w:cs="Arial"/>
              </w:rPr>
              <w:t>Степановское СП</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25483" w:rsidRDefault="00F62A93" w:rsidP="009B1A5A">
            <w:pPr>
              <w:spacing w:line="276" w:lineRule="auto"/>
              <w:jc w:val="both"/>
              <w:rPr>
                <w:rFonts w:ascii="Arial" w:hAnsi="Arial" w:cs="Arial"/>
              </w:rPr>
            </w:pPr>
            <w:r w:rsidRPr="00E25483">
              <w:rPr>
                <w:rFonts w:ascii="Arial" w:hAnsi="Arial" w:cs="Arial"/>
              </w:rPr>
              <w:t>7047,33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25483" w:rsidRDefault="00F62A93" w:rsidP="009B1A5A">
            <w:pPr>
              <w:spacing w:line="276" w:lineRule="auto"/>
              <w:jc w:val="both"/>
              <w:rPr>
                <w:rFonts w:ascii="Arial" w:hAnsi="Arial" w:cs="Arial"/>
              </w:rPr>
            </w:pPr>
            <w:r w:rsidRPr="00E25483">
              <w:rPr>
                <w:rFonts w:ascii="Arial" w:hAnsi="Arial" w:cs="Arial"/>
              </w:rPr>
              <w:t>7449,03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25483" w:rsidRDefault="00F62A93" w:rsidP="009B1A5A">
            <w:pPr>
              <w:spacing w:line="276" w:lineRule="auto"/>
              <w:jc w:val="both"/>
              <w:rPr>
                <w:rFonts w:ascii="Arial" w:hAnsi="Arial" w:cs="Arial"/>
              </w:rPr>
            </w:pPr>
            <w:r w:rsidRPr="00E25483">
              <w:rPr>
                <w:rFonts w:ascii="Arial" w:hAnsi="Arial" w:cs="Arial"/>
              </w:rPr>
              <w:t>7746,99</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25483" w:rsidRDefault="00F62A93" w:rsidP="009B1A5A">
            <w:pPr>
              <w:spacing w:line="276" w:lineRule="auto"/>
              <w:jc w:val="both"/>
              <w:rPr>
                <w:rFonts w:ascii="Arial" w:hAnsi="Arial" w:cs="Arial"/>
              </w:rPr>
            </w:pPr>
            <w:r w:rsidRPr="00E25483">
              <w:rPr>
                <w:rFonts w:ascii="Arial" w:hAnsi="Arial" w:cs="Arial"/>
              </w:rPr>
              <w:t>8056,87</w:t>
            </w:r>
          </w:p>
        </w:tc>
      </w:tr>
    </w:tbl>
    <w:p w:rsidR="008D1BBA" w:rsidRPr="00E25483" w:rsidRDefault="008D1BBA" w:rsidP="009B1A5A">
      <w:pPr>
        <w:spacing w:line="276" w:lineRule="auto"/>
        <w:jc w:val="both"/>
        <w:rPr>
          <w:bCs/>
          <w:sz w:val="28"/>
          <w:szCs w:val="28"/>
        </w:rPr>
      </w:pPr>
    </w:p>
    <w:p w:rsidR="009E38B5" w:rsidRPr="00E25483" w:rsidRDefault="008D1BBA" w:rsidP="009B1A5A">
      <w:pPr>
        <w:spacing w:line="276" w:lineRule="auto"/>
        <w:jc w:val="both"/>
        <w:rPr>
          <w:rFonts w:ascii="Arial" w:hAnsi="Arial" w:cs="Arial"/>
          <w:bCs/>
        </w:rPr>
      </w:pPr>
      <w:r w:rsidRPr="00E25483">
        <w:rPr>
          <w:rFonts w:ascii="Arial" w:hAnsi="Arial" w:cs="Arial"/>
          <w:bCs/>
          <w:sz w:val="28"/>
          <w:szCs w:val="28"/>
        </w:rPr>
        <w:t xml:space="preserve">        </w:t>
      </w:r>
      <w:r w:rsidR="00A37D0C" w:rsidRPr="00E25483">
        <w:rPr>
          <w:rFonts w:ascii="Arial" w:hAnsi="Arial" w:cs="Arial"/>
          <w:bCs/>
        </w:rPr>
        <w:t>Информация о средних ожидаемых тарифах на водоснабжение на 2020 год и прогноз тарифов на во</w:t>
      </w:r>
      <w:r w:rsidRPr="00E25483">
        <w:rPr>
          <w:rFonts w:ascii="Arial" w:hAnsi="Arial" w:cs="Arial"/>
          <w:bCs/>
        </w:rPr>
        <w:t xml:space="preserve">доснабжение на 2021-2023 г.г. </w:t>
      </w:r>
      <w:r w:rsidR="00A37D0C" w:rsidRPr="00E25483">
        <w:rPr>
          <w:rFonts w:ascii="Arial" w:hAnsi="Arial" w:cs="Arial"/>
          <w:bCs/>
        </w:rPr>
        <w:t xml:space="preserve"> (с </w:t>
      </w:r>
      <w:r w:rsidR="001A012B" w:rsidRPr="00E25483">
        <w:rPr>
          <w:rFonts w:ascii="Arial" w:hAnsi="Arial" w:cs="Arial"/>
          <w:bCs/>
        </w:rPr>
        <w:t xml:space="preserve">учетом инвестиционной </w:t>
      </w:r>
      <w:r w:rsidR="00D3651D">
        <w:rPr>
          <w:rFonts w:ascii="Arial" w:hAnsi="Arial" w:cs="Arial"/>
          <w:bCs/>
        </w:rPr>
        <w:t>надбавки) приведена в таблице 101</w:t>
      </w:r>
      <w:r w:rsidR="001A012B" w:rsidRPr="00E25483">
        <w:rPr>
          <w:rFonts w:ascii="Arial" w:hAnsi="Arial" w:cs="Arial"/>
          <w:bCs/>
        </w:rPr>
        <w:t>.</w:t>
      </w:r>
    </w:p>
    <w:p w:rsidR="008D1BBA" w:rsidRPr="00E25483" w:rsidRDefault="008D1BBA" w:rsidP="009B1A5A">
      <w:pPr>
        <w:spacing w:line="276" w:lineRule="auto"/>
        <w:jc w:val="both"/>
        <w:rPr>
          <w:rFonts w:ascii="Arial" w:hAnsi="Arial" w:cs="Arial"/>
          <w:bCs/>
          <w:sz w:val="28"/>
          <w:szCs w:val="28"/>
        </w:rPr>
      </w:pPr>
    </w:p>
    <w:p w:rsidR="00A37D0C" w:rsidRPr="00E25483" w:rsidRDefault="009E38B5" w:rsidP="009B1A5A">
      <w:pPr>
        <w:spacing w:line="276" w:lineRule="auto"/>
        <w:jc w:val="both"/>
        <w:rPr>
          <w:rFonts w:ascii="Arial" w:hAnsi="Arial" w:cs="Arial"/>
          <w:bCs/>
        </w:rPr>
      </w:pPr>
      <w:r w:rsidRPr="00E25483">
        <w:rPr>
          <w:rFonts w:ascii="Arial" w:hAnsi="Arial" w:cs="Arial"/>
          <w:bCs/>
        </w:rPr>
        <w:t>Таблица</w:t>
      </w:r>
      <w:r w:rsidR="001A409E">
        <w:rPr>
          <w:rFonts w:ascii="Arial" w:hAnsi="Arial" w:cs="Arial"/>
          <w:bCs/>
        </w:rPr>
        <w:t xml:space="preserve"> 101</w:t>
      </w:r>
      <w:r w:rsidRPr="00E25483">
        <w:rPr>
          <w:rFonts w:ascii="Arial" w:hAnsi="Arial" w:cs="Arial"/>
          <w:bCs/>
        </w:rPr>
        <w:t>. Тарифы на водоснабжение</w:t>
      </w:r>
      <w:r w:rsidR="001A012B" w:rsidRPr="00E25483">
        <w:rPr>
          <w:rFonts w:ascii="Arial" w:hAnsi="Arial" w:cs="Arial"/>
          <w:bCs/>
        </w:rPr>
        <w:t>, руб/м</w:t>
      </w:r>
      <w:r w:rsidR="001A012B" w:rsidRPr="00E25483">
        <w:rPr>
          <w:rFonts w:ascii="Arial" w:hAnsi="Arial" w:cs="Arial"/>
          <w:bCs/>
          <w:vertAlign w:val="superscript"/>
        </w:rPr>
        <w:t>3</w:t>
      </w:r>
      <w:r w:rsidR="00A37D0C" w:rsidRPr="00E25483">
        <w:rPr>
          <w:rFonts w:ascii="Arial" w:hAnsi="Arial" w:cs="Arial"/>
          <w:bCs/>
        </w:rPr>
        <w:t xml:space="preserve">                </w:t>
      </w:r>
    </w:p>
    <w:tbl>
      <w:tblPr>
        <w:tblW w:w="9398"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3831"/>
        <w:gridCol w:w="1846"/>
        <w:gridCol w:w="46"/>
        <w:gridCol w:w="1165"/>
        <w:gridCol w:w="29"/>
        <w:gridCol w:w="1181"/>
        <w:gridCol w:w="43"/>
        <w:gridCol w:w="1240"/>
      </w:tblGrid>
      <w:tr w:rsidR="005C6DEE" w:rsidRPr="00E25483" w:rsidTr="004439FB">
        <w:trPr>
          <w:trHeight w:val="330"/>
        </w:trPr>
        <w:tc>
          <w:tcPr>
            <w:tcW w:w="3848" w:type="dxa"/>
            <w:gridSpan w:val="2"/>
            <w:vMerge w:val="restart"/>
            <w:shd w:val="clear" w:color="000000" w:fill="FFFFFF"/>
            <w:vAlign w:val="center"/>
            <w:hideMark/>
          </w:tcPr>
          <w:p w:rsidR="005C6DEE" w:rsidRPr="00E25483" w:rsidRDefault="005C6DEE" w:rsidP="009B1A5A">
            <w:pPr>
              <w:spacing w:line="276" w:lineRule="auto"/>
              <w:jc w:val="both"/>
              <w:rPr>
                <w:rFonts w:ascii="Arial" w:hAnsi="Arial" w:cs="Arial"/>
                <w:bCs/>
              </w:rPr>
            </w:pPr>
            <w:r w:rsidRPr="00E25483">
              <w:rPr>
                <w:rFonts w:ascii="Arial" w:hAnsi="Arial" w:cs="Arial"/>
                <w:bCs/>
              </w:rPr>
              <w:t>Район / поселения</w:t>
            </w:r>
          </w:p>
          <w:p w:rsidR="005C6DEE" w:rsidRPr="00E25483" w:rsidRDefault="005C6DEE" w:rsidP="009B1A5A">
            <w:pPr>
              <w:spacing w:line="276" w:lineRule="auto"/>
              <w:jc w:val="both"/>
              <w:rPr>
                <w:rFonts w:ascii="Arial" w:hAnsi="Arial" w:cs="Arial"/>
                <w:bCs/>
              </w:rPr>
            </w:pPr>
            <w:r w:rsidRPr="00E25483">
              <w:rPr>
                <w:rFonts w:ascii="Arial" w:hAnsi="Arial" w:cs="Arial"/>
                <w:bCs/>
              </w:rPr>
              <w:t>Группы потребителей</w:t>
            </w:r>
          </w:p>
        </w:tc>
        <w:tc>
          <w:tcPr>
            <w:tcW w:w="1892" w:type="dxa"/>
            <w:gridSpan w:val="2"/>
            <w:vMerge w:val="restart"/>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утвержденные тарифы 2020 года</w:t>
            </w:r>
          </w:p>
        </w:tc>
        <w:tc>
          <w:tcPr>
            <w:tcW w:w="3658" w:type="dxa"/>
            <w:gridSpan w:val="5"/>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Прогноз на:</w:t>
            </w:r>
          </w:p>
        </w:tc>
      </w:tr>
      <w:tr w:rsidR="005C6DEE" w:rsidRPr="00E25483" w:rsidTr="004439FB">
        <w:trPr>
          <w:trHeight w:val="570"/>
        </w:trPr>
        <w:tc>
          <w:tcPr>
            <w:tcW w:w="3848" w:type="dxa"/>
            <w:gridSpan w:val="2"/>
            <w:vMerge/>
            <w:vAlign w:val="center"/>
            <w:hideMark/>
          </w:tcPr>
          <w:p w:rsidR="005C6DEE" w:rsidRPr="00E25483" w:rsidRDefault="005C6DEE" w:rsidP="009B1A5A">
            <w:pPr>
              <w:spacing w:line="276" w:lineRule="auto"/>
              <w:jc w:val="both"/>
              <w:rPr>
                <w:rFonts w:ascii="Arial" w:hAnsi="Arial" w:cs="Arial"/>
                <w:bCs/>
              </w:rPr>
            </w:pPr>
          </w:p>
        </w:tc>
        <w:tc>
          <w:tcPr>
            <w:tcW w:w="1892" w:type="dxa"/>
            <w:gridSpan w:val="2"/>
            <w:vMerge/>
            <w:shd w:val="clear" w:color="000000" w:fill="FFFFFF"/>
            <w:vAlign w:val="center"/>
            <w:hideMark/>
          </w:tcPr>
          <w:p w:rsidR="005C6DEE" w:rsidRPr="00E25483" w:rsidRDefault="005C6DEE" w:rsidP="009B1A5A">
            <w:pPr>
              <w:spacing w:line="276" w:lineRule="auto"/>
              <w:jc w:val="both"/>
              <w:rPr>
                <w:rFonts w:ascii="Arial" w:hAnsi="Arial" w:cs="Arial"/>
                <w:bCs/>
              </w:rPr>
            </w:pPr>
          </w:p>
        </w:tc>
        <w:tc>
          <w:tcPr>
            <w:tcW w:w="1165" w:type="dxa"/>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2021</w:t>
            </w:r>
          </w:p>
        </w:tc>
        <w:tc>
          <w:tcPr>
            <w:tcW w:w="1210" w:type="dxa"/>
            <w:gridSpan w:val="2"/>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2022</w:t>
            </w:r>
          </w:p>
        </w:tc>
        <w:tc>
          <w:tcPr>
            <w:tcW w:w="1283" w:type="dxa"/>
            <w:gridSpan w:val="2"/>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2023</w:t>
            </w:r>
          </w:p>
        </w:tc>
      </w:tr>
      <w:tr w:rsidR="005C6DEE" w:rsidRPr="00E25483" w:rsidTr="004439FB">
        <w:trPr>
          <w:trHeight w:val="645"/>
        </w:trPr>
        <w:tc>
          <w:tcPr>
            <w:tcW w:w="3848" w:type="dxa"/>
            <w:gridSpan w:val="2"/>
            <w:vMerge/>
            <w:vAlign w:val="center"/>
            <w:hideMark/>
          </w:tcPr>
          <w:p w:rsidR="005C6DEE" w:rsidRPr="00E25483" w:rsidRDefault="005C6DEE" w:rsidP="009B1A5A">
            <w:pPr>
              <w:spacing w:line="276" w:lineRule="auto"/>
              <w:jc w:val="both"/>
              <w:rPr>
                <w:rFonts w:ascii="Arial" w:hAnsi="Arial" w:cs="Arial"/>
                <w:bCs/>
              </w:rPr>
            </w:pPr>
          </w:p>
        </w:tc>
        <w:tc>
          <w:tcPr>
            <w:tcW w:w="5550" w:type="dxa"/>
            <w:gridSpan w:val="7"/>
            <w:shd w:val="clear" w:color="auto" w:fill="auto"/>
            <w:vAlign w:val="center"/>
          </w:tcPr>
          <w:p w:rsidR="005C6DEE" w:rsidRPr="00E25483" w:rsidRDefault="005C6DEE" w:rsidP="009B1A5A">
            <w:pPr>
              <w:spacing w:line="276" w:lineRule="auto"/>
              <w:jc w:val="both"/>
              <w:rPr>
                <w:rFonts w:ascii="Arial" w:hAnsi="Arial" w:cs="Arial"/>
                <w:bCs/>
              </w:rPr>
            </w:pPr>
            <w:r w:rsidRPr="00E25483">
              <w:rPr>
                <w:rFonts w:ascii="Arial" w:hAnsi="Arial" w:cs="Arial"/>
                <w:bCs/>
              </w:rPr>
              <w:t>среднегодовой</w:t>
            </w:r>
          </w:p>
        </w:tc>
      </w:tr>
      <w:tr w:rsidR="004132FF" w:rsidRPr="00E25483" w:rsidTr="004439FB">
        <w:trPr>
          <w:gridBefore w:val="1"/>
          <w:wBefore w:w="17" w:type="dxa"/>
          <w:trHeight w:val="630"/>
        </w:trPr>
        <w:tc>
          <w:tcPr>
            <w:tcW w:w="3831" w:type="dxa"/>
            <w:shd w:val="clear" w:color="000000" w:fill="FFFFFF"/>
            <w:hideMark/>
          </w:tcPr>
          <w:p w:rsidR="004132FF" w:rsidRPr="00E25483" w:rsidRDefault="004132FF" w:rsidP="009B1A5A">
            <w:pPr>
              <w:spacing w:line="276" w:lineRule="auto"/>
              <w:jc w:val="both"/>
              <w:rPr>
                <w:rFonts w:ascii="Arial" w:hAnsi="Arial" w:cs="Arial"/>
              </w:rPr>
            </w:pPr>
            <w:r w:rsidRPr="00E25483">
              <w:rPr>
                <w:rFonts w:ascii="Arial" w:hAnsi="Arial" w:cs="Arial"/>
              </w:rPr>
              <w:t xml:space="preserve">Средневзвешенный тариф в среднем по МО </w:t>
            </w:r>
            <w:r w:rsidR="00281183" w:rsidRPr="00E25483">
              <w:rPr>
                <w:rFonts w:ascii="Arial" w:hAnsi="Arial" w:cs="Arial"/>
              </w:rPr>
              <w:t>Степановское СП</w:t>
            </w:r>
          </w:p>
        </w:tc>
        <w:tc>
          <w:tcPr>
            <w:tcW w:w="1846" w:type="dxa"/>
            <w:shd w:val="clear" w:color="000000" w:fill="FFFFFF"/>
            <w:noWrap/>
            <w:vAlign w:val="center"/>
            <w:hideMark/>
          </w:tcPr>
          <w:p w:rsidR="004132FF" w:rsidRPr="00E25483" w:rsidRDefault="00F62A93" w:rsidP="009B1A5A">
            <w:pPr>
              <w:spacing w:line="276" w:lineRule="auto"/>
              <w:jc w:val="both"/>
              <w:rPr>
                <w:rFonts w:ascii="Arial" w:hAnsi="Arial" w:cs="Arial"/>
                <w:bCs/>
                <w:iCs/>
              </w:rPr>
            </w:pPr>
            <w:r w:rsidRPr="00E25483">
              <w:rPr>
                <w:rFonts w:ascii="Arial" w:hAnsi="Arial" w:cs="Arial"/>
                <w:bCs/>
                <w:iCs/>
              </w:rPr>
              <w:t>402,83</w:t>
            </w:r>
          </w:p>
        </w:tc>
        <w:tc>
          <w:tcPr>
            <w:tcW w:w="1240" w:type="dxa"/>
            <w:gridSpan w:val="3"/>
            <w:shd w:val="clear" w:color="000000" w:fill="FFFFFF"/>
            <w:noWrap/>
            <w:vAlign w:val="center"/>
            <w:hideMark/>
          </w:tcPr>
          <w:p w:rsidR="004132FF" w:rsidRPr="00E25483" w:rsidRDefault="00F62A93" w:rsidP="009B1A5A">
            <w:pPr>
              <w:spacing w:line="276" w:lineRule="auto"/>
              <w:jc w:val="both"/>
              <w:rPr>
                <w:rFonts w:ascii="Arial" w:hAnsi="Arial" w:cs="Arial"/>
                <w:bCs/>
                <w:iCs/>
              </w:rPr>
            </w:pPr>
            <w:r w:rsidRPr="00E25483">
              <w:rPr>
                <w:rFonts w:ascii="Arial" w:hAnsi="Arial" w:cs="Arial"/>
                <w:bCs/>
                <w:iCs/>
              </w:rPr>
              <w:t>456,83</w:t>
            </w:r>
          </w:p>
        </w:tc>
        <w:tc>
          <w:tcPr>
            <w:tcW w:w="1224" w:type="dxa"/>
            <w:gridSpan w:val="2"/>
            <w:shd w:val="clear" w:color="000000" w:fill="FFFFFF"/>
            <w:noWrap/>
            <w:vAlign w:val="center"/>
            <w:hideMark/>
          </w:tcPr>
          <w:p w:rsidR="004132FF" w:rsidRPr="00E25483" w:rsidRDefault="00F62A93" w:rsidP="009B1A5A">
            <w:pPr>
              <w:spacing w:line="276" w:lineRule="auto"/>
              <w:jc w:val="both"/>
              <w:rPr>
                <w:rFonts w:ascii="Arial" w:hAnsi="Arial" w:cs="Arial"/>
                <w:bCs/>
                <w:iCs/>
              </w:rPr>
            </w:pPr>
            <w:r w:rsidRPr="00E25483">
              <w:rPr>
                <w:rFonts w:ascii="Arial" w:hAnsi="Arial" w:cs="Arial"/>
                <w:bCs/>
                <w:iCs/>
              </w:rPr>
              <w:t>475,10</w:t>
            </w:r>
          </w:p>
        </w:tc>
        <w:tc>
          <w:tcPr>
            <w:tcW w:w="1240" w:type="dxa"/>
            <w:shd w:val="clear" w:color="000000" w:fill="FFFFFF"/>
            <w:noWrap/>
            <w:vAlign w:val="center"/>
            <w:hideMark/>
          </w:tcPr>
          <w:p w:rsidR="004132FF" w:rsidRPr="00E25483" w:rsidRDefault="00F62A93" w:rsidP="009B1A5A">
            <w:pPr>
              <w:spacing w:line="276" w:lineRule="auto"/>
              <w:jc w:val="both"/>
              <w:rPr>
                <w:rFonts w:ascii="Arial" w:hAnsi="Arial" w:cs="Arial"/>
                <w:bCs/>
                <w:iCs/>
              </w:rPr>
            </w:pPr>
            <w:r w:rsidRPr="00E25483">
              <w:rPr>
                <w:rFonts w:ascii="Arial" w:hAnsi="Arial" w:cs="Arial"/>
                <w:bCs/>
                <w:iCs/>
              </w:rPr>
              <w:t>494,11</w:t>
            </w:r>
          </w:p>
        </w:tc>
      </w:tr>
    </w:tbl>
    <w:p w:rsidR="008D1BBA" w:rsidRPr="00E25483" w:rsidRDefault="008D1BBA" w:rsidP="009B1A5A">
      <w:pPr>
        <w:spacing w:line="276" w:lineRule="auto"/>
        <w:jc w:val="both"/>
        <w:rPr>
          <w:rFonts w:ascii="Arial" w:hAnsi="Arial" w:cs="Arial"/>
        </w:rPr>
      </w:pPr>
    </w:p>
    <w:p w:rsidR="009E38B5" w:rsidRPr="00E25483" w:rsidRDefault="008D1BBA" w:rsidP="009B1A5A">
      <w:pPr>
        <w:spacing w:line="276" w:lineRule="auto"/>
        <w:jc w:val="both"/>
        <w:rPr>
          <w:rFonts w:ascii="Arial" w:hAnsi="Arial" w:cs="Arial"/>
        </w:rPr>
      </w:pPr>
      <w:r w:rsidRPr="00E25483">
        <w:rPr>
          <w:rFonts w:ascii="Arial" w:hAnsi="Arial" w:cs="Arial"/>
        </w:rPr>
        <w:t xml:space="preserve">        </w:t>
      </w:r>
      <w:r w:rsidR="009E38B5" w:rsidRPr="00E25483">
        <w:rPr>
          <w:rFonts w:ascii="Arial" w:hAnsi="Arial" w:cs="Arial"/>
        </w:rPr>
        <w:t>Информация о средних ожи</w:t>
      </w:r>
      <w:r w:rsidR="001A012B" w:rsidRPr="00E25483">
        <w:rPr>
          <w:rFonts w:ascii="Arial" w:hAnsi="Arial" w:cs="Arial"/>
        </w:rPr>
        <w:t xml:space="preserve">даемых тарифах на </w:t>
      </w:r>
      <w:r w:rsidR="001A409E">
        <w:rPr>
          <w:rFonts w:ascii="Arial" w:hAnsi="Arial" w:cs="Arial"/>
        </w:rPr>
        <w:t>электроэнергию</w:t>
      </w:r>
      <w:r w:rsidR="009E38B5" w:rsidRPr="00E25483">
        <w:rPr>
          <w:rFonts w:ascii="Arial" w:hAnsi="Arial" w:cs="Arial"/>
        </w:rPr>
        <w:t xml:space="preserve"> на 2020 год и прогноз тарифов на </w:t>
      </w:r>
      <w:r w:rsidR="001A409E">
        <w:rPr>
          <w:rFonts w:ascii="Arial" w:hAnsi="Arial" w:cs="Arial"/>
        </w:rPr>
        <w:t>электроэнергию</w:t>
      </w:r>
      <w:r w:rsidR="001A012B" w:rsidRPr="00E25483">
        <w:rPr>
          <w:rFonts w:ascii="Arial" w:hAnsi="Arial" w:cs="Arial"/>
        </w:rPr>
        <w:t xml:space="preserve"> на 2021-2023</w:t>
      </w:r>
      <w:r w:rsidR="00997D8A" w:rsidRPr="00E25483">
        <w:rPr>
          <w:rFonts w:ascii="Arial" w:hAnsi="Arial" w:cs="Arial"/>
        </w:rPr>
        <w:t xml:space="preserve">  г</w:t>
      </w:r>
      <w:r w:rsidR="001A012B" w:rsidRPr="00E25483">
        <w:rPr>
          <w:rFonts w:ascii="Arial" w:hAnsi="Arial" w:cs="Arial"/>
        </w:rPr>
        <w:t xml:space="preserve">г. </w:t>
      </w:r>
      <w:r w:rsidR="009E38B5" w:rsidRPr="00E25483">
        <w:rPr>
          <w:rFonts w:ascii="Arial" w:hAnsi="Arial" w:cs="Arial"/>
        </w:rPr>
        <w:t xml:space="preserve">  (с учетом инвестиционной надбавки) </w:t>
      </w:r>
      <w:r w:rsidR="00D3651D">
        <w:rPr>
          <w:rFonts w:ascii="Arial" w:hAnsi="Arial" w:cs="Arial"/>
        </w:rPr>
        <w:t>в таблице 102</w:t>
      </w:r>
      <w:r w:rsidR="001A012B" w:rsidRPr="00E25483">
        <w:rPr>
          <w:rFonts w:ascii="Arial" w:hAnsi="Arial" w:cs="Arial"/>
        </w:rPr>
        <w:t>.</w:t>
      </w:r>
    </w:p>
    <w:p w:rsidR="001A012B" w:rsidRPr="00E25483" w:rsidRDefault="001A012B" w:rsidP="009B1A5A">
      <w:pPr>
        <w:spacing w:line="276" w:lineRule="auto"/>
        <w:jc w:val="both"/>
        <w:rPr>
          <w:rFonts w:ascii="Arial" w:hAnsi="Arial" w:cs="Arial"/>
        </w:rPr>
      </w:pPr>
    </w:p>
    <w:p w:rsidR="001A012B" w:rsidRPr="00E25483" w:rsidRDefault="001A409E" w:rsidP="009B1A5A">
      <w:pPr>
        <w:spacing w:line="276" w:lineRule="auto"/>
        <w:jc w:val="both"/>
        <w:rPr>
          <w:rFonts w:ascii="Arial" w:hAnsi="Arial" w:cs="Arial"/>
          <w:vertAlign w:val="superscript"/>
        </w:rPr>
      </w:pPr>
      <w:r>
        <w:rPr>
          <w:rFonts w:ascii="Arial" w:hAnsi="Arial" w:cs="Arial"/>
        </w:rPr>
        <w:t>Таблица 102</w:t>
      </w:r>
      <w:r w:rsidR="001A012B" w:rsidRPr="00E25483">
        <w:rPr>
          <w:rFonts w:ascii="Arial" w:hAnsi="Arial" w:cs="Arial"/>
        </w:rPr>
        <w:t xml:space="preserve">. Тарифы на </w:t>
      </w:r>
      <w:r w:rsidR="00F62A93" w:rsidRPr="00E25483">
        <w:rPr>
          <w:rFonts w:ascii="Arial" w:hAnsi="Arial" w:cs="Arial"/>
        </w:rPr>
        <w:t>электроэнергию от ДЭС</w:t>
      </w:r>
      <w:r w:rsidR="001A012B" w:rsidRPr="00E25483">
        <w:rPr>
          <w:rFonts w:ascii="Arial" w:hAnsi="Arial" w:cs="Arial"/>
        </w:rPr>
        <w:t>, руб/</w:t>
      </w:r>
      <w:r w:rsidR="00997D8A" w:rsidRPr="00E25483">
        <w:rPr>
          <w:rFonts w:ascii="Arial" w:hAnsi="Arial" w:cs="Arial"/>
        </w:rPr>
        <w:t xml:space="preserve"> </w:t>
      </w:r>
      <w:r w:rsidR="001A012B" w:rsidRPr="00E25483">
        <w:rPr>
          <w:rFonts w:ascii="Arial" w:hAnsi="Arial" w:cs="Arial"/>
        </w:rPr>
        <w:t>м</w:t>
      </w:r>
      <w:r w:rsidR="001A012B" w:rsidRPr="00E25483">
        <w:rPr>
          <w:rFonts w:ascii="Arial" w:hAnsi="Arial" w:cs="Arial"/>
          <w:vertAlign w:val="superscript"/>
        </w:rPr>
        <w:t>3</w:t>
      </w:r>
    </w:p>
    <w:tbl>
      <w:tblPr>
        <w:tblW w:w="0" w:type="auto"/>
        <w:tblInd w:w="98" w:type="dxa"/>
        <w:tblLayout w:type="fixed"/>
        <w:tblLook w:val="04A0" w:firstRow="1" w:lastRow="0" w:firstColumn="1" w:lastColumn="0" w:noHBand="0" w:noVBand="1"/>
      </w:tblPr>
      <w:tblGrid>
        <w:gridCol w:w="18"/>
        <w:gridCol w:w="4182"/>
        <w:gridCol w:w="1197"/>
        <w:gridCol w:w="1276"/>
        <w:gridCol w:w="1275"/>
        <w:gridCol w:w="1418"/>
      </w:tblGrid>
      <w:tr w:rsidR="009E38B5" w:rsidRPr="00E25483" w:rsidTr="001F11D7">
        <w:trPr>
          <w:gridBefore w:val="1"/>
          <w:wBefore w:w="18" w:type="dxa"/>
          <w:trHeight w:val="330"/>
        </w:trPr>
        <w:tc>
          <w:tcPr>
            <w:tcW w:w="41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Район / поселения</w:t>
            </w:r>
          </w:p>
          <w:p w:rsidR="009E38B5" w:rsidRPr="00E25483" w:rsidRDefault="009E38B5" w:rsidP="009B1A5A">
            <w:pPr>
              <w:spacing w:line="276" w:lineRule="auto"/>
              <w:jc w:val="both"/>
              <w:rPr>
                <w:rFonts w:ascii="Arial" w:hAnsi="Arial" w:cs="Arial"/>
                <w:bCs/>
              </w:rPr>
            </w:pPr>
            <w:r w:rsidRPr="00E25483">
              <w:rPr>
                <w:rFonts w:ascii="Arial" w:hAnsi="Arial" w:cs="Arial"/>
                <w:bCs/>
              </w:rPr>
              <w:t>Группы потребителей</w:t>
            </w:r>
          </w:p>
        </w:tc>
        <w:tc>
          <w:tcPr>
            <w:tcW w:w="11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утвержденные тарифы 2020 года</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Прогноз на:</w:t>
            </w:r>
          </w:p>
        </w:tc>
      </w:tr>
      <w:tr w:rsidR="009E38B5" w:rsidRPr="00E25483" w:rsidTr="001F11D7">
        <w:trPr>
          <w:gridBefore w:val="1"/>
          <w:wBefore w:w="18" w:type="dxa"/>
          <w:trHeight w:val="570"/>
        </w:trPr>
        <w:tc>
          <w:tcPr>
            <w:tcW w:w="4182" w:type="dxa"/>
            <w:vMerge/>
            <w:tcBorders>
              <w:top w:val="single" w:sz="4" w:space="0" w:color="auto"/>
              <w:left w:val="single" w:sz="4" w:space="0" w:color="auto"/>
              <w:bottom w:val="single" w:sz="4" w:space="0" w:color="auto"/>
              <w:right w:val="single" w:sz="4" w:space="0" w:color="auto"/>
            </w:tcBorders>
            <w:vAlign w:val="center"/>
            <w:hideMark/>
          </w:tcPr>
          <w:p w:rsidR="009E38B5" w:rsidRPr="00E25483" w:rsidRDefault="009E38B5" w:rsidP="009B1A5A">
            <w:pPr>
              <w:spacing w:line="276" w:lineRule="auto"/>
              <w:jc w:val="both"/>
              <w:rPr>
                <w:rFonts w:ascii="Arial" w:hAnsi="Arial" w:cs="Arial"/>
                <w:bCs/>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9E38B5" w:rsidRPr="00E25483" w:rsidRDefault="009E38B5" w:rsidP="009B1A5A">
            <w:pPr>
              <w:spacing w:line="276" w:lineRule="auto"/>
              <w:jc w:val="both"/>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2021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2022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2023</w:t>
            </w:r>
          </w:p>
        </w:tc>
      </w:tr>
      <w:tr w:rsidR="009E38B5" w:rsidRPr="00E25483" w:rsidTr="001F11D7">
        <w:trPr>
          <w:gridBefore w:val="1"/>
          <w:wBefore w:w="18" w:type="dxa"/>
          <w:trHeight w:val="645"/>
        </w:trPr>
        <w:tc>
          <w:tcPr>
            <w:tcW w:w="4182" w:type="dxa"/>
            <w:vMerge/>
            <w:tcBorders>
              <w:top w:val="single" w:sz="4" w:space="0" w:color="auto"/>
              <w:left w:val="single" w:sz="4" w:space="0" w:color="auto"/>
              <w:bottom w:val="single" w:sz="4" w:space="0" w:color="auto"/>
              <w:right w:val="single" w:sz="4" w:space="0" w:color="auto"/>
            </w:tcBorders>
            <w:vAlign w:val="center"/>
            <w:hideMark/>
          </w:tcPr>
          <w:p w:rsidR="009E38B5" w:rsidRPr="00E25483" w:rsidRDefault="009E38B5" w:rsidP="009B1A5A">
            <w:pPr>
              <w:spacing w:line="276" w:lineRule="auto"/>
              <w:jc w:val="both"/>
              <w:rPr>
                <w:rFonts w:ascii="Arial" w:hAnsi="Arial" w:cs="Arial"/>
                <w:bCs/>
              </w:rPr>
            </w:pPr>
          </w:p>
        </w:tc>
        <w:tc>
          <w:tcPr>
            <w:tcW w:w="516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9E38B5" w:rsidRPr="00E25483" w:rsidRDefault="009E38B5" w:rsidP="009B1A5A">
            <w:pPr>
              <w:spacing w:line="276" w:lineRule="auto"/>
              <w:jc w:val="both"/>
              <w:rPr>
                <w:rFonts w:ascii="Arial" w:hAnsi="Arial" w:cs="Arial"/>
                <w:bCs/>
              </w:rPr>
            </w:pPr>
            <w:r w:rsidRPr="00E25483">
              <w:rPr>
                <w:rFonts w:ascii="Arial" w:hAnsi="Arial" w:cs="Arial"/>
                <w:bCs/>
              </w:rPr>
              <w:t>среднегодовой</w:t>
            </w:r>
          </w:p>
        </w:tc>
      </w:tr>
      <w:tr w:rsidR="009E38B5" w:rsidRPr="00E25483" w:rsidTr="001F11D7">
        <w:trPr>
          <w:trHeight w:val="630"/>
        </w:trPr>
        <w:tc>
          <w:tcPr>
            <w:tcW w:w="420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E38B5" w:rsidRPr="00E25483" w:rsidRDefault="009E38B5" w:rsidP="009B1A5A">
            <w:pPr>
              <w:spacing w:line="276" w:lineRule="auto"/>
              <w:jc w:val="both"/>
              <w:rPr>
                <w:rFonts w:ascii="Arial" w:hAnsi="Arial" w:cs="Arial"/>
              </w:rPr>
            </w:pPr>
            <w:r w:rsidRPr="00E25483">
              <w:rPr>
                <w:rFonts w:ascii="Arial" w:hAnsi="Arial" w:cs="Arial"/>
              </w:rPr>
              <w:t xml:space="preserve">Средневзвешенный тариф в среднем по МО </w:t>
            </w:r>
            <w:r w:rsidR="00281183" w:rsidRPr="00E25483">
              <w:rPr>
                <w:rFonts w:ascii="Arial" w:hAnsi="Arial" w:cs="Arial"/>
              </w:rPr>
              <w:t>Степановское СП</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38B5" w:rsidRPr="00E25483" w:rsidRDefault="00F62A93" w:rsidP="009B1A5A">
            <w:pPr>
              <w:spacing w:line="276" w:lineRule="auto"/>
              <w:jc w:val="both"/>
              <w:rPr>
                <w:rFonts w:ascii="Arial" w:hAnsi="Arial" w:cs="Arial"/>
              </w:rPr>
            </w:pPr>
            <w:r w:rsidRPr="00E25483">
              <w:rPr>
                <w:rFonts w:ascii="Arial" w:hAnsi="Arial" w:cs="Arial"/>
              </w:rPr>
              <w:t>23,22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38B5" w:rsidRPr="00E25483" w:rsidRDefault="00F62A93" w:rsidP="009B1A5A">
            <w:pPr>
              <w:spacing w:line="276" w:lineRule="auto"/>
              <w:jc w:val="both"/>
              <w:rPr>
                <w:rFonts w:ascii="Arial" w:hAnsi="Arial" w:cs="Arial"/>
              </w:rPr>
            </w:pPr>
            <w:r w:rsidRPr="00E25483">
              <w:rPr>
                <w:rFonts w:ascii="Arial" w:hAnsi="Arial" w:cs="Arial"/>
              </w:rPr>
              <w:t>24,15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38B5" w:rsidRPr="00E25483" w:rsidRDefault="00F62A93" w:rsidP="009B1A5A">
            <w:pPr>
              <w:spacing w:line="276" w:lineRule="auto"/>
              <w:jc w:val="both"/>
              <w:rPr>
                <w:rFonts w:ascii="Arial" w:hAnsi="Arial" w:cs="Arial"/>
              </w:rPr>
            </w:pPr>
            <w:r w:rsidRPr="00E25483">
              <w:rPr>
                <w:rFonts w:ascii="Arial" w:hAnsi="Arial" w:cs="Arial"/>
              </w:rPr>
              <w:t>25,12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38B5" w:rsidRPr="00E25483" w:rsidRDefault="00F62A93" w:rsidP="009B1A5A">
            <w:pPr>
              <w:spacing w:line="276" w:lineRule="auto"/>
              <w:jc w:val="both"/>
              <w:rPr>
                <w:rFonts w:ascii="Arial" w:hAnsi="Arial" w:cs="Arial"/>
              </w:rPr>
            </w:pPr>
            <w:r w:rsidRPr="00E25483">
              <w:rPr>
                <w:rFonts w:ascii="Arial" w:hAnsi="Arial" w:cs="Arial"/>
              </w:rPr>
              <w:t>26,12</w:t>
            </w:r>
          </w:p>
        </w:tc>
      </w:tr>
    </w:tbl>
    <w:p w:rsidR="009E38B5" w:rsidRPr="00E25483" w:rsidRDefault="009E38B5" w:rsidP="009B1A5A">
      <w:pPr>
        <w:spacing w:line="276" w:lineRule="auto"/>
        <w:jc w:val="both"/>
        <w:rPr>
          <w:rFonts w:ascii="Arial" w:hAnsi="Arial" w:cs="Arial"/>
        </w:rPr>
      </w:pPr>
    </w:p>
    <w:p w:rsidR="009E38B5" w:rsidRPr="00E25483" w:rsidRDefault="001A012B" w:rsidP="009B1A5A">
      <w:pPr>
        <w:spacing w:line="276" w:lineRule="auto"/>
        <w:jc w:val="both"/>
        <w:rPr>
          <w:rFonts w:ascii="Arial" w:hAnsi="Arial" w:cs="Arial"/>
        </w:rPr>
      </w:pPr>
      <w:r w:rsidRPr="00E25483">
        <w:rPr>
          <w:rFonts w:ascii="Arial" w:hAnsi="Arial" w:cs="Arial"/>
        </w:rPr>
        <w:t xml:space="preserve">        </w:t>
      </w:r>
      <w:r w:rsidR="009E38B5" w:rsidRPr="00E25483">
        <w:rPr>
          <w:rFonts w:ascii="Arial" w:hAnsi="Arial" w:cs="Arial"/>
        </w:rPr>
        <w:t>Цены (тарифы) на электрическую энергию для населения и приравненным н нему категор</w:t>
      </w:r>
      <w:r w:rsidR="00997D8A" w:rsidRPr="00E25483">
        <w:rPr>
          <w:rFonts w:ascii="Arial" w:hAnsi="Arial" w:cs="Arial"/>
        </w:rPr>
        <w:t>иям по Томской области, руб./кВт</w:t>
      </w:r>
      <w:r w:rsidR="009E38B5" w:rsidRPr="00E25483">
        <w:rPr>
          <w:rFonts w:ascii="Arial" w:hAnsi="Arial" w:cs="Arial"/>
        </w:rPr>
        <w:t>*ч. с НДС</w:t>
      </w:r>
      <w:r w:rsidRPr="00E25483">
        <w:rPr>
          <w:rFonts w:ascii="Arial" w:hAnsi="Arial" w:cs="Arial"/>
        </w:rPr>
        <w:t xml:space="preserve"> в таблице </w:t>
      </w:r>
      <w:r w:rsidR="001A409E">
        <w:rPr>
          <w:rFonts w:ascii="Arial" w:hAnsi="Arial" w:cs="Arial"/>
        </w:rPr>
        <w:t>103</w:t>
      </w:r>
      <w:r w:rsidRPr="00E25483">
        <w:rPr>
          <w:rFonts w:ascii="Arial" w:hAnsi="Arial" w:cs="Arial"/>
        </w:rPr>
        <w:t>.</w:t>
      </w:r>
    </w:p>
    <w:p w:rsidR="001A012B" w:rsidRPr="00E25483" w:rsidRDefault="001A012B" w:rsidP="009B1A5A">
      <w:pPr>
        <w:spacing w:line="276" w:lineRule="auto"/>
        <w:jc w:val="both"/>
        <w:rPr>
          <w:rFonts w:ascii="Arial" w:hAnsi="Arial" w:cs="Arial"/>
        </w:rPr>
      </w:pPr>
    </w:p>
    <w:p w:rsidR="00100434" w:rsidRPr="00E25483" w:rsidRDefault="00100434" w:rsidP="009B1A5A">
      <w:pPr>
        <w:spacing w:line="276" w:lineRule="auto"/>
        <w:jc w:val="both"/>
        <w:rPr>
          <w:rFonts w:ascii="Arial" w:hAnsi="Arial" w:cs="Arial"/>
        </w:rPr>
      </w:pPr>
      <w:r w:rsidRPr="00E25483">
        <w:rPr>
          <w:rFonts w:ascii="Arial" w:hAnsi="Arial" w:cs="Arial"/>
        </w:rPr>
        <w:t>Таблица</w:t>
      </w:r>
      <w:r w:rsidR="001A012B" w:rsidRPr="00E25483">
        <w:rPr>
          <w:rFonts w:ascii="Arial" w:hAnsi="Arial" w:cs="Arial"/>
        </w:rPr>
        <w:t xml:space="preserve"> </w:t>
      </w:r>
      <w:r w:rsidR="001A409E">
        <w:rPr>
          <w:rFonts w:ascii="Arial" w:hAnsi="Arial" w:cs="Arial"/>
        </w:rPr>
        <w:t>103</w:t>
      </w:r>
      <w:r w:rsidRPr="00E25483">
        <w:rPr>
          <w:rFonts w:ascii="Arial" w:hAnsi="Arial" w:cs="Arial"/>
        </w:rPr>
        <w:t xml:space="preserve">. </w:t>
      </w:r>
      <w:r w:rsidR="001A409E" w:rsidRPr="00E25483">
        <w:rPr>
          <w:rFonts w:ascii="Arial" w:hAnsi="Arial" w:cs="Arial"/>
        </w:rPr>
        <w:t>Цены (тарифы) на электрическую энергию для населения</w:t>
      </w:r>
    </w:p>
    <w:tbl>
      <w:tblPr>
        <w:tblStyle w:val="af6"/>
        <w:tblW w:w="0" w:type="auto"/>
        <w:tblLook w:val="04A0" w:firstRow="1" w:lastRow="0" w:firstColumn="1" w:lastColumn="0" w:noHBand="0" w:noVBand="1"/>
      </w:tblPr>
      <w:tblGrid>
        <w:gridCol w:w="1373"/>
        <w:gridCol w:w="1024"/>
        <w:gridCol w:w="1024"/>
        <w:gridCol w:w="1025"/>
        <w:gridCol w:w="1025"/>
        <w:gridCol w:w="1025"/>
        <w:gridCol w:w="1025"/>
        <w:gridCol w:w="1025"/>
        <w:gridCol w:w="1025"/>
      </w:tblGrid>
      <w:tr w:rsidR="00013DBB" w:rsidRPr="00E25483" w:rsidTr="00013DBB">
        <w:tc>
          <w:tcPr>
            <w:tcW w:w="1365" w:type="dxa"/>
          </w:tcPr>
          <w:p w:rsidR="009E38B5" w:rsidRPr="00E25483" w:rsidRDefault="009E38B5" w:rsidP="009B1A5A">
            <w:pPr>
              <w:spacing w:line="276" w:lineRule="auto"/>
              <w:jc w:val="both"/>
              <w:rPr>
                <w:rFonts w:ascii="Arial" w:hAnsi="Arial" w:cs="Arial"/>
              </w:rPr>
            </w:pPr>
            <w:r w:rsidRPr="00E25483">
              <w:rPr>
                <w:rFonts w:ascii="Arial" w:hAnsi="Arial" w:cs="Arial"/>
              </w:rPr>
              <w:t>Период</w:t>
            </w:r>
          </w:p>
        </w:tc>
        <w:tc>
          <w:tcPr>
            <w:tcW w:w="1025" w:type="dxa"/>
          </w:tcPr>
          <w:p w:rsidR="009E38B5" w:rsidRPr="00E25483" w:rsidRDefault="005957C8" w:rsidP="009B1A5A">
            <w:pPr>
              <w:spacing w:line="276" w:lineRule="auto"/>
              <w:jc w:val="both"/>
              <w:rPr>
                <w:rFonts w:ascii="Arial" w:hAnsi="Arial" w:cs="Arial"/>
              </w:rPr>
            </w:pPr>
            <w:r w:rsidRPr="00E25483">
              <w:rPr>
                <w:rFonts w:ascii="Arial" w:hAnsi="Arial" w:cs="Arial"/>
              </w:rPr>
              <w:t>01.01.2020-30.06.2020</w:t>
            </w:r>
          </w:p>
        </w:tc>
        <w:tc>
          <w:tcPr>
            <w:tcW w:w="1025" w:type="dxa"/>
          </w:tcPr>
          <w:p w:rsidR="009E38B5" w:rsidRPr="00E25483" w:rsidRDefault="005957C8" w:rsidP="009B1A5A">
            <w:pPr>
              <w:spacing w:line="276" w:lineRule="auto"/>
              <w:jc w:val="both"/>
              <w:rPr>
                <w:rFonts w:ascii="Arial" w:hAnsi="Arial" w:cs="Arial"/>
              </w:rPr>
            </w:pPr>
            <w:r w:rsidRPr="00E25483">
              <w:rPr>
                <w:rFonts w:ascii="Arial" w:hAnsi="Arial" w:cs="Arial"/>
              </w:rPr>
              <w:t>01.07.2020-31.12.2020</w:t>
            </w:r>
          </w:p>
        </w:tc>
        <w:tc>
          <w:tcPr>
            <w:tcW w:w="1026" w:type="dxa"/>
          </w:tcPr>
          <w:p w:rsidR="009E38B5" w:rsidRPr="00E25483" w:rsidRDefault="005957C8" w:rsidP="009B1A5A">
            <w:pPr>
              <w:spacing w:line="276" w:lineRule="auto"/>
              <w:jc w:val="both"/>
              <w:rPr>
                <w:rFonts w:ascii="Arial" w:hAnsi="Arial" w:cs="Arial"/>
              </w:rPr>
            </w:pPr>
            <w:r w:rsidRPr="00E25483">
              <w:rPr>
                <w:rFonts w:ascii="Arial" w:hAnsi="Arial" w:cs="Arial"/>
              </w:rPr>
              <w:t>01.01.2021-30.06.2021</w:t>
            </w:r>
          </w:p>
        </w:tc>
        <w:tc>
          <w:tcPr>
            <w:tcW w:w="1026" w:type="dxa"/>
          </w:tcPr>
          <w:p w:rsidR="009E38B5" w:rsidRPr="00E25483" w:rsidRDefault="005957C8" w:rsidP="009B1A5A">
            <w:pPr>
              <w:spacing w:line="276" w:lineRule="auto"/>
              <w:jc w:val="both"/>
              <w:rPr>
                <w:rFonts w:ascii="Arial" w:hAnsi="Arial" w:cs="Arial"/>
              </w:rPr>
            </w:pPr>
            <w:r w:rsidRPr="00E25483">
              <w:rPr>
                <w:rFonts w:ascii="Arial" w:hAnsi="Arial" w:cs="Arial"/>
              </w:rPr>
              <w:t>01.07.2021-31.12.2021</w:t>
            </w:r>
          </w:p>
        </w:tc>
        <w:tc>
          <w:tcPr>
            <w:tcW w:w="1026" w:type="dxa"/>
          </w:tcPr>
          <w:p w:rsidR="009E38B5" w:rsidRPr="00E25483" w:rsidRDefault="005957C8" w:rsidP="009B1A5A">
            <w:pPr>
              <w:spacing w:line="276" w:lineRule="auto"/>
              <w:jc w:val="both"/>
              <w:rPr>
                <w:rFonts w:ascii="Arial" w:hAnsi="Arial" w:cs="Arial"/>
              </w:rPr>
            </w:pPr>
            <w:r w:rsidRPr="00E25483">
              <w:rPr>
                <w:rFonts w:ascii="Arial" w:hAnsi="Arial" w:cs="Arial"/>
              </w:rPr>
              <w:t>01.01.2022-30.06.2020</w:t>
            </w:r>
          </w:p>
        </w:tc>
        <w:tc>
          <w:tcPr>
            <w:tcW w:w="1026" w:type="dxa"/>
          </w:tcPr>
          <w:p w:rsidR="009E38B5" w:rsidRPr="00E25483" w:rsidRDefault="006B2E36" w:rsidP="009B1A5A">
            <w:pPr>
              <w:spacing w:line="276" w:lineRule="auto"/>
              <w:jc w:val="both"/>
              <w:rPr>
                <w:rFonts w:ascii="Arial" w:hAnsi="Arial" w:cs="Arial"/>
              </w:rPr>
            </w:pPr>
            <w:r w:rsidRPr="00E25483">
              <w:rPr>
                <w:rFonts w:ascii="Arial" w:hAnsi="Arial" w:cs="Arial"/>
              </w:rPr>
              <w:t>01.07.2022</w:t>
            </w:r>
            <w:r w:rsidR="005957C8" w:rsidRPr="00E25483">
              <w:rPr>
                <w:rFonts w:ascii="Arial" w:hAnsi="Arial" w:cs="Arial"/>
              </w:rPr>
              <w:t>-31.12.202</w:t>
            </w:r>
            <w:r w:rsidRPr="00E25483">
              <w:rPr>
                <w:rFonts w:ascii="Arial" w:hAnsi="Arial" w:cs="Arial"/>
              </w:rPr>
              <w:t>2</w:t>
            </w:r>
          </w:p>
        </w:tc>
        <w:tc>
          <w:tcPr>
            <w:tcW w:w="1026" w:type="dxa"/>
          </w:tcPr>
          <w:p w:rsidR="009E38B5" w:rsidRPr="00E25483" w:rsidRDefault="005957C8" w:rsidP="009B1A5A">
            <w:pPr>
              <w:spacing w:line="276" w:lineRule="auto"/>
              <w:jc w:val="both"/>
              <w:rPr>
                <w:rFonts w:ascii="Arial" w:hAnsi="Arial" w:cs="Arial"/>
              </w:rPr>
            </w:pPr>
            <w:r w:rsidRPr="00E25483">
              <w:rPr>
                <w:rFonts w:ascii="Arial" w:hAnsi="Arial" w:cs="Arial"/>
              </w:rPr>
              <w:t>0</w:t>
            </w:r>
            <w:r w:rsidR="006B2E36" w:rsidRPr="00E25483">
              <w:rPr>
                <w:rFonts w:ascii="Arial" w:hAnsi="Arial" w:cs="Arial"/>
              </w:rPr>
              <w:t>1.01.2023</w:t>
            </w:r>
            <w:r w:rsidRPr="00E25483">
              <w:rPr>
                <w:rFonts w:ascii="Arial" w:hAnsi="Arial" w:cs="Arial"/>
              </w:rPr>
              <w:t>-30.06.202</w:t>
            </w:r>
            <w:r w:rsidR="006B2E36" w:rsidRPr="00E25483">
              <w:rPr>
                <w:rFonts w:ascii="Arial" w:hAnsi="Arial" w:cs="Arial"/>
              </w:rPr>
              <w:t>3</w:t>
            </w:r>
          </w:p>
        </w:tc>
        <w:tc>
          <w:tcPr>
            <w:tcW w:w="1026" w:type="dxa"/>
          </w:tcPr>
          <w:p w:rsidR="009E38B5" w:rsidRPr="00E25483" w:rsidRDefault="006B2E36" w:rsidP="009B1A5A">
            <w:pPr>
              <w:spacing w:line="276" w:lineRule="auto"/>
              <w:jc w:val="both"/>
              <w:rPr>
                <w:rFonts w:ascii="Arial" w:hAnsi="Arial" w:cs="Arial"/>
              </w:rPr>
            </w:pPr>
            <w:r w:rsidRPr="00E25483">
              <w:rPr>
                <w:rFonts w:ascii="Arial" w:hAnsi="Arial" w:cs="Arial"/>
              </w:rPr>
              <w:t>01.07.2023</w:t>
            </w:r>
            <w:r w:rsidR="005957C8" w:rsidRPr="00E25483">
              <w:rPr>
                <w:rFonts w:ascii="Arial" w:hAnsi="Arial" w:cs="Arial"/>
              </w:rPr>
              <w:t>-31.12.202</w:t>
            </w:r>
            <w:r w:rsidRPr="00E25483">
              <w:rPr>
                <w:rFonts w:ascii="Arial" w:hAnsi="Arial" w:cs="Arial"/>
              </w:rPr>
              <w:t>3</w:t>
            </w:r>
          </w:p>
        </w:tc>
      </w:tr>
      <w:tr w:rsidR="00013DBB" w:rsidRPr="00E25483" w:rsidTr="001C262E">
        <w:tc>
          <w:tcPr>
            <w:tcW w:w="1365" w:type="dxa"/>
          </w:tcPr>
          <w:p w:rsidR="009E38B5" w:rsidRPr="00E25483" w:rsidRDefault="009E38B5" w:rsidP="009B1A5A">
            <w:pPr>
              <w:spacing w:line="276" w:lineRule="auto"/>
              <w:jc w:val="both"/>
              <w:rPr>
                <w:rFonts w:ascii="Arial" w:hAnsi="Arial" w:cs="Arial"/>
              </w:rPr>
            </w:pPr>
            <w:r w:rsidRPr="00E25483">
              <w:rPr>
                <w:rFonts w:ascii="Arial" w:hAnsi="Arial" w:cs="Arial"/>
              </w:rPr>
              <w:t>Одноставочный тариф, руб./кВт*ч</w:t>
            </w:r>
          </w:p>
        </w:tc>
        <w:tc>
          <w:tcPr>
            <w:tcW w:w="1025"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3,50</w:t>
            </w:r>
          </w:p>
        </w:tc>
        <w:tc>
          <w:tcPr>
            <w:tcW w:w="1025"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3,66</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3,66</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3,84</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3,84</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4,03</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4,03</w:t>
            </w:r>
          </w:p>
        </w:tc>
        <w:tc>
          <w:tcPr>
            <w:tcW w:w="1026" w:type="dxa"/>
            <w:vAlign w:val="center"/>
          </w:tcPr>
          <w:p w:rsidR="009E38B5" w:rsidRPr="00E25483" w:rsidRDefault="006B2E36" w:rsidP="009B1A5A">
            <w:pPr>
              <w:spacing w:line="276" w:lineRule="auto"/>
              <w:jc w:val="both"/>
              <w:rPr>
                <w:rFonts w:ascii="Arial" w:hAnsi="Arial" w:cs="Arial"/>
              </w:rPr>
            </w:pPr>
            <w:r w:rsidRPr="00E25483">
              <w:rPr>
                <w:rFonts w:ascii="Arial" w:hAnsi="Arial" w:cs="Arial"/>
              </w:rPr>
              <w:t>4,23</w:t>
            </w:r>
          </w:p>
        </w:tc>
      </w:tr>
      <w:tr w:rsidR="00013DBB" w:rsidRPr="00E25483" w:rsidTr="001C262E">
        <w:tc>
          <w:tcPr>
            <w:tcW w:w="1365" w:type="dxa"/>
          </w:tcPr>
          <w:p w:rsidR="009E38B5" w:rsidRPr="00E25483" w:rsidRDefault="005957C8" w:rsidP="009B1A5A">
            <w:pPr>
              <w:spacing w:line="276" w:lineRule="auto"/>
              <w:jc w:val="both"/>
              <w:rPr>
                <w:rFonts w:ascii="Arial" w:hAnsi="Arial" w:cs="Arial"/>
              </w:rPr>
            </w:pPr>
            <w:r w:rsidRPr="00E25483">
              <w:rPr>
                <w:rFonts w:ascii="Arial" w:hAnsi="Arial" w:cs="Arial"/>
              </w:rPr>
              <w:t xml:space="preserve">Одноставочный тариф для льготных категорий потребителей (с коэффициентом </w:t>
            </w:r>
            <w:r w:rsidR="00013DBB" w:rsidRPr="00E25483">
              <w:rPr>
                <w:rFonts w:ascii="Arial" w:hAnsi="Arial" w:cs="Arial"/>
              </w:rPr>
              <w:t>0,7), руб./кВт*ч</w:t>
            </w:r>
          </w:p>
        </w:tc>
        <w:tc>
          <w:tcPr>
            <w:tcW w:w="1025"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2,45</w:t>
            </w:r>
          </w:p>
        </w:tc>
        <w:tc>
          <w:tcPr>
            <w:tcW w:w="1025"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2,56</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2,56</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2,69</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2,69</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2,82</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2,82</w:t>
            </w:r>
          </w:p>
        </w:tc>
        <w:tc>
          <w:tcPr>
            <w:tcW w:w="1026" w:type="dxa"/>
            <w:vAlign w:val="center"/>
          </w:tcPr>
          <w:p w:rsidR="009E38B5" w:rsidRPr="00E25483" w:rsidRDefault="00013DBB" w:rsidP="009B1A5A">
            <w:pPr>
              <w:spacing w:line="276" w:lineRule="auto"/>
              <w:jc w:val="both"/>
              <w:rPr>
                <w:rFonts w:ascii="Arial" w:hAnsi="Arial" w:cs="Arial"/>
              </w:rPr>
            </w:pPr>
            <w:r w:rsidRPr="00E25483">
              <w:rPr>
                <w:rFonts w:ascii="Arial" w:hAnsi="Arial" w:cs="Arial"/>
              </w:rPr>
              <w:t>2,96</w:t>
            </w:r>
          </w:p>
        </w:tc>
      </w:tr>
      <w:tr w:rsidR="005957C8" w:rsidRPr="00E25483" w:rsidTr="001C262E">
        <w:tc>
          <w:tcPr>
            <w:tcW w:w="1365" w:type="dxa"/>
          </w:tcPr>
          <w:p w:rsidR="005957C8" w:rsidRPr="00E25483" w:rsidRDefault="005957C8" w:rsidP="009B1A5A">
            <w:pPr>
              <w:spacing w:line="276" w:lineRule="auto"/>
              <w:jc w:val="both"/>
              <w:rPr>
                <w:rFonts w:ascii="Arial" w:hAnsi="Arial" w:cs="Arial"/>
              </w:rPr>
            </w:pPr>
            <w:r w:rsidRPr="00E25483">
              <w:rPr>
                <w:rFonts w:ascii="Arial" w:hAnsi="Arial" w:cs="Arial"/>
              </w:rPr>
              <w:t>Рост тарифов для населения,%</w:t>
            </w:r>
          </w:p>
        </w:tc>
        <w:tc>
          <w:tcPr>
            <w:tcW w:w="1025" w:type="dxa"/>
            <w:vAlign w:val="center"/>
          </w:tcPr>
          <w:p w:rsidR="005957C8" w:rsidRPr="00E25483" w:rsidRDefault="005957C8" w:rsidP="009B1A5A">
            <w:pPr>
              <w:spacing w:line="276" w:lineRule="auto"/>
              <w:jc w:val="both"/>
              <w:rPr>
                <w:rFonts w:ascii="Arial" w:hAnsi="Arial" w:cs="Arial"/>
              </w:rPr>
            </w:pPr>
          </w:p>
        </w:tc>
        <w:tc>
          <w:tcPr>
            <w:tcW w:w="1025" w:type="dxa"/>
            <w:vAlign w:val="center"/>
          </w:tcPr>
          <w:p w:rsidR="005957C8" w:rsidRPr="00E25483" w:rsidRDefault="00013DBB" w:rsidP="009B1A5A">
            <w:pPr>
              <w:spacing w:line="276" w:lineRule="auto"/>
              <w:jc w:val="both"/>
              <w:rPr>
                <w:rFonts w:ascii="Arial" w:hAnsi="Arial" w:cs="Arial"/>
              </w:rPr>
            </w:pPr>
            <w:r w:rsidRPr="00E25483">
              <w:rPr>
                <w:rFonts w:ascii="Arial" w:hAnsi="Arial" w:cs="Arial"/>
              </w:rPr>
              <w:t>104,6</w:t>
            </w:r>
          </w:p>
        </w:tc>
        <w:tc>
          <w:tcPr>
            <w:tcW w:w="1026" w:type="dxa"/>
            <w:vAlign w:val="center"/>
          </w:tcPr>
          <w:p w:rsidR="005957C8" w:rsidRPr="00E25483" w:rsidRDefault="005957C8" w:rsidP="009B1A5A">
            <w:pPr>
              <w:spacing w:line="276" w:lineRule="auto"/>
              <w:jc w:val="both"/>
              <w:rPr>
                <w:rFonts w:ascii="Arial" w:hAnsi="Arial" w:cs="Arial"/>
              </w:rPr>
            </w:pPr>
          </w:p>
        </w:tc>
        <w:tc>
          <w:tcPr>
            <w:tcW w:w="1026" w:type="dxa"/>
            <w:vAlign w:val="center"/>
          </w:tcPr>
          <w:p w:rsidR="005957C8" w:rsidRPr="00E25483" w:rsidRDefault="00013DBB" w:rsidP="009B1A5A">
            <w:pPr>
              <w:spacing w:line="276" w:lineRule="auto"/>
              <w:jc w:val="both"/>
              <w:rPr>
                <w:rFonts w:ascii="Arial" w:hAnsi="Arial" w:cs="Arial"/>
              </w:rPr>
            </w:pPr>
            <w:r w:rsidRPr="00E25483">
              <w:rPr>
                <w:rFonts w:ascii="Arial" w:hAnsi="Arial" w:cs="Arial"/>
              </w:rPr>
              <w:t>105,</w:t>
            </w:r>
            <w:r w:rsidR="005A5254" w:rsidRPr="00E25483">
              <w:rPr>
                <w:rFonts w:ascii="Arial" w:hAnsi="Arial" w:cs="Arial"/>
              </w:rPr>
              <w:t>0</w:t>
            </w:r>
          </w:p>
        </w:tc>
        <w:tc>
          <w:tcPr>
            <w:tcW w:w="1026" w:type="dxa"/>
            <w:vAlign w:val="center"/>
          </w:tcPr>
          <w:p w:rsidR="005957C8" w:rsidRPr="00E25483" w:rsidRDefault="005957C8" w:rsidP="009B1A5A">
            <w:pPr>
              <w:spacing w:line="276" w:lineRule="auto"/>
              <w:jc w:val="both"/>
              <w:rPr>
                <w:rFonts w:ascii="Arial" w:hAnsi="Arial" w:cs="Arial"/>
              </w:rPr>
            </w:pPr>
          </w:p>
        </w:tc>
        <w:tc>
          <w:tcPr>
            <w:tcW w:w="1026" w:type="dxa"/>
            <w:vAlign w:val="center"/>
          </w:tcPr>
          <w:p w:rsidR="005957C8" w:rsidRPr="00E25483" w:rsidRDefault="00013DBB" w:rsidP="009B1A5A">
            <w:pPr>
              <w:spacing w:line="276" w:lineRule="auto"/>
              <w:jc w:val="both"/>
              <w:rPr>
                <w:rFonts w:ascii="Arial" w:hAnsi="Arial" w:cs="Arial"/>
              </w:rPr>
            </w:pPr>
            <w:r w:rsidRPr="00E25483">
              <w:rPr>
                <w:rFonts w:ascii="Arial" w:hAnsi="Arial" w:cs="Arial"/>
              </w:rPr>
              <w:t>105,0</w:t>
            </w:r>
          </w:p>
        </w:tc>
        <w:tc>
          <w:tcPr>
            <w:tcW w:w="1026" w:type="dxa"/>
            <w:vAlign w:val="center"/>
          </w:tcPr>
          <w:p w:rsidR="005957C8" w:rsidRPr="00E25483" w:rsidRDefault="005957C8" w:rsidP="009B1A5A">
            <w:pPr>
              <w:spacing w:line="276" w:lineRule="auto"/>
              <w:jc w:val="both"/>
              <w:rPr>
                <w:rFonts w:ascii="Arial" w:hAnsi="Arial" w:cs="Arial"/>
              </w:rPr>
            </w:pPr>
          </w:p>
        </w:tc>
        <w:tc>
          <w:tcPr>
            <w:tcW w:w="1026" w:type="dxa"/>
            <w:vAlign w:val="center"/>
          </w:tcPr>
          <w:p w:rsidR="005957C8" w:rsidRPr="00E25483" w:rsidRDefault="00013DBB" w:rsidP="009B1A5A">
            <w:pPr>
              <w:spacing w:line="276" w:lineRule="auto"/>
              <w:jc w:val="both"/>
              <w:rPr>
                <w:rFonts w:ascii="Arial" w:hAnsi="Arial" w:cs="Arial"/>
              </w:rPr>
            </w:pPr>
            <w:r w:rsidRPr="00E25483">
              <w:rPr>
                <w:rFonts w:ascii="Arial" w:hAnsi="Arial" w:cs="Arial"/>
              </w:rPr>
              <w:t>105,0</w:t>
            </w:r>
          </w:p>
        </w:tc>
      </w:tr>
    </w:tbl>
    <w:p w:rsidR="00013DBB" w:rsidRPr="00E25483" w:rsidRDefault="00013DBB" w:rsidP="009B1A5A">
      <w:pPr>
        <w:spacing w:line="276" w:lineRule="auto"/>
        <w:jc w:val="both"/>
        <w:rPr>
          <w:rFonts w:ascii="Arial" w:hAnsi="Arial" w:cs="Arial"/>
        </w:rPr>
      </w:pPr>
    </w:p>
    <w:p w:rsidR="00CB3ABD" w:rsidRPr="00DC4759" w:rsidRDefault="00013DBB" w:rsidP="009B1A5A">
      <w:pPr>
        <w:spacing w:line="276" w:lineRule="auto"/>
        <w:jc w:val="both"/>
        <w:rPr>
          <w:rFonts w:ascii="Arial" w:hAnsi="Arial" w:cs="Arial"/>
        </w:rPr>
      </w:pPr>
      <w:r w:rsidRPr="00E25483">
        <w:rPr>
          <w:rFonts w:ascii="Arial" w:hAnsi="Arial" w:cs="Arial"/>
        </w:rPr>
        <w:t xml:space="preserve">        Для расчёта доступности коммунальных услуг для населения применяем показатели роста цен в соответствии с Прогнозом социально-экономического развития до 2024 года, одобренного на заседании Правительства Российской Федерации 30 сентября 2019 года.</w:t>
      </w:r>
      <w:r w:rsidR="00CB3ABD" w:rsidRPr="00E25483">
        <w:br w:type="page"/>
      </w:r>
      <w:r w:rsidR="001A012B" w:rsidRPr="00DC4759">
        <w:lastRenderedPageBreak/>
        <w:t xml:space="preserve">     </w:t>
      </w:r>
      <w:r w:rsidR="00CB3ABD" w:rsidRPr="00DC4759">
        <w:rPr>
          <w:rFonts w:ascii="Arial" w:hAnsi="Arial" w:cs="Arial"/>
        </w:rPr>
        <w:t>Доступность для населения коммунальных услуг</w:t>
      </w:r>
      <w:r w:rsidR="004224A5" w:rsidRPr="00DC4759">
        <w:rPr>
          <w:rFonts w:ascii="Arial" w:hAnsi="Arial" w:cs="Arial"/>
        </w:rPr>
        <w:t xml:space="preserve"> показана в таблице</w:t>
      </w:r>
      <w:r w:rsidR="001A012B" w:rsidRPr="00DC4759">
        <w:rPr>
          <w:rFonts w:ascii="Arial" w:hAnsi="Arial" w:cs="Arial"/>
        </w:rPr>
        <w:t xml:space="preserve"> </w:t>
      </w:r>
      <w:r w:rsidR="00D3651D">
        <w:rPr>
          <w:rFonts w:ascii="Arial" w:hAnsi="Arial" w:cs="Arial"/>
        </w:rPr>
        <w:t>104</w:t>
      </w:r>
      <w:r w:rsidR="001A012B" w:rsidRPr="00DC4759">
        <w:rPr>
          <w:rFonts w:ascii="Arial" w:hAnsi="Arial" w:cs="Arial"/>
        </w:rPr>
        <w:t>.</w:t>
      </w:r>
    </w:p>
    <w:p w:rsidR="001A012B" w:rsidRPr="00DC4759" w:rsidRDefault="001A012B" w:rsidP="009B1A5A">
      <w:pPr>
        <w:spacing w:line="276" w:lineRule="auto"/>
        <w:jc w:val="both"/>
        <w:rPr>
          <w:rFonts w:ascii="Arial" w:hAnsi="Arial" w:cs="Arial"/>
        </w:rPr>
      </w:pPr>
    </w:p>
    <w:p w:rsidR="00CB3ABD" w:rsidRPr="00DC4759" w:rsidRDefault="001A012B" w:rsidP="009B1A5A">
      <w:pPr>
        <w:spacing w:line="276" w:lineRule="auto"/>
        <w:rPr>
          <w:rFonts w:ascii="Arial" w:hAnsi="Arial" w:cs="Arial"/>
        </w:rPr>
      </w:pPr>
      <w:r w:rsidRPr="00DC4759">
        <w:rPr>
          <w:rFonts w:ascii="Arial" w:hAnsi="Arial" w:cs="Arial"/>
        </w:rPr>
        <w:t xml:space="preserve"> </w:t>
      </w:r>
      <w:r w:rsidR="00B55E77" w:rsidRPr="00DC4759">
        <w:rPr>
          <w:rFonts w:ascii="Arial" w:hAnsi="Arial" w:cs="Arial"/>
        </w:rPr>
        <w:t>Та</w:t>
      </w:r>
      <w:r w:rsidRPr="00DC4759">
        <w:rPr>
          <w:rFonts w:ascii="Arial" w:hAnsi="Arial" w:cs="Arial"/>
        </w:rPr>
        <w:t xml:space="preserve">блица </w:t>
      </w:r>
      <w:r w:rsidR="00D3651D">
        <w:rPr>
          <w:rFonts w:ascii="Arial" w:hAnsi="Arial" w:cs="Arial"/>
        </w:rPr>
        <w:t>104</w:t>
      </w:r>
      <w:r w:rsidR="00B55E77" w:rsidRPr="00DC4759">
        <w:rPr>
          <w:rFonts w:ascii="Arial" w:hAnsi="Arial" w:cs="Arial"/>
        </w:rPr>
        <w:t>.</w:t>
      </w:r>
      <w:r w:rsidR="00CB3ABD" w:rsidRPr="00DC4759">
        <w:rPr>
          <w:rFonts w:ascii="Arial" w:hAnsi="Arial" w:cs="Arial"/>
        </w:rPr>
        <w:t xml:space="preserve"> Доступность для населения коммунальных услуг</w:t>
      </w:r>
    </w:p>
    <w:tbl>
      <w:tblPr>
        <w:tblW w:w="5000" w:type="pct"/>
        <w:tblLook w:val="04A0" w:firstRow="1" w:lastRow="0" w:firstColumn="1" w:lastColumn="0" w:noHBand="0" w:noVBand="1"/>
      </w:tblPr>
      <w:tblGrid>
        <w:gridCol w:w="1355"/>
        <w:gridCol w:w="1701"/>
        <w:gridCol w:w="827"/>
        <w:gridCol w:w="632"/>
        <w:gridCol w:w="632"/>
        <w:gridCol w:w="632"/>
        <w:gridCol w:w="632"/>
        <w:gridCol w:w="632"/>
        <w:gridCol w:w="632"/>
        <w:gridCol w:w="632"/>
        <w:gridCol w:w="632"/>
        <w:gridCol w:w="632"/>
      </w:tblGrid>
      <w:tr w:rsidR="00CB3ABD" w:rsidRPr="00DC4759" w:rsidTr="00DC4759">
        <w:trPr>
          <w:trHeight w:val="480"/>
          <w:tblHeader/>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C4759" w:rsidRDefault="00CB3ABD" w:rsidP="009B1A5A">
            <w:pPr>
              <w:spacing w:line="276" w:lineRule="auto"/>
              <w:rPr>
                <w:rFonts w:ascii="Arial" w:hAnsi="Arial" w:cs="Arial"/>
              </w:rPr>
            </w:pPr>
            <w:r w:rsidRPr="00DC4759">
              <w:rPr>
                <w:rFonts w:ascii="Arial" w:hAnsi="Arial" w:cs="Arial"/>
              </w:rPr>
              <w:t>Наименование параметра</w:t>
            </w:r>
          </w:p>
        </w:tc>
        <w:tc>
          <w:tcPr>
            <w:tcW w:w="451"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ед. изм.</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w:t>
            </w:r>
            <w:r w:rsidR="001353AC" w:rsidRPr="00DC4759">
              <w:rPr>
                <w:rFonts w:ascii="Arial" w:hAnsi="Arial" w:cs="Arial"/>
              </w:rPr>
              <w:t>21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w:t>
            </w:r>
            <w:r w:rsidR="001353AC" w:rsidRPr="00DC4759">
              <w:rPr>
                <w:rFonts w:ascii="Arial" w:hAnsi="Arial" w:cs="Arial"/>
              </w:rPr>
              <w:t>22</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202</w:t>
            </w:r>
            <w:r w:rsidR="001353AC" w:rsidRPr="00DC4759">
              <w:rPr>
                <w:rFonts w:ascii="Arial" w:hAnsi="Arial" w:cs="Arial"/>
              </w:rPr>
              <w:t>3</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202</w:t>
            </w:r>
            <w:r w:rsidR="001353AC" w:rsidRPr="00DC4759">
              <w:rPr>
                <w:rFonts w:ascii="Arial" w:hAnsi="Arial" w:cs="Arial"/>
              </w:rPr>
              <w:t>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202</w:t>
            </w:r>
            <w:r w:rsidR="008A7B08" w:rsidRPr="00DC4759">
              <w:rPr>
                <w:rFonts w:ascii="Arial" w:hAnsi="Arial" w:cs="Arial"/>
              </w:rPr>
              <w:t>5</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202</w:t>
            </w:r>
            <w:r w:rsidR="008A7B08" w:rsidRPr="00DC4759">
              <w:rPr>
                <w:rFonts w:ascii="Arial" w:hAnsi="Arial" w:cs="Arial"/>
              </w:rPr>
              <w:t>6</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202</w:t>
            </w:r>
            <w:r w:rsidR="008A7B08" w:rsidRPr="00DC4759">
              <w:rPr>
                <w:rFonts w:ascii="Arial" w:hAnsi="Arial" w:cs="Arial"/>
              </w:rPr>
              <w:t>7</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1353AC" w:rsidP="009B1A5A">
            <w:pPr>
              <w:spacing w:line="276" w:lineRule="auto"/>
              <w:rPr>
                <w:rFonts w:ascii="Arial" w:hAnsi="Arial" w:cs="Arial"/>
              </w:rPr>
            </w:pPr>
            <w:r w:rsidRPr="00DC4759">
              <w:rPr>
                <w:rFonts w:ascii="Arial" w:hAnsi="Arial" w:cs="Arial"/>
              </w:rPr>
              <w:t>2030</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CB3ABD" w:rsidRPr="00DC4759" w:rsidRDefault="001353AC" w:rsidP="009B1A5A">
            <w:pPr>
              <w:spacing w:line="276" w:lineRule="auto"/>
              <w:rPr>
                <w:rFonts w:ascii="Arial" w:hAnsi="Arial" w:cs="Arial"/>
              </w:rPr>
            </w:pPr>
            <w:r w:rsidRPr="00DC4759">
              <w:rPr>
                <w:rFonts w:ascii="Arial" w:hAnsi="Arial" w:cs="Arial"/>
              </w:rPr>
              <w:t>2035</w:t>
            </w:r>
          </w:p>
        </w:tc>
      </w:tr>
      <w:tr w:rsidR="00CB3ABD" w:rsidRPr="00DC4759" w:rsidTr="00DC4759">
        <w:trPr>
          <w:trHeight w:val="192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C4759" w:rsidRDefault="00CB3ABD" w:rsidP="009B1A5A">
            <w:pPr>
              <w:spacing w:line="276" w:lineRule="auto"/>
              <w:rPr>
                <w:rFonts w:ascii="Arial" w:hAnsi="Arial" w:cs="Arial"/>
              </w:rPr>
            </w:pPr>
            <w:r w:rsidRPr="00DC4759">
              <w:rPr>
                <w:rFonts w:ascii="Arial" w:hAnsi="Arial" w:cs="Arial"/>
              </w:rPr>
              <w:t>Максимально допустимая доля расходов граждан на оплату жилого помещения и коммунальных услуг в совокупном доходе семьи</w:t>
            </w:r>
          </w:p>
        </w:tc>
        <w:tc>
          <w:tcPr>
            <w:tcW w:w="451"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c>
          <w:tcPr>
            <w:tcW w:w="319" w:type="pct"/>
            <w:tcBorders>
              <w:top w:val="nil"/>
              <w:left w:val="nil"/>
              <w:bottom w:val="single" w:sz="4" w:space="0" w:color="auto"/>
              <w:right w:val="single" w:sz="4" w:space="0" w:color="auto"/>
            </w:tcBorders>
            <w:shd w:val="clear" w:color="auto" w:fill="auto"/>
            <w:noWrap/>
            <w:vAlign w:val="center"/>
            <w:hideMark/>
          </w:tcPr>
          <w:p w:rsidR="00CB3ABD" w:rsidRPr="00DC4759" w:rsidRDefault="00CB3ABD" w:rsidP="009B1A5A">
            <w:pPr>
              <w:spacing w:line="276" w:lineRule="auto"/>
              <w:rPr>
                <w:rFonts w:ascii="Arial" w:hAnsi="Arial" w:cs="Arial"/>
              </w:rPr>
            </w:pPr>
            <w:r w:rsidRPr="00DC4759">
              <w:rPr>
                <w:rFonts w:ascii="Arial" w:hAnsi="Arial" w:cs="Arial"/>
              </w:rPr>
              <w:t>22</w:t>
            </w:r>
          </w:p>
        </w:tc>
      </w:tr>
      <w:tr w:rsidR="00DC4759" w:rsidRPr="00DC4759" w:rsidTr="00DC4759">
        <w:trPr>
          <w:trHeight w:val="120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4759" w:rsidRPr="00DC4759" w:rsidRDefault="00DC4759" w:rsidP="009B1A5A">
            <w:pPr>
              <w:spacing w:line="276" w:lineRule="auto"/>
              <w:rPr>
                <w:rFonts w:ascii="Arial" w:hAnsi="Arial" w:cs="Arial"/>
              </w:rPr>
            </w:pPr>
            <w:r w:rsidRPr="00DC4759">
              <w:rPr>
                <w:rFonts w:ascii="Arial" w:hAnsi="Arial" w:cs="Arial"/>
              </w:rPr>
              <w:t>Доля расходов на оплату жилого помещения и коммунальных услуг в общих расходах семьи</w:t>
            </w:r>
          </w:p>
        </w:tc>
        <w:tc>
          <w:tcPr>
            <w:tcW w:w="451" w:type="pct"/>
            <w:tcBorders>
              <w:top w:val="nil"/>
              <w:left w:val="nil"/>
              <w:bottom w:val="single" w:sz="4" w:space="0" w:color="auto"/>
              <w:right w:val="single" w:sz="4" w:space="0" w:color="auto"/>
            </w:tcBorders>
            <w:shd w:val="clear" w:color="auto" w:fill="auto"/>
            <w:noWrap/>
            <w:vAlign w:val="center"/>
            <w:hideMark/>
          </w:tcPr>
          <w:p w:rsidR="00DC4759" w:rsidRPr="00DC4759" w:rsidRDefault="00DC4759" w:rsidP="009B1A5A">
            <w:pPr>
              <w:spacing w:line="276" w:lineRule="auto"/>
              <w:rPr>
                <w:rFonts w:ascii="Arial" w:hAnsi="Arial" w:cs="Arial"/>
              </w:rPr>
            </w:pPr>
            <w:r w:rsidRPr="00DC4759">
              <w:rPr>
                <w:rFonts w:ascii="Arial" w:hAnsi="Arial" w:cs="Arial"/>
              </w:rPr>
              <w:t>%</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2,746</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2,775</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2,79</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2,82</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2,877</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2,893</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2,909</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2,946</w:t>
            </w:r>
          </w:p>
        </w:tc>
        <w:tc>
          <w:tcPr>
            <w:tcW w:w="319" w:type="pct"/>
            <w:tcBorders>
              <w:top w:val="nil"/>
              <w:left w:val="nil"/>
              <w:bottom w:val="single" w:sz="4" w:space="0" w:color="auto"/>
              <w:right w:val="single" w:sz="4" w:space="0" w:color="auto"/>
            </w:tcBorders>
            <w:shd w:val="clear" w:color="auto" w:fill="auto"/>
            <w:noWrap/>
            <w:vAlign w:val="bottom"/>
            <w:hideMark/>
          </w:tcPr>
          <w:p w:rsidR="00DC4759" w:rsidRPr="00DC4759" w:rsidRDefault="00DC4759" w:rsidP="009B1A5A">
            <w:pPr>
              <w:spacing w:line="276" w:lineRule="auto"/>
              <w:jc w:val="right"/>
              <w:rPr>
                <w:rFonts w:ascii="Arial" w:hAnsi="Arial" w:cs="Arial"/>
                <w:color w:val="000000"/>
              </w:rPr>
            </w:pPr>
            <w:r w:rsidRPr="00DC4759">
              <w:rPr>
                <w:rFonts w:ascii="Arial" w:hAnsi="Arial" w:cs="Arial"/>
                <w:color w:val="000000"/>
              </w:rPr>
              <w:t>3,032</w:t>
            </w:r>
          </w:p>
        </w:tc>
      </w:tr>
      <w:tr w:rsidR="00F224AA" w:rsidRPr="00DC4759" w:rsidTr="00DC4759">
        <w:trPr>
          <w:trHeight w:val="375"/>
        </w:trPr>
        <w:tc>
          <w:tcPr>
            <w:tcW w:w="742" w:type="pct"/>
            <w:vMerge w:val="restart"/>
            <w:tcBorders>
              <w:top w:val="nil"/>
              <w:left w:val="single" w:sz="4" w:space="0" w:color="auto"/>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Доля расходов на оплату конкретного вида коммунальных услуг в совокупном доходе семьи</w:t>
            </w:r>
          </w:p>
        </w:tc>
        <w:tc>
          <w:tcPr>
            <w:tcW w:w="934" w:type="pct"/>
            <w:tcBorders>
              <w:top w:val="nil"/>
              <w:left w:val="nil"/>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 xml:space="preserve">Теплоснабжение </w:t>
            </w:r>
          </w:p>
        </w:tc>
        <w:tc>
          <w:tcPr>
            <w:tcW w:w="4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224AA" w:rsidRPr="00DC4759" w:rsidRDefault="00F224AA" w:rsidP="009B1A5A">
            <w:pPr>
              <w:spacing w:line="276" w:lineRule="auto"/>
              <w:rPr>
                <w:rFonts w:ascii="Arial" w:hAnsi="Arial" w:cs="Arial"/>
              </w:rPr>
            </w:pPr>
            <w:r w:rsidRPr="00DC4759">
              <w:rPr>
                <w:rFonts w:ascii="Arial" w:hAnsi="Arial" w:cs="Arial"/>
              </w:rPr>
              <w:t>%</w:t>
            </w: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r>
      <w:tr w:rsidR="00F224AA" w:rsidRPr="00DC4759" w:rsidTr="00DC4759">
        <w:trPr>
          <w:trHeight w:val="390"/>
        </w:trPr>
        <w:tc>
          <w:tcPr>
            <w:tcW w:w="742"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Водоснабжение</w:t>
            </w:r>
          </w:p>
        </w:tc>
        <w:tc>
          <w:tcPr>
            <w:tcW w:w="451"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r>
      <w:tr w:rsidR="00F224AA" w:rsidRPr="00DC4759" w:rsidTr="00DC4759">
        <w:trPr>
          <w:trHeight w:val="390"/>
        </w:trPr>
        <w:tc>
          <w:tcPr>
            <w:tcW w:w="742"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Водоотведение</w:t>
            </w:r>
          </w:p>
        </w:tc>
        <w:tc>
          <w:tcPr>
            <w:tcW w:w="451"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tcPr>
          <w:p w:rsidR="00F224AA" w:rsidRPr="00DC4759" w:rsidRDefault="00F224AA" w:rsidP="009B1A5A">
            <w:pPr>
              <w:spacing w:line="276" w:lineRule="auto"/>
              <w:rPr>
                <w:rFonts w:ascii="Arial" w:hAnsi="Arial" w:cs="Arial"/>
              </w:rPr>
            </w:pPr>
          </w:p>
        </w:tc>
      </w:tr>
      <w:tr w:rsidR="00F224AA" w:rsidRPr="00DC4759" w:rsidTr="00DC4759">
        <w:trPr>
          <w:trHeight w:val="390"/>
        </w:trPr>
        <w:tc>
          <w:tcPr>
            <w:tcW w:w="742"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Электроснабжение</w:t>
            </w:r>
          </w:p>
        </w:tc>
        <w:tc>
          <w:tcPr>
            <w:tcW w:w="451"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1,859</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1,886</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1,902</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1,928</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1,973</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1,990</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2,007</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2,050</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2,141</w:t>
            </w:r>
          </w:p>
        </w:tc>
      </w:tr>
      <w:tr w:rsidR="00F224AA" w:rsidRPr="00DC4759" w:rsidTr="00DC4759">
        <w:trPr>
          <w:trHeight w:val="390"/>
        </w:trPr>
        <w:tc>
          <w:tcPr>
            <w:tcW w:w="742"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934" w:type="pct"/>
            <w:tcBorders>
              <w:top w:val="nil"/>
              <w:left w:val="nil"/>
              <w:bottom w:val="single" w:sz="4" w:space="0" w:color="auto"/>
              <w:right w:val="single" w:sz="4" w:space="0" w:color="auto"/>
            </w:tcBorders>
            <w:shd w:val="clear" w:color="auto" w:fill="auto"/>
            <w:vAlign w:val="center"/>
            <w:hideMark/>
          </w:tcPr>
          <w:p w:rsidR="00F224AA" w:rsidRPr="00DC4759" w:rsidRDefault="00F224AA" w:rsidP="009B1A5A">
            <w:pPr>
              <w:spacing w:line="276" w:lineRule="auto"/>
              <w:rPr>
                <w:rFonts w:ascii="Arial" w:hAnsi="Arial" w:cs="Arial"/>
              </w:rPr>
            </w:pPr>
            <w:r w:rsidRPr="00DC4759">
              <w:rPr>
                <w:rFonts w:ascii="Arial" w:hAnsi="Arial" w:cs="Arial"/>
              </w:rPr>
              <w:t>ТКО</w:t>
            </w:r>
          </w:p>
        </w:tc>
        <w:tc>
          <w:tcPr>
            <w:tcW w:w="451" w:type="pct"/>
            <w:vMerge/>
            <w:tcBorders>
              <w:top w:val="nil"/>
              <w:left w:val="single" w:sz="4" w:space="0" w:color="auto"/>
              <w:bottom w:val="single" w:sz="4" w:space="0" w:color="auto"/>
              <w:right w:val="single" w:sz="4" w:space="0" w:color="auto"/>
            </w:tcBorders>
            <w:vAlign w:val="center"/>
            <w:hideMark/>
          </w:tcPr>
          <w:p w:rsidR="00F224AA" w:rsidRPr="00DC4759" w:rsidRDefault="00F224AA" w:rsidP="009B1A5A">
            <w:pPr>
              <w:spacing w:line="276" w:lineRule="auto"/>
              <w:rPr>
                <w:rFonts w:ascii="Arial" w:hAnsi="Arial" w:cs="Arial"/>
              </w:rPr>
            </w:pP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0,887</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0,889</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0,888</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0,892</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0,904</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0,903</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0,902</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0,896</w:t>
            </w:r>
          </w:p>
        </w:tc>
        <w:tc>
          <w:tcPr>
            <w:tcW w:w="319" w:type="pct"/>
            <w:tcBorders>
              <w:top w:val="nil"/>
              <w:left w:val="nil"/>
              <w:bottom w:val="single" w:sz="4" w:space="0" w:color="auto"/>
              <w:right w:val="single" w:sz="4" w:space="0" w:color="auto"/>
            </w:tcBorders>
            <w:shd w:val="clear" w:color="auto" w:fill="auto"/>
            <w:noWrap/>
            <w:hideMark/>
          </w:tcPr>
          <w:p w:rsidR="00F224AA" w:rsidRPr="00DC4759" w:rsidRDefault="00F224AA" w:rsidP="009B1A5A">
            <w:pPr>
              <w:spacing w:line="276" w:lineRule="auto"/>
              <w:rPr>
                <w:rFonts w:ascii="Arial" w:hAnsi="Arial" w:cs="Arial"/>
              </w:rPr>
            </w:pPr>
            <w:r w:rsidRPr="00DC4759">
              <w:rPr>
                <w:rFonts w:ascii="Arial" w:hAnsi="Arial" w:cs="Arial"/>
              </w:rPr>
              <w:t>0,891</w:t>
            </w:r>
          </w:p>
        </w:tc>
      </w:tr>
      <w:tr w:rsidR="00F27AE4" w:rsidRPr="00DC4759" w:rsidTr="00DC4759">
        <w:trPr>
          <w:trHeight w:val="1440"/>
        </w:trPr>
        <w:tc>
          <w:tcPr>
            <w:tcW w:w="16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7AE4" w:rsidRPr="00DC4759" w:rsidRDefault="00F27AE4" w:rsidP="009B1A5A">
            <w:pPr>
              <w:spacing w:line="276" w:lineRule="auto"/>
              <w:rPr>
                <w:rFonts w:ascii="Arial" w:hAnsi="Arial" w:cs="Arial"/>
              </w:rPr>
            </w:pPr>
            <w:r w:rsidRPr="00DC4759">
              <w:rPr>
                <w:rFonts w:ascii="Arial" w:hAnsi="Arial" w:cs="Arial"/>
              </w:rPr>
              <w:t>Удельная доля жителей, имеющих задолженность по оплате жилого помещения и коммунальных услуг</w:t>
            </w:r>
          </w:p>
        </w:tc>
        <w:tc>
          <w:tcPr>
            <w:tcW w:w="451" w:type="pct"/>
            <w:tcBorders>
              <w:top w:val="nil"/>
              <w:left w:val="nil"/>
              <w:bottom w:val="single" w:sz="4" w:space="0" w:color="auto"/>
              <w:right w:val="single" w:sz="4" w:space="0" w:color="auto"/>
            </w:tcBorders>
            <w:shd w:val="clear" w:color="auto" w:fill="auto"/>
            <w:noWrap/>
            <w:vAlign w:val="center"/>
            <w:hideMark/>
          </w:tcPr>
          <w:p w:rsidR="00F27AE4" w:rsidRPr="00DC4759" w:rsidRDefault="00F27AE4" w:rsidP="009B1A5A">
            <w:pPr>
              <w:spacing w:line="276" w:lineRule="auto"/>
              <w:rPr>
                <w:rFonts w:ascii="Arial" w:hAnsi="Arial" w:cs="Arial"/>
              </w:rPr>
            </w:pPr>
            <w:r w:rsidRPr="00DC4759">
              <w:rPr>
                <w:rFonts w:ascii="Arial" w:hAnsi="Arial" w:cs="Arial"/>
              </w:rPr>
              <w:t> %</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2</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2</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2</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2</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2</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1</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1</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1</w:t>
            </w:r>
          </w:p>
        </w:tc>
        <w:tc>
          <w:tcPr>
            <w:tcW w:w="319" w:type="pct"/>
            <w:tcBorders>
              <w:top w:val="nil"/>
              <w:left w:val="nil"/>
              <w:bottom w:val="single" w:sz="4" w:space="0" w:color="auto"/>
              <w:right w:val="single" w:sz="4" w:space="0" w:color="auto"/>
            </w:tcBorders>
            <w:shd w:val="clear" w:color="auto" w:fill="auto"/>
            <w:noWrap/>
            <w:vAlign w:val="center"/>
            <w:hideMark/>
          </w:tcPr>
          <w:p w:rsidR="00F27AE4" w:rsidRPr="00DC4759" w:rsidRDefault="00DC4759" w:rsidP="009B1A5A">
            <w:pPr>
              <w:spacing w:line="276" w:lineRule="auto"/>
              <w:jc w:val="center"/>
              <w:rPr>
                <w:rFonts w:ascii="Arial" w:hAnsi="Arial" w:cs="Arial"/>
              </w:rPr>
            </w:pPr>
            <w:r w:rsidRPr="00DC4759">
              <w:rPr>
                <w:rFonts w:ascii="Arial" w:hAnsi="Arial" w:cs="Arial"/>
              </w:rPr>
              <w:t>1</w:t>
            </w:r>
          </w:p>
        </w:tc>
      </w:tr>
    </w:tbl>
    <w:p w:rsidR="001A012B" w:rsidRPr="00DC4759" w:rsidRDefault="001A012B" w:rsidP="009B1A5A">
      <w:pPr>
        <w:spacing w:line="276" w:lineRule="auto"/>
        <w:rPr>
          <w:rFonts w:ascii="Arial" w:hAnsi="Arial" w:cs="Arial"/>
        </w:rPr>
      </w:pPr>
    </w:p>
    <w:p w:rsidR="00CB3ABD" w:rsidRPr="00DC4759" w:rsidRDefault="001A012B" w:rsidP="009B1A5A">
      <w:pPr>
        <w:spacing w:line="276" w:lineRule="auto"/>
        <w:rPr>
          <w:rFonts w:ascii="Arial" w:hAnsi="Arial" w:cs="Arial"/>
        </w:rPr>
      </w:pPr>
      <w:r w:rsidRPr="00DC4759">
        <w:rPr>
          <w:rFonts w:ascii="Arial" w:hAnsi="Arial" w:cs="Arial"/>
        </w:rPr>
        <w:t xml:space="preserve">        </w:t>
      </w:r>
      <w:r w:rsidR="00CB3ABD" w:rsidRPr="00DC4759">
        <w:rPr>
          <w:rFonts w:ascii="Arial" w:hAnsi="Arial" w:cs="Arial"/>
        </w:rPr>
        <w:t>Полный перечень целевых показателей представлен в Приложении 1.</w:t>
      </w:r>
    </w:p>
    <w:p w:rsidR="001A012B" w:rsidRPr="00DC4759" w:rsidRDefault="001A012B" w:rsidP="009B1A5A">
      <w:pPr>
        <w:spacing w:line="276" w:lineRule="auto"/>
        <w:rPr>
          <w:rFonts w:ascii="Arial" w:hAnsi="Arial" w:cs="Arial"/>
        </w:rPr>
      </w:pPr>
    </w:p>
    <w:p w:rsidR="001A012B" w:rsidRPr="00DC4759" w:rsidRDefault="001A012B" w:rsidP="009B1A5A">
      <w:pPr>
        <w:spacing w:line="276" w:lineRule="auto"/>
        <w:jc w:val="both"/>
        <w:rPr>
          <w:rFonts w:ascii="Arial" w:hAnsi="Arial" w:cs="Arial"/>
        </w:rPr>
      </w:pPr>
      <w:bookmarkStart w:id="271" w:name="_Toc48749307"/>
      <w:r w:rsidRPr="00DC4759">
        <w:rPr>
          <w:rFonts w:ascii="Arial" w:hAnsi="Arial" w:cs="Arial"/>
        </w:rPr>
        <w:t xml:space="preserve">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w:t>
      </w:r>
      <w:bookmarkEnd w:id="271"/>
      <w:r w:rsidRPr="00DC4759">
        <w:rPr>
          <w:rFonts w:ascii="Arial" w:hAnsi="Arial" w:cs="Arial"/>
        </w:rPr>
        <w:t xml:space="preserve"> В таблице </w:t>
      </w:r>
      <w:r w:rsidR="0061389E" w:rsidRPr="00DC4759">
        <w:rPr>
          <w:rFonts w:ascii="Arial" w:hAnsi="Arial" w:cs="Arial"/>
        </w:rPr>
        <w:t xml:space="preserve">92 </w:t>
      </w:r>
      <w:r w:rsidRPr="00DC4759">
        <w:rPr>
          <w:rFonts w:ascii="Arial" w:hAnsi="Arial" w:cs="Arial"/>
        </w:rPr>
        <w:t xml:space="preserve"> представлены расходы бюджетов всех уровней по годам на реализации мероприятий.</w:t>
      </w:r>
    </w:p>
    <w:p w:rsidR="001A012B" w:rsidRPr="00DC4759" w:rsidRDefault="0061389E" w:rsidP="009B1A5A">
      <w:pPr>
        <w:spacing w:line="276" w:lineRule="auto"/>
        <w:jc w:val="both"/>
        <w:rPr>
          <w:rFonts w:ascii="Arial" w:hAnsi="Arial" w:cs="Arial"/>
        </w:rPr>
        <w:sectPr w:rsidR="001A012B" w:rsidRPr="00DC4759" w:rsidSect="009329AC">
          <w:pgSz w:w="11906" w:h="16838"/>
          <w:pgMar w:top="1134" w:right="850" w:bottom="1134" w:left="1701" w:header="708" w:footer="708" w:gutter="0"/>
          <w:cols w:space="708"/>
          <w:docGrid w:linePitch="360"/>
        </w:sectPr>
      </w:pPr>
      <w:r w:rsidRPr="00DC4759">
        <w:rPr>
          <w:rFonts w:ascii="Arial" w:hAnsi="Arial" w:cs="Arial"/>
        </w:rPr>
        <w:t xml:space="preserve">        </w:t>
      </w:r>
      <w:r w:rsidR="001A012B" w:rsidRPr="00DC4759">
        <w:rPr>
          <w:rFonts w:ascii="Arial" w:hAnsi="Arial" w:cs="Arial"/>
        </w:rPr>
        <w:t>Более детальная информация по мероприятиям и источникам финансирования</w:t>
      </w:r>
      <w:r w:rsidR="00505905" w:rsidRPr="00DC4759">
        <w:rPr>
          <w:rFonts w:ascii="Arial" w:hAnsi="Arial" w:cs="Arial"/>
        </w:rPr>
        <w:t xml:space="preserve"> представлена в Приложениях </w:t>
      </w:r>
      <w:r w:rsidR="00846355" w:rsidRPr="00DC4759">
        <w:rPr>
          <w:rFonts w:ascii="Arial" w:hAnsi="Arial" w:cs="Arial"/>
        </w:rPr>
        <w:t>2-</w:t>
      </w:r>
      <w:r w:rsidR="00DC4759">
        <w:rPr>
          <w:rFonts w:ascii="Arial" w:hAnsi="Arial" w:cs="Arial"/>
        </w:rPr>
        <w:t>6.</w:t>
      </w:r>
    </w:p>
    <w:p w:rsidR="00505905" w:rsidRPr="00DE29B6" w:rsidRDefault="00505905" w:rsidP="009B1A5A">
      <w:pPr>
        <w:spacing w:line="276" w:lineRule="auto"/>
        <w:rPr>
          <w:highlight w:val="yellow"/>
        </w:rPr>
      </w:pPr>
    </w:p>
    <w:p w:rsidR="00CB3ABD" w:rsidRPr="00DC4759" w:rsidRDefault="00B55E77" w:rsidP="00CB3ABD">
      <w:pPr>
        <w:rPr>
          <w:rFonts w:ascii="Arial" w:hAnsi="Arial" w:cs="Arial"/>
          <w:sz w:val="20"/>
          <w:szCs w:val="20"/>
        </w:rPr>
      </w:pPr>
      <w:r w:rsidRPr="00DC4759">
        <w:rPr>
          <w:rFonts w:ascii="Arial" w:hAnsi="Arial" w:cs="Arial"/>
          <w:sz w:val="20"/>
          <w:szCs w:val="20"/>
        </w:rPr>
        <w:t xml:space="preserve">Таблица </w:t>
      </w:r>
      <w:r w:rsidR="00D3651D">
        <w:rPr>
          <w:rFonts w:ascii="Arial" w:hAnsi="Arial" w:cs="Arial"/>
          <w:sz w:val="20"/>
          <w:szCs w:val="20"/>
        </w:rPr>
        <w:t>105</w:t>
      </w:r>
      <w:r w:rsidRPr="00DC4759">
        <w:rPr>
          <w:rFonts w:ascii="Arial" w:hAnsi="Arial" w:cs="Arial"/>
          <w:sz w:val="20"/>
          <w:szCs w:val="20"/>
        </w:rPr>
        <w:t>.</w:t>
      </w:r>
      <w:r w:rsidR="00CB3ABD" w:rsidRPr="00DC4759">
        <w:rPr>
          <w:rFonts w:ascii="Arial" w:hAnsi="Arial" w:cs="Arial"/>
          <w:sz w:val="20"/>
          <w:szCs w:val="20"/>
        </w:rPr>
        <w:t xml:space="preserve"> Фактические и плановые расходы на финансирование Проектов</w:t>
      </w:r>
    </w:p>
    <w:tbl>
      <w:tblPr>
        <w:tblW w:w="5000" w:type="pct"/>
        <w:tblLook w:val="04A0" w:firstRow="1" w:lastRow="0" w:firstColumn="1" w:lastColumn="0" w:noHBand="0" w:noVBand="1"/>
      </w:tblPr>
      <w:tblGrid>
        <w:gridCol w:w="1853"/>
        <w:gridCol w:w="2158"/>
        <w:gridCol w:w="1014"/>
        <w:gridCol w:w="884"/>
        <w:gridCol w:w="886"/>
        <w:gridCol w:w="884"/>
        <w:gridCol w:w="884"/>
        <w:gridCol w:w="772"/>
        <w:gridCol w:w="793"/>
        <w:gridCol w:w="772"/>
        <w:gridCol w:w="772"/>
        <w:gridCol w:w="772"/>
        <w:gridCol w:w="772"/>
        <w:gridCol w:w="772"/>
        <w:gridCol w:w="798"/>
      </w:tblGrid>
      <w:tr w:rsidR="00CB3ABD" w:rsidRPr="00DC4759" w:rsidTr="00C92AFA">
        <w:trPr>
          <w:trHeight w:val="645"/>
        </w:trPr>
        <w:tc>
          <w:tcPr>
            <w:tcW w:w="5000" w:type="pct"/>
            <w:gridSpan w:val="15"/>
            <w:tcBorders>
              <w:top w:val="single" w:sz="4" w:space="0" w:color="auto"/>
              <w:left w:val="single" w:sz="4" w:space="0" w:color="auto"/>
              <w:bottom w:val="single" w:sz="4" w:space="0" w:color="auto"/>
              <w:right w:val="nil"/>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Объемы финансирования проектов Программ по источникам</w:t>
            </w:r>
          </w:p>
        </w:tc>
      </w:tr>
      <w:tr w:rsidR="00CB3ABD" w:rsidRPr="00DC4759" w:rsidTr="0048131F">
        <w:trPr>
          <w:trHeight w:val="510"/>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Наименование</w:t>
            </w:r>
          </w:p>
        </w:tc>
        <w:tc>
          <w:tcPr>
            <w:tcW w:w="730"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Источники финансирования, тыс. руб.</w:t>
            </w:r>
          </w:p>
        </w:tc>
        <w:tc>
          <w:tcPr>
            <w:tcW w:w="3643" w:type="pct"/>
            <w:gridSpan w:val="13"/>
            <w:tcBorders>
              <w:top w:val="single" w:sz="4" w:space="0" w:color="auto"/>
              <w:left w:val="nil"/>
              <w:bottom w:val="single" w:sz="4" w:space="0" w:color="auto"/>
              <w:right w:val="nil"/>
            </w:tcBorders>
            <w:shd w:val="clear" w:color="auto" w:fill="auto"/>
            <w:noWrap/>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Сумма и источники финансирования, тыс. руб.</w:t>
            </w:r>
          </w:p>
        </w:tc>
      </w:tr>
      <w:tr w:rsidR="000B77E7" w:rsidRPr="00DC4759" w:rsidTr="0048131F">
        <w:trPr>
          <w:trHeight w:val="840"/>
        </w:trPr>
        <w:tc>
          <w:tcPr>
            <w:tcW w:w="627" w:type="pct"/>
            <w:vMerge/>
            <w:tcBorders>
              <w:top w:val="nil"/>
              <w:left w:val="single" w:sz="4" w:space="0" w:color="auto"/>
              <w:bottom w:val="single" w:sz="4" w:space="0" w:color="000000"/>
              <w:right w:val="single" w:sz="4" w:space="0" w:color="auto"/>
            </w:tcBorders>
            <w:vAlign w:val="center"/>
            <w:hideMark/>
          </w:tcPr>
          <w:p w:rsidR="00CB3ABD" w:rsidRPr="00DC4759" w:rsidRDefault="00CB3ABD" w:rsidP="00CB3ABD">
            <w:pPr>
              <w:rPr>
                <w:rFonts w:ascii="Arial" w:hAnsi="Arial" w:cs="Arial"/>
                <w:sz w:val="20"/>
                <w:szCs w:val="20"/>
              </w:rPr>
            </w:pPr>
          </w:p>
        </w:tc>
        <w:tc>
          <w:tcPr>
            <w:tcW w:w="730" w:type="pct"/>
            <w:vMerge/>
            <w:tcBorders>
              <w:top w:val="nil"/>
              <w:left w:val="single" w:sz="4" w:space="0" w:color="auto"/>
              <w:bottom w:val="single" w:sz="4" w:space="0" w:color="000000"/>
              <w:right w:val="single" w:sz="4" w:space="0" w:color="auto"/>
            </w:tcBorders>
            <w:vAlign w:val="center"/>
            <w:hideMark/>
          </w:tcPr>
          <w:p w:rsidR="00CB3ABD" w:rsidRPr="00DC4759" w:rsidRDefault="00CB3ABD" w:rsidP="00CB3ABD">
            <w:pPr>
              <w:rPr>
                <w:rFonts w:ascii="Arial" w:hAnsi="Arial" w:cs="Arial"/>
                <w:sz w:val="20"/>
                <w:szCs w:val="20"/>
              </w:rPr>
            </w:pPr>
          </w:p>
        </w:tc>
        <w:tc>
          <w:tcPr>
            <w:tcW w:w="343"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Всего</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w:t>
            </w:r>
            <w:r w:rsidR="000B77E7" w:rsidRPr="00DC4759">
              <w:rPr>
                <w:rFonts w:ascii="Arial" w:hAnsi="Arial" w:cs="Arial"/>
                <w:sz w:val="20"/>
                <w:szCs w:val="20"/>
              </w:rPr>
              <w:t>21</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w:t>
            </w:r>
            <w:r w:rsidR="000B77E7" w:rsidRPr="00DC4759">
              <w:rPr>
                <w:rFonts w:ascii="Arial" w:hAnsi="Arial" w:cs="Arial"/>
                <w:sz w:val="20"/>
                <w:szCs w:val="20"/>
              </w:rPr>
              <w:t>22</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4</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5</w:t>
            </w:r>
          </w:p>
        </w:tc>
        <w:tc>
          <w:tcPr>
            <w:tcW w:w="268"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6</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8</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202</w:t>
            </w:r>
            <w:r w:rsidR="000B77E7" w:rsidRPr="00DC4759">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w:t>
            </w:r>
            <w:r w:rsidR="000B77E7" w:rsidRPr="00DC4759">
              <w:rPr>
                <w:rFonts w:ascii="Arial" w:hAnsi="Arial" w:cs="Arial"/>
                <w:sz w:val="20"/>
                <w:szCs w:val="20"/>
              </w:rPr>
              <w:t>30</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w:t>
            </w:r>
            <w:r w:rsidR="000B77E7" w:rsidRPr="00DC4759">
              <w:rPr>
                <w:rFonts w:ascii="Arial" w:hAnsi="Arial" w:cs="Arial"/>
                <w:sz w:val="20"/>
                <w:szCs w:val="20"/>
              </w:rPr>
              <w:t>31</w:t>
            </w:r>
          </w:p>
        </w:tc>
        <w:tc>
          <w:tcPr>
            <w:tcW w:w="268"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0B77E7">
            <w:pPr>
              <w:rPr>
                <w:rFonts w:ascii="Arial" w:hAnsi="Arial" w:cs="Arial"/>
                <w:sz w:val="20"/>
                <w:szCs w:val="20"/>
              </w:rPr>
            </w:pPr>
            <w:r w:rsidRPr="00DC4759">
              <w:rPr>
                <w:rFonts w:ascii="Arial" w:hAnsi="Arial" w:cs="Arial"/>
                <w:sz w:val="20"/>
                <w:szCs w:val="20"/>
              </w:rPr>
              <w:t>20</w:t>
            </w:r>
            <w:r w:rsidR="000B77E7" w:rsidRPr="00DC4759">
              <w:rPr>
                <w:rFonts w:ascii="Arial" w:hAnsi="Arial" w:cs="Arial"/>
                <w:sz w:val="20"/>
                <w:szCs w:val="20"/>
              </w:rPr>
              <w:t>32-2035</w:t>
            </w:r>
          </w:p>
        </w:tc>
      </w:tr>
      <w:tr w:rsidR="000B77E7" w:rsidRPr="00DC4759" w:rsidTr="0048131F">
        <w:trPr>
          <w:trHeight w:val="315"/>
        </w:trPr>
        <w:tc>
          <w:tcPr>
            <w:tcW w:w="627" w:type="pct"/>
            <w:tcBorders>
              <w:top w:val="nil"/>
              <w:left w:val="single" w:sz="4" w:space="0" w:color="auto"/>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w:t>
            </w:r>
          </w:p>
        </w:tc>
        <w:tc>
          <w:tcPr>
            <w:tcW w:w="730"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2</w:t>
            </w:r>
          </w:p>
        </w:tc>
        <w:tc>
          <w:tcPr>
            <w:tcW w:w="343"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4</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5</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6</w:t>
            </w:r>
          </w:p>
        </w:tc>
        <w:tc>
          <w:tcPr>
            <w:tcW w:w="299"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8</w:t>
            </w:r>
          </w:p>
        </w:tc>
        <w:tc>
          <w:tcPr>
            <w:tcW w:w="268"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10</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11</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12</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13</w:t>
            </w:r>
          </w:p>
        </w:tc>
        <w:tc>
          <w:tcPr>
            <w:tcW w:w="261"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14</w:t>
            </w:r>
          </w:p>
        </w:tc>
        <w:tc>
          <w:tcPr>
            <w:tcW w:w="268" w:type="pct"/>
            <w:tcBorders>
              <w:top w:val="nil"/>
              <w:left w:val="nil"/>
              <w:bottom w:val="single" w:sz="4" w:space="0" w:color="auto"/>
              <w:right w:val="single" w:sz="4" w:space="0" w:color="auto"/>
            </w:tcBorders>
            <w:shd w:val="clear" w:color="auto" w:fill="auto"/>
            <w:vAlign w:val="center"/>
            <w:hideMark/>
          </w:tcPr>
          <w:p w:rsidR="00CB3ABD" w:rsidRPr="00DC4759" w:rsidRDefault="00CB3ABD" w:rsidP="00CB3ABD">
            <w:pPr>
              <w:rPr>
                <w:rFonts w:ascii="Arial" w:hAnsi="Arial" w:cs="Arial"/>
                <w:sz w:val="20"/>
                <w:szCs w:val="20"/>
              </w:rPr>
            </w:pPr>
            <w:r w:rsidRPr="00DC4759">
              <w:rPr>
                <w:rFonts w:ascii="Arial" w:hAnsi="Arial" w:cs="Arial"/>
                <w:sz w:val="20"/>
                <w:szCs w:val="20"/>
              </w:rPr>
              <w:t>15</w:t>
            </w:r>
          </w:p>
        </w:tc>
      </w:tr>
      <w:tr w:rsidR="0048131F" w:rsidRPr="00DC4759" w:rsidTr="0048131F">
        <w:trPr>
          <w:trHeight w:val="765"/>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Общая Программа проектов</w:t>
            </w:r>
          </w:p>
        </w:tc>
        <w:tc>
          <w:tcPr>
            <w:tcW w:w="730" w:type="pct"/>
            <w:tcBorders>
              <w:top w:val="nil"/>
              <w:left w:val="nil"/>
              <w:bottom w:val="single" w:sz="4" w:space="0" w:color="auto"/>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всего</w:t>
            </w:r>
          </w:p>
        </w:tc>
        <w:tc>
          <w:tcPr>
            <w:tcW w:w="343" w:type="pct"/>
            <w:tcBorders>
              <w:top w:val="nil"/>
              <w:left w:val="nil"/>
              <w:bottom w:val="single" w:sz="4" w:space="0" w:color="auto"/>
              <w:right w:val="single" w:sz="4" w:space="0" w:color="auto"/>
            </w:tcBorders>
            <w:shd w:val="clear" w:color="auto" w:fill="auto"/>
            <w:vAlign w:val="bottom"/>
          </w:tcPr>
          <w:p w:rsidR="0048131F" w:rsidRPr="00DC4759" w:rsidRDefault="00166AB9">
            <w:pPr>
              <w:jc w:val="right"/>
              <w:rPr>
                <w:rFonts w:ascii="Calibri" w:hAnsi="Calibri"/>
                <w:color w:val="000000"/>
                <w:sz w:val="22"/>
                <w:szCs w:val="22"/>
              </w:rPr>
            </w:pPr>
            <w:r>
              <w:rPr>
                <w:rFonts w:ascii="Calibri" w:hAnsi="Calibri"/>
                <w:color w:val="000000"/>
                <w:sz w:val="22"/>
                <w:szCs w:val="22"/>
              </w:rPr>
              <w:t>185395</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1027</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rsidP="00166AB9">
            <w:pPr>
              <w:jc w:val="right"/>
              <w:rPr>
                <w:rFonts w:ascii="Calibri" w:hAnsi="Calibri"/>
                <w:color w:val="000000"/>
                <w:sz w:val="22"/>
                <w:szCs w:val="22"/>
              </w:rPr>
            </w:pPr>
            <w:r w:rsidRPr="00DC4759">
              <w:rPr>
                <w:rFonts w:ascii="Calibri" w:hAnsi="Calibri"/>
                <w:color w:val="000000"/>
                <w:sz w:val="22"/>
                <w:szCs w:val="22"/>
              </w:rPr>
              <w:t>12764</w:t>
            </w:r>
            <w:r w:rsidR="00166AB9">
              <w:rPr>
                <w:rFonts w:ascii="Calibri" w:hAnsi="Calibri"/>
                <w:color w:val="000000"/>
                <w:sz w:val="22"/>
                <w:szCs w:val="22"/>
              </w:rPr>
              <w:t>8</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53436</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1614</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310</w:t>
            </w:r>
          </w:p>
        </w:tc>
        <w:tc>
          <w:tcPr>
            <w:tcW w:w="268"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310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8"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r>
      <w:tr w:rsidR="0048131F" w:rsidRPr="00DC4759" w:rsidTr="0048131F">
        <w:trPr>
          <w:trHeight w:val="765"/>
        </w:trPr>
        <w:tc>
          <w:tcPr>
            <w:tcW w:w="627" w:type="pct"/>
            <w:vMerge/>
            <w:tcBorders>
              <w:top w:val="nil"/>
              <w:left w:val="single" w:sz="4" w:space="0" w:color="auto"/>
              <w:bottom w:val="single" w:sz="4" w:space="0" w:color="000000"/>
              <w:right w:val="single" w:sz="4" w:space="0" w:color="auto"/>
            </w:tcBorders>
            <w:vAlign w:val="center"/>
            <w:hideMark/>
          </w:tcPr>
          <w:p w:rsidR="0048131F" w:rsidRPr="00DC4759" w:rsidRDefault="0048131F" w:rsidP="00CB3ABD">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федеральный бюджет</w:t>
            </w:r>
          </w:p>
        </w:tc>
        <w:tc>
          <w:tcPr>
            <w:tcW w:w="343"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100187</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69971</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30216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r>
      <w:tr w:rsidR="0048131F" w:rsidRPr="00DC4759" w:rsidTr="0048131F">
        <w:trPr>
          <w:trHeight w:val="765"/>
        </w:trPr>
        <w:tc>
          <w:tcPr>
            <w:tcW w:w="627" w:type="pct"/>
            <w:vMerge/>
            <w:tcBorders>
              <w:top w:val="nil"/>
              <w:left w:val="single" w:sz="4" w:space="0" w:color="auto"/>
              <w:bottom w:val="single" w:sz="4" w:space="0" w:color="000000"/>
              <w:right w:val="single" w:sz="4" w:space="0" w:color="auto"/>
            </w:tcBorders>
            <w:vAlign w:val="center"/>
            <w:hideMark/>
          </w:tcPr>
          <w:p w:rsidR="0048131F" w:rsidRPr="00DC4759" w:rsidRDefault="0048131F" w:rsidP="00CB3ABD">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областной бюджет</w:t>
            </w:r>
          </w:p>
        </w:tc>
        <w:tc>
          <w:tcPr>
            <w:tcW w:w="343"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46510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891</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32400</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12106</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1113</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r>
      <w:tr w:rsidR="0048131F" w:rsidRPr="00DC4759" w:rsidTr="0048131F">
        <w:trPr>
          <w:trHeight w:val="765"/>
        </w:trPr>
        <w:tc>
          <w:tcPr>
            <w:tcW w:w="627" w:type="pct"/>
            <w:vMerge/>
            <w:tcBorders>
              <w:top w:val="nil"/>
              <w:left w:val="single" w:sz="4" w:space="0" w:color="auto"/>
              <w:bottom w:val="single" w:sz="4" w:space="0" w:color="000000"/>
              <w:right w:val="single" w:sz="4" w:space="0" w:color="auto"/>
            </w:tcBorders>
            <w:vAlign w:val="center"/>
            <w:hideMark/>
          </w:tcPr>
          <w:p w:rsidR="0048131F" w:rsidRPr="00DC4759" w:rsidRDefault="0048131F" w:rsidP="00CB3ABD">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бюджет МО/бюджет района</w:t>
            </w:r>
          </w:p>
        </w:tc>
        <w:tc>
          <w:tcPr>
            <w:tcW w:w="343"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4702</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136</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1953</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892</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501</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310</w:t>
            </w:r>
          </w:p>
        </w:tc>
        <w:tc>
          <w:tcPr>
            <w:tcW w:w="268"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310</w:t>
            </w:r>
          </w:p>
        </w:tc>
        <w:tc>
          <w:tcPr>
            <w:tcW w:w="261"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w:t>
            </w:r>
          </w:p>
        </w:tc>
        <w:tc>
          <w:tcPr>
            <w:tcW w:w="268"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250</w:t>
            </w:r>
          </w:p>
        </w:tc>
      </w:tr>
      <w:tr w:rsidR="0048131F" w:rsidRPr="00DC4759" w:rsidTr="0048131F">
        <w:trPr>
          <w:trHeight w:val="765"/>
        </w:trPr>
        <w:tc>
          <w:tcPr>
            <w:tcW w:w="627" w:type="pct"/>
            <w:vMerge/>
            <w:tcBorders>
              <w:top w:val="nil"/>
              <w:left w:val="single" w:sz="4" w:space="0" w:color="auto"/>
              <w:bottom w:val="single" w:sz="4" w:space="0" w:color="000000"/>
              <w:right w:val="single" w:sz="4" w:space="0" w:color="auto"/>
            </w:tcBorders>
            <w:vAlign w:val="center"/>
            <w:hideMark/>
          </w:tcPr>
          <w:p w:rsidR="0048131F" w:rsidRPr="00DC4759" w:rsidRDefault="0048131F" w:rsidP="00CB3ABD">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48131F" w:rsidRPr="00DC4759" w:rsidRDefault="0048131F" w:rsidP="00CB3ABD">
            <w:pPr>
              <w:rPr>
                <w:rFonts w:ascii="Arial" w:hAnsi="Arial" w:cs="Arial"/>
                <w:sz w:val="20"/>
                <w:szCs w:val="20"/>
              </w:rPr>
            </w:pPr>
            <w:r w:rsidRPr="00DC4759">
              <w:rPr>
                <w:rFonts w:ascii="Arial" w:hAnsi="Arial" w:cs="Arial"/>
                <w:sz w:val="20"/>
                <w:szCs w:val="20"/>
              </w:rPr>
              <w:t xml:space="preserve">внебюджетные источники </w:t>
            </w:r>
          </w:p>
        </w:tc>
        <w:tc>
          <w:tcPr>
            <w:tcW w:w="343"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33396</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23324</w:t>
            </w:r>
          </w:p>
        </w:tc>
        <w:tc>
          <w:tcPr>
            <w:tcW w:w="299" w:type="pct"/>
            <w:tcBorders>
              <w:top w:val="nil"/>
              <w:left w:val="nil"/>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10072</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48131F" w:rsidRPr="00DC4759" w:rsidRDefault="0048131F">
            <w:pPr>
              <w:jc w:val="right"/>
              <w:rPr>
                <w:rFonts w:ascii="Calibri" w:hAnsi="Calibri"/>
                <w:color w:val="000000"/>
                <w:sz w:val="22"/>
                <w:szCs w:val="22"/>
              </w:rPr>
            </w:pPr>
            <w:r w:rsidRPr="00DC4759">
              <w:rPr>
                <w:rFonts w:ascii="Calibri" w:hAnsi="Calibri"/>
                <w:color w:val="000000"/>
                <w:sz w:val="22"/>
                <w:szCs w:val="22"/>
              </w:rPr>
              <w:t>0</w:t>
            </w:r>
          </w:p>
        </w:tc>
      </w:tr>
    </w:tbl>
    <w:p w:rsidR="00CB3ABD" w:rsidRPr="00DC4759" w:rsidRDefault="00CB3ABD" w:rsidP="00CB3ABD">
      <w:pPr>
        <w:rPr>
          <w:rFonts w:ascii="Arial" w:hAnsi="Arial" w:cs="Arial"/>
        </w:rPr>
        <w:sectPr w:rsidR="00CB3ABD" w:rsidRPr="00DC4759" w:rsidSect="009329AC">
          <w:pgSz w:w="16838" w:h="11906" w:orient="landscape"/>
          <w:pgMar w:top="1701" w:right="1134" w:bottom="851" w:left="1134" w:header="709" w:footer="709" w:gutter="0"/>
          <w:cols w:space="708"/>
          <w:docGrid w:linePitch="360"/>
        </w:sectPr>
      </w:pPr>
    </w:p>
    <w:p w:rsidR="00065701" w:rsidRDefault="008C3E80" w:rsidP="00065701">
      <w:pPr>
        <w:jc w:val="center"/>
        <w:rPr>
          <w:rFonts w:ascii="Arial" w:hAnsi="Arial" w:cs="Arial"/>
          <w:b/>
        </w:rPr>
      </w:pPr>
      <w:r>
        <w:rPr>
          <w:rFonts w:ascii="Arial" w:hAnsi="Arial" w:cs="Arial"/>
          <w:b/>
        </w:rPr>
        <w:lastRenderedPageBreak/>
        <w:t>Г</w:t>
      </w:r>
      <w:r w:rsidR="00065701">
        <w:rPr>
          <w:rFonts w:ascii="Arial" w:hAnsi="Arial" w:cs="Arial"/>
          <w:b/>
        </w:rPr>
        <w:t>лава 5. УПРАВЛЕНИЕ ПРОГРАММОЙ</w:t>
      </w:r>
    </w:p>
    <w:p w:rsidR="00065701" w:rsidRDefault="00065701" w:rsidP="00065701">
      <w:pPr>
        <w:rPr>
          <w:rFonts w:ascii="Arial" w:hAnsi="Arial" w:cs="Arial"/>
        </w:rPr>
      </w:pPr>
      <w:r>
        <w:rPr>
          <w:rFonts w:ascii="Arial" w:hAnsi="Arial" w:cs="Arial"/>
        </w:rPr>
        <w:t xml:space="preserve">                                </w:t>
      </w:r>
    </w:p>
    <w:p w:rsidR="00065701" w:rsidRDefault="00065701" w:rsidP="00065701">
      <w:pPr>
        <w:jc w:val="center"/>
        <w:rPr>
          <w:rFonts w:ascii="Arial" w:hAnsi="Arial" w:cs="Arial"/>
        </w:rPr>
      </w:pPr>
      <w:bookmarkStart w:id="272" w:name="_Toc48749309"/>
      <w:bookmarkStart w:id="273" w:name="_Toc527625007"/>
      <w:bookmarkStart w:id="274" w:name="_Toc489967344"/>
      <w:bookmarkStart w:id="275" w:name="_Toc469058660"/>
      <w:r>
        <w:rPr>
          <w:rFonts w:ascii="Arial" w:hAnsi="Arial" w:cs="Arial"/>
        </w:rPr>
        <w:t>Ответственные за реализацию Программы</w:t>
      </w:r>
      <w:bookmarkEnd w:id="272"/>
      <w:bookmarkEnd w:id="273"/>
      <w:bookmarkEnd w:id="274"/>
      <w:bookmarkEnd w:id="275"/>
    </w:p>
    <w:p w:rsidR="00065701" w:rsidRDefault="00065701" w:rsidP="00065701">
      <w:pPr>
        <w:jc w:val="both"/>
        <w:rPr>
          <w:rFonts w:ascii="Arial" w:hAnsi="Arial" w:cs="Arial"/>
        </w:rPr>
      </w:pPr>
      <w:r>
        <w:rPr>
          <w:rFonts w:ascii="Arial" w:hAnsi="Arial" w:cs="Arial"/>
        </w:rPr>
        <w:t xml:space="preserve">       Система управления Программой и контроль за ходом ее выполнения определяется в соответствии с требованиями, определенными действующим законодательством. 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заказчик – Администрация Степановского сельского  поселения Томской области. Координатором реализации Программы является Администрация Степановского сельского  поселения Томской области, которая осуществляет текущее управление программой, мониторинг и подготовку ежегодного отчета об исполнении Программы. Координатор Программы является ответственным за реализацию Программы.</w:t>
      </w:r>
    </w:p>
    <w:p w:rsidR="00065701" w:rsidRDefault="00065701" w:rsidP="00065701">
      <w:pPr>
        <w:jc w:val="both"/>
        <w:rPr>
          <w:rFonts w:ascii="Arial" w:hAnsi="Arial" w:cs="Arial"/>
        </w:rPr>
      </w:pPr>
    </w:p>
    <w:p w:rsidR="00065701" w:rsidRDefault="00065701" w:rsidP="00065701">
      <w:pPr>
        <w:jc w:val="center"/>
        <w:rPr>
          <w:rFonts w:ascii="Arial" w:hAnsi="Arial" w:cs="Arial"/>
        </w:rPr>
      </w:pPr>
      <w:bookmarkStart w:id="276" w:name="_Toc48749310"/>
      <w:bookmarkStart w:id="277" w:name="_Toc527625008"/>
      <w:bookmarkStart w:id="278" w:name="_Toc489967345"/>
      <w:bookmarkStart w:id="279" w:name="_Toc469058661"/>
      <w:r>
        <w:rPr>
          <w:rFonts w:ascii="Arial" w:hAnsi="Arial" w:cs="Arial"/>
        </w:rPr>
        <w:t>План-график по реализации Программы</w:t>
      </w:r>
      <w:bookmarkEnd w:id="276"/>
      <w:bookmarkEnd w:id="277"/>
      <w:bookmarkEnd w:id="278"/>
      <w:bookmarkEnd w:id="279"/>
    </w:p>
    <w:p w:rsidR="00065701" w:rsidRDefault="00065701" w:rsidP="00065701">
      <w:pPr>
        <w:jc w:val="both"/>
        <w:rPr>
          <w:rFonts w:ascii="Arial" w:hAnsi="Arial" w:cs="Arial"/>
        </w:rPr>
      </w:pPr>
      <w:r>
        <w:rPr>
          <w:rFonts w:ascii="Arial" w:hAnsi="Arial" w:cs="Arial"/>
        </w:rPr>
        <w:t xml:space="preserve">        Сроки реализации инвестиционных проектов, включенных в Программу, должны соответствовать срокам, определенным в Программах инвестиционных проектов. Реализация программы осуществляется по годам:  2021 - 2035 гг. Разработка технических заданий для организаций коммунального комплекса в целях реализации Программы осуществляется в 2021 - 2035 гг. 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Томской области.</w:t>
      </w:r>
    </w:p>
    <w:p w:rsidR="00065701" w:rsidRDefault="00065701" w:rsidP="00065701">
      <w:pPr>
        <w:jc w:val="both"/>
        <w:rPr>
          <w:rFonts w:ascii="Arial" w:hAnsi="Arial" w:cs="Arial"/>
        </w:rPr>
      </w:pPr>
    </w:p>
    <w:p w:rsidR="00065701" w:rsidRDefault="00065701" w:rsidP="00065701">
      <w:pPr>
        <w:jc w:val="center"/>
        <w:rPr>
          <w:rFonts w:ascii="Arial" w:hAnsi="Arial" w:cs="Arial"/>
        </w:rPr>
      </w:pPr>
      <w:bookmarkStart w:id="280" w:name="_Toc48749311"/>
      <w:bookmarkStart w:id="281" w:name="_Toc527625009"/>
      <w:bookmarkStart w:id="282" w:name="_Toc489967346"/>
      <w:bookmarkStart w:id="283" w:name="_Toc469058662"/>
      <w:r>
        <w:rPr>
          <w:rFonts w:ascii="Arial" w:hAnsi="Arial" w:cs="Arial"/>
        </w:rPr>
        <w:t>Порядок предоставления отчетности по выполнению Программы</w:t>
      </w:r>
      <w:bookmarkEnd w:id="280"/>
      <w:bookmarkEnd w:id="281"/>
      <w:bookmarkEnd w:id="282"/>
      <w:bookmarkEnd w:id="283"/>
    </w:p>
    <w:p w:rsidR="00065701" w:rsidRDefault="00065701" w:rsidP="00065701">
      <w:pPr>
        <w:jc w:val="both"/>
        <w:rPr>
          <w:rFonts w:ascii="Arial" w:hAnsi="Arial" w:cs="Arial"/>
        </w:rPr>
      </w:pPr>
      <w:r>
        <w:rPr>
          <w:rFonts w:ascii="Arial" w:hAnsi="Arial" w:cs="Arial"/>
        </w:rPr>
        <w:t xml:space="preserve">        Предоставление отчетности по выполнению мероприятий Программы осуществляется в рамках мониторинга. 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 Мониторинг Программы комплексного развития систем коммунальной инфраструктуры включает следующие этапы:</w:t>
      </w:r>
    </w:p>
    <w:p w:rsidR="00065701" w:rsidRDefault="00065701" w:rsidP="00065701">
      <w:pPr>
        <w:jc w:val="both"/>
        <w:rPr>
          <w:rFonts w:ascii="Arial" w:hAnsi="Arial" w:cs="Arial"/>
        </w:rPr>
      </w:pPr>
      <w:r>
        <w:rPr>
          <w:rFonts w:ascii="Arial" w:hAnsi="Arial" w:cs="Arial"/>
        </w:rPr>
        <w:t xml:space="preserve">Периодический сбор информации о результатах выполнения мероприятий Программы, а также информации о состоянии и развитии систем коммунальной инфраструктуры сельского поселения. </w:t>
      </w:r>
    </w:p>
    <w:p w:rsidR="00065701" w:rsidRDefault="00065701" w:rsidP="00065701">
      <w:pPr>
        <w:jc w:val="both"/>
        <w:rPr>
          <w:rFonts w:ascii="Arial" w:hAnsi="Arial" w:cs="Arial"/>
        </w:rPr>
      </w:pPr>
      <w:r>
        <w:rPr>
          <w:rFonts w:ascii="Arial" w:hAnsi="Arial" w:cs="Arial"/>
        </w:rPr>
        <w:t xml:space="preserve">Анализ данных о результатах планируемых и фактически проводимых преобразований систем коммунальной инфраструктуры. </w:t>
      </w:r>
    </w:p>
    <w:p w:rsidR="00065701" w:rsidRDefault="00065701" w:rsidP="00065701">
      <w:pPr>
        <w:jc w:val="both"/>
        <w:rPr>
          <w:rFonts w:ascii="Arial" w:hAnsi="Arial" w:cs="Arial"/>
        </w:rPr>
      </w:pPr>
      <w:r>
        <w:rPr>
          <w:rFonts w:ascii="Arial" w:hAnsi="Arial" w:cs="Arial"/>
        </w:rPr>
        <w:t xml:space="preserve">Мониторинг Программы предусматривает сопоставление и сравнение значений показателей во временном аспекте. </w:t>
      </w:r>
    </w:p>
    <w:p w:rsidR="00065701" w:rsidRDefault="00065701" w:rsidP="00065701">
      <w:pPr>
        <w:jc w:val="both"/>
        <w:rPr>
          <w:rFonts w:ascii="Arial" w:hAnsi="Arial" w:cs="Arial"/>
        </w:rPr>
      </w:pPr>
      <w:r>
        <w:rPr>
          <w:rFonts w:ascii="Arial" w:hAnsi="Arial" w:cs="Arial"/>
        </w:rPr>
        <w:t>Анализ проводится путем сопоставления показателя за отчетный период с аналогичным показателем за предыдущий (базовый) период.</w:t>
      </w:r>
    </w:p>
    <w:p w:rsidR="00065701" w:rsidRDefault="00065701" w:rsidP="00065701">
      <w:pPr>
        <w:jc w:val="both"/>
        <w:rPr>
          <w:rFonts w:ascii="Arial" w:hAnsi="Arial" w:cs="Arial"/>
        </w:rPr>
      </w:pPr>
    </w:p>
    <w:p w:rsidR="00065701" w:rsidRDefault="00065701" w:rsidP="00065701">
      <w:pPr>
        <w:jc w:val="center"/>
        <w:rPr>
          <w:rFonts w:ascii="Arial" w:hAnsi="Arial" w:cs="Arial"/>
        </w:rPr>
      </w:pPr>
      <w:bookmarkStart w:id="284" w:name="_Toc48749312"/>
      <w:bookmarkStart w:id="285" w:name="_Toc527625010"/>
      <w:bookmarkStart w:id="286" w:name="_Toc489967347"/>
      <w:bookmarkStart w:id="287" w:name="_Toc469058663"/>
      <w:r>
        <w:rPr>
          <w:rFonts w:ascii="Arial" w:hAnsi="Arial" w:cs="Arial"/>
        </w:rPr>
        <w:t>Порядок и сроки корректировки Программы</w:t>
      </w:r>
      <w:bookmarkEnd w:id="284"/>
      <w:bookmarkEnd w:id="285"/>
      <w:bookmarkEnd w:id="286"/>
      <w:bookmarkEnd w:id="287"/>
    </w:p>
    <w:p w:rsidR="00065701" w:rsidRDefault="00065701" w:rsidP="00065701">
      <w:pPr>
        <w:jc w:val="both"/>
        <w:rPr>
          <w:rFonts w:ascii="Arial" w:hAnsi="Arial" w:cs="Arial"/>
        </w:rPr>
      </w:pPr>
      <w:r>
        <w:rPr>
          <w:rFonts w:ascii="Arial" w:hAnsi="Arial" w:cs="Arial"/>
        </w:rPr>
        <w:lastRenderedPageBreak/>
        <w:t xml:space="preserve">        По ежегодным результатам мониторинга осуществляется своевременная корректировка Программы. Решение о корректировке Программы принимается Советом депутатов Степановского сельского поселения Томской области по итогам ежегодного рассмотрения отчета о ходе реализации Программы.</w:t>
      </w:r>
    </w:p>
    <w:p w:rsidR="00CB3ABD" w:rsidRPr="00DE29B6" w:rsidRDefault="00CB3ABD" w:rsidP="00CB3ABD">
      <w:pPr>
        <w:rPr>
          <w:rFonts w:ascii="Arial" w:hAnsi="Arial" w:cs="Arial"/>
          <w:highlight w:val="yellow"/>
        </w:rPr>
      </w:pPr>
    </w:p>
    <w:p w:rsidR="00EA4743" w:rsidRPr="00DE29B6" w:rsidRDefault="00EA4743" w:rsidP="00CB3ABD">
      <w:pPr>
        <w:rPr>
          <w:rFonts w:ascii="Arial" w:hAnsi="Arial" w:cs="Arial"/>
          <w:highlight w:val="yellow"/>
        </w:rPr>
      </w:pPr>
      <w:bookmarkStart w:id="288" w:name="_Toc48749313"/>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Pr="00DE29B6" w:rsidRDefault="00F72D4B" w:rsidP="00CB3ABD">
      <w:pPr>
        <w:rPr>
          <w:rFonts w:ascii="Arial" w:hAnsi="Arial" w:cs="Arial"/>
          <w:highlight w:val="yellow"/>
        </w:rPr>
      </w:pPr>
    </w:p>
    <w:p w:rsidR="00F72D4B" w:rsidRDefault="00F72D4B" w:rsidP="00CB3ABD">
      <w:pPr>
        <w:rPr>
          <w:rFonts w:ascii="Arial" w:hAnsi="Arial" w:cs="Arial"/>
          <w:highlight w:val="yellow"/>
        </w:rPr>
      </w:pPr>
    </w:p>
    <w:p w:rsidR="00FC79B1" w:rsidRDefault="00FC79B1" w:rsidP="00CB3ABD">
      <w:pPr>
        <w:rPr>
          <w:rFonts w:ascii="Arial" w:hAnsi="Arial" w:cs="Arial"/>
          <w:highlight w:val="yellow"/>
        </w:rPr>
      </w:pPr>
    </w:p>
    <w:p w:rsidR="00FC79B1" w:rsidRDefault="00FC79B1" w:rsidP="00CB3ABD">
      <w:pPr>
        <w:rPr>
          <w:rFonts w:ascii="Arial" w:hAnsi="Arial" w:cs="Arial"/>
          <w:highlight w:val="yellow"/>
        </w:rPr>
      </w:pPr>
    </w:p>
    <w:p w:rsidR="00FC79B1" w:rsidRPr="00DE29B6" w:rsidRDefault="00FC79B1" w:rsidP="00CB3ABD">
      <w:pPr>
        <w:rPr>
          <w:rFonts w:ascii="Arial" w:hAnsi="Arial" w:cs="Arial"/>
          <w:highlight w:val="yellow"/>
        </w:rPr>
      </w:pPr>
    </w:p>
    <w:p w:rsidR="00F72D4B" w:rsidRPr="00DE29B6" w:rsidRDefault="00F72D4B" w:rsidP="00CB3ABD">
      <w:pPr>
        <w:rPr>
          <w:rFonts w:ascii="Arial" w:hAnsi="Arial" w:cs="Arial"/>
          <w:highlight w:val="yellow"/>
        </w:rPr>
      </w:pPr>
    </w:p>
    <w:p w:rsidR="00CB3ABD" w:rsidRPr="00D3651D" w:rsidRDefault="00CB3ABD" w:rsidP="00CB3ABD">
      <w:pPr>
        <w:rPr>
          <w:rFonts w:ascii="Arial" w:hAnsi="Arial" w:cs="Arial"/>
          <w:sz w:val="20"/>
          <w:szCs w:val="20"/>
        </w:rPr>
      </w:pPr>
      <w:r w:rsidRPr="00D3651D">
        <w:rPr>
          <w:rFonts w:ascii="Arial" w:hAnsi="Arial" w:cs="Arial"/>
          <w:sz w:val="20"/>
          <w:szCs w:val="20"/>
        </w:rPr>
        <w:lastRenderedPageBreak/>
        <w:t>Приложение 1</w:t>
      </w:r>
      <w:bookmarkEnd w:id="288"/>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8"/>
        <w:gridCol w:w="99"/>
        <w:gridCol w:w="2479"/>
        <w:gridCol w:w="1254"/>
        <w:gridCol w:w="961"/>
        <w:gridCol w:w="960"/>
        <w:gridCol w:w="860"/>
        <w:gridCol w:w="860"/>
        <w:gridCol w:w="860"/>
        <w:gridCol w:w="860"/>
        <w:gridCol w:w="860"/>
        <w:gridCol w:w="860"/>
        <w:gridCol w:w="860"/>
        <w:gridCol w:w="860"/>
        <w:gridCol w:w="860"/>
        <w:gridCol w:w="860"/>
      </w:tblGrid>
      <w:tr w:rsidR="00CB3ABD" w:rsidRPr="00D3651D" w:rsidTr="00F72D4B">
        <w:trPr>
          <w:trHeight w:val="23"/>
          <w:tblHeader/>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bookmarkStart w:id="289" w:name="RANGE!A2%3AL265"/>
            <w:r w:rsidRPr="00D3651D">
              <w:rPr>
                <w:rFonts w:ascii="Arial" w:hAnsi="Arial" w:cs="Arial"/>
                <w:sz w:val="20"/>
                <w:szCs w:val="20"/>
              </w:rPr>
              <w:t>Приложение 1. Целевые показатели</w:t>
            </w:r>
            <w:bookmarkEnd w:id="289"/>
          </w:p>
        </w:tc>
      </w:tr>
      <w:tr w:rsidR="00CB3ABD" w:rsidRPr="00D3651D" w:rsidTr="00F72D4B">
        <w:trPr>
          <w:trHeight w:val="23"/>
          <w:tblHeader/>
        </w:trPr>
        <w:tc>
          <w:tcPr>
            <w:tcW w:w="647" w:type="dxa"/>
            <w:gridSpan w:val="2"/>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2479" w:type="dxa"/>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Наименование целевого индикатора</w:t>
            </w:r>
          </w:p>
        </w:tc>
        <w:tc>
          <w:tcPr>
            <w:tcW w:w="1254" w:type="dxa"/>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Ед. изм.</w:t>
            </w:r>
          </w:p>
        </w:tc>
        <w:tc>
          <w:tcPr>
            <w:tcW w:w="1052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 </w:t>
            </w:r>
          </w:p>
        </w:tc>
      </w:tr>
      <w:tr w:rsidR="006E6FF0" w:rsidRPr="00D3651D" w:rsidTr="00F72D4B">
        <w:trPr>
          <w:trHeight w:val="23"/>
          <w:tblHeader/>
        </w:trPr>
        <w:tc>
          <w:tcPr>
            <w:tcW w:w="647" w:type="dxa"/>
            <w:gridSpan w:val="2"/>
            <w:vMerge/>
            <w:tcBorders>
              <w:left w:val="single" w:sz="4" w:space="0" w:color="000000"/>
              <w:bottom w:val="single" w:sz="4" w:space="0" w:color="000000"/>
            </w:tcBorders>
            <w:shd w:val="clear" w:color="auto" w:fill="auto"/>
            <w:vAlign w:val="center"/>
          </w:tcPr>
          <w:p w:rsidR="006E6FF0" w:rsidRPr="00D3651D" w:rsidRDefault="006E6FF0" w:rsidP="00CB3ABD">
            <w:pPr>
              <w:rPr>
                <w:rFonts w:ascii="Arial" w:hAnsi="Arial" w:cs="Arial"/>
                <w:sz w:val="20"/>
                <w:szCs w:val="20"/>
              </w:rPr>
            </w:pPr>
          </w:p>
        </w:tc>
        <w:tc>
          <w:tcPr>
            <w:tcW w:w="2479" w:type="dxa"/>
            <w:vMerge/>
            <w:tcBorders>
              <w:left w:val="single" w:sz="4" w:space="0" w:color="000000"/>
              <w:bottom w:val="single" w:sz="4" w:space="0" w:color="000000"/>
            </w:tcBorders>
            <w:shd w:val="clear" w:color="auto" w:fill="auto"/>
            <w:vAlign w:val="center"/>
          </w:tcPr>
          <w:p w:rsidR="006E6FF0" w:rsidRPr="00D3651D" w:rsidRDefault="006E6FF0" w:rsidP="00CB3ABD">
            <w:pPr>
              <w:rPr>
                <w:rFonts w:ascii="Arial" w:hAnsi="Arial" w:cs="Arial"/>
                <w:sz w:val="20"/>
                <w:szCs w:val="20"/>
              </w:rPr>
            </w:pPr>
          </w:p>
        </w:tc>
        <w:tc>
          <w:tcPr>
            <w:tcW w:w="1254" w:type="dxa"/>
            <w:vMerge/>
            <w:tcBorders>
              <w:left w:val="single" w:sz="4" w:space="0" w:color="000000"/>
              <w:bottom w:val="single" w:sz="4" w:space="0" w:color="000000"/>
            </w:tcBorders>
            <w:shd w:val="clear" w:color="auto" w:fill="auto"/>
            <w:vAlign w:val="center"/>
          </w:tcPr>
          <w:p w:rsidR="006E6FF0" w:rsidRPr="00D3651D" w:rsidRDefault="006E6FF0" w:rsidP="00CB3ABD">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2019 г.</w:t>
            </w:r>
          </w:p>
        </w:tc>
        <w:tc>
          <w:tcPr>
            <w:tcW w:w="9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2021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2022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2023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2024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2025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2026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2027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2028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2029 г.</w:t>
            </w:r>
          </w:p>
        </w:tc>
        <w:tc>
          <w:tcPr>
            <w:tcW w:w="860" w:type="dxa"/>
            <w:tcBorders>
              <w:left w:val="single" w:sz="4" w:space="0" w:color="000000"/>
              <w:bottom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2030 г.</w:t>
            </w:r>
          </w:p>
        </w:tc>
        <w:tc>
          <w:tcPr>
            <w:tcW w:w="860" w:type="dxa"/>
            <w:tcBorders>
              <w:left w:val="single" w:sz="4" w:space="0" w:color="000000"/>
              <w:bottom w:val="single" w:sz="4" w:space="0" w:color="000000"/>
              <w:right w:val="single" w:sz="4" w:space="0" w:color="000000"/>
            </w:tcBorders>
            <w:shd w:val="clear" w:color="auto" w:fill="auto"/>
            <w:vAlign w:val="center"/>
          </w:tcPr>
          <w:p w:rsidR="006E6FF0" w:rsidRPr="00D3651D" w:rsidRDefault="006E6FF0" w:rsidP="004F4B3E">
            <w:pPr>
              <w:rPr>
                <w:rFonts w:ascii="Arial" w:hAnsi="Arial" w:cs="Arial"/>
                <w:sz w:val="20"/>
                <w:szCs w:val="20"/>
              </w:rPr>
            </w:pPr>
            <w:r w:rsidRPr="00D3651D">
              <w:rPr>
                <w:rFonts w:ascii="Arial" w:hAnsi="Arial" w:cs="Arial"/>
                <w:sz w:val="20"/>
                <w:szCs w:val="20"/>
              </w:rPr>
              <w:t>2035</w:t>
            </w:r>
            <w:r w:rsidR="006760F3" w:rsidRPr="00D3651D">
              <w:rPr>
                <w:rFonts w:ascii="Arial" w:hAnsi="Arial" w:cs="Arial"/>
                <w:sz w:val="20"/>
                <w:szCs w:val="20"/>
              </w:rPr>
              <w:t xml:space="preserve"> </w:t>
            </w:r>
            <w:r w:rsidRPr="00D3651D">
              <w:rPr>
                <w:rFonts w:ascii="Arial" w:hAnsi="Arial" w:cs="Arial"/>
                <w:sz w:val="20"/>
                <w:szCs w:val="20"/>
              </w:rPr>
              <w:t>г</w:t>
            </w:r>
            <w:r w:rsidR="006760F3" w:rsidRPr="00D3651D">
              <w:rPr>
                <w:rFonts w:ascii="Arial" w:hAnsi="Arial" w:cs="Arial"/>
                <w:sz w:val="20"/>
                <w:szCs w:val="20"/>
              </w:rPr>
              <w:t>.</w:t>
            </w:r>
          </w:p>
        </w:tc>
      </w:tr>
      <w:tr w:rsidR="00CB3ABD" w:rsidRPr="00D3651D" w:rsidTr="00F72D4B">
        <w:trPr>
          <w:trHeight w:val="23"/>
        </w:trPr>
        <w:tc>
          <w:tcPr>
            <w:tcW w:w="647" w:type="dxa"/>
            <w:gridSpan w:val="2"/>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Социально-экономические показатели</w:t>
            </w:r>
          </w:p>
        </w:tc>
      </w:tr>
      <w:tr w:rsidR="00CB3ABD" w:rsidRPr="00D3651D" w:rsidTr="00F72D4B">
        <w:trPr>
          <w:trHeight w:val="23"/>
        </w:trPr>
        <w:tc>
          <w:tcPr>
            <w:tcW w:w="647" w:type="dxa"/>
            <w:gridSpan w:val="2"/>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 1</w:t>
            </w:r>
          </w:p>
        </w:tc>
        <w:tc>
          <w:tcPr>
            <w:tcW w:w="2479" w:type="dxa"/>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Среднегодовая численность населения</w:t>
            </w:r>
          </w:p>
        </w:tc>
        <w:tc>
          <w:tcPr>
            <w:tcW w:w="1254" w:type="dxa"/>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чел.</w:t>
            </w:r>
          </w:p>
        </w:tc>
        <w:tc>
          <w:tcPr>
            <w:tcW w:w="961" w:type="dxa"/>
            <w:tcBorders>
              <w:left w:val="single" w:sz="4" w:space="0" w:color="000000"/>
              <w:bottom w:val="single" w:sz="4" w:space="0" w:color="000000"/>
            </w:tcBorders>
            <w:shd w:val="clear" w:color="auto" w:fill="auto"/>
            <w:vAlign w:val="center"/>
          </w:tcPr>
          <w:p w:rsidR="00CB3ABD" w:rsidRPr="00D3651D" w:rsidRDefault="00767D3B" w:rsidP="004F4B3E">
            <w:pPr>
              <w:rPr>
                <w:rFonts w:ascii="Arial" w:hAnsi="Arial" w:cs="Arial"/>
                <w:sz w:val="20"/>
                <w:szCs w:val="20"/>
              </w:rPr>
            </w:pPr>
            <w:r w:rsidRPr="00D3651D">
              <w:rPr>
                <w:rFonts w:ascii="Arial" w:hAnsi="Arial" w:cs="Arial"/>
                <w:sz w:val="20"/>
                <w:szCs w:val="20"/>
              </w:rPr>
              <w:t>20</w:t>
            </w:r>
            <w:r w:rsidR="004F4B3E" w:rsidRPr="00D3651D">
              <w:rPr>
                <w:rFonts w:ascii="Arial" w:hAnsi="Arial" w:cs="Arial"/>
                <w:sz w:val="20"/>
                <w:szCs w:val="20"/>
              </w:rPr>
              <w:t>31</w:t>
            </w:r>
          </w:p>
        </w:tc>
        <w:tc>
          <w:tcPr>
            <w:tcW w:w="960" w:type="dxa"/>
            <w:tcBorders>
              <w:left w:val="single" w:sz="4" w:space="0" w:color="000000"/>
              <w:bottom w:val="single" w:sz="4" w:space="0" w:color="000000"/>
            </w:tcBorders>
            <w:shd w:val="clear" w:color="auto" w:fill="auto"/>
            <w:vAlign w:val="center"/>
          </w:tcPr>
          <w:p w:rsidR="00CB3ABD" w:rsidRPr="00D3651D" w:rsidRDefault="00482547" w:rsidP="002D722E">
            <w:pPr>
              <w:rPr>
                <w:rFonts w:ascii="Arial" w:hAnsi="Arial" w:cs="Arial"/>
                <w:sz w:val="20"/>
                <w:szCs w:val="20"/>
              </w:rPr>
            </w:pPr>
            <w:r w:rsidRPr="00D3651D">
              <w:rPr>
                <w:rFonts w:ascii="Arial" w:hAnsi="Arial" w:cs="Arial"/>
                <w:sz w:val="20"/>
                <w:szCs w:val="20"/>
              </w:rPr>
              <w:t>20</w:t>
            </w:r>
            <w:r w:rsidR="002D722E" w:rsidRPr="00D3651D">
              <w:rPr>
                <w:rFonts w:ascii="Arial" w:hAnsi="Arial" w:cs="Arial"/>
                <w:sz w:val="20"/>
                <w:szCs w:val="20"/>
              </w:rPr>
              <w:t>4</w:t>
            </w:r>
            <w:r w:rsidR="006E6FF0" w:rsidRPr="00D3651D">
              <w:rPr>
                <w:rFonts w:ascii="Arial" w:hAnsi="Arial" w:cs="Arial"/>
                <w:sz w:val="20"/>
                <w:szCs w:val="20"/>
              </w:rPr>
              <w:t>1</w:t>
            </w:r>
          </w:p>
        </w:tc>
        <w:tc>
          <w:tcPr>
            <w:tcW w:w="860" w:type="dxa"/>
            <w:tcBorders>
              <w:left w:val="single" w:sz="4" w:space="0" w:color="000000"/>
              <w:bottom w:val="single" w:sz="4" w:space="0" w:color="000000"/>
            </w:tcBorders>
            <w:shd w:val="clear" w:color="auto" w:fill="auto"/>
            <w:vAlign w:val="center"/>
          </w:tcPr>
          <w:p w:rsidR="00CB3ABD" w:rsidRPr="00D3651D" w:rsidRDefault="00482547" w:rsidP="00CB3ABD">
            <w:pPr>
              <w:rPr>
                <w:rFonts w:ascii="Arial" w:hAnsi="Arial" w:cs="Arial"/>
                <w:sz w:val="20"/>
                <w:szCs w:val="20"/>
              </w:rPr>
            </w:pPr>
            <w:r w:rsidRPr="00D3651D">
              <w:rPr>
                <w:rFonts w:ascii="Arial" w:hAnsi="Arial" w:cs="Arial"/>
                <w:sz w:val="20"/>
                <w:szCs w:val="20"/>
              </w:rPr>
              <w:t>2048</w:t>
            </w:r>
          </w:p>
        </w:tc>
        <w:tc>
          <w:tcPr>
            <w:tcW w:w="860" w:type="dxa"/>
            <w:tcBorders>
              <w:left w:val="single" w:sz="4" w:space="0" w:color="000000"/>
              <w:bottom w:val="single" w:sz="4" w:space="0" w:color="000000"/>
            </w:tcBorders>
            <w:shd w:val="clear" w:color="auto" w:fill="auto"/>
            <w:vAlign w:val="center"/>
          </w:tcPr>
          <w:p w:rsidR="00CB3ABD" w:rsidRPr="00D3651D" w:rsidRDefault="00482547" w:rsidP="00CB3ABD">
            <w:pPr>
              <w:rPr>
                <w:rFonts w:ascii="Arial" w:hAnsi="Arial" w:cs="Arial"/>
                <w:sz w:val="20"/>
                <w:szCs w:val="20"/>
              </w:rPr>
            </w:pPr>
            <w:r w:rsidRPr="00D3651D">
              <w:rPr>
                <w:rFonts w:ascii="Arial" w:hAnsi="Arial" w:cs="Arial"/>
                <w:sz w:val="20"/>
                <w:szCs w:val="20"/>
              </w:rPr>
              <w:t>2056</w:t>
            </w:r>
          </w:p>
        </w:tc>
        <w:tc>
          <w:tcPr>
            <w:tcW w:w="860" w:type="dxa"/>
            <w:tcBorders>
              <w:left w:val="single" w:sz="4" w:space="0" w:color="000000"/>
              <w:bottom w:val="single" w:sz="4" w:space="0" w:color="000000"/>
            </w:tcBorders>
            <w:shd w:val="clear" w:color="auto" w:fill="auto"/>
            <w:vAlign w:val="center"/>
          </w:tcPr>
          <w:p w:rsidR="00CB3ABD" w:rsidRPr="00D3651D" w:rsidRDefault="00482547" w:rsidP="00CB3ABD">
            <w:pPr>
              <w:rPr>
                <w:rFonts w:ascii="Arial" w:hAnsi="Arial" w:cs="Arial"/>
                <w:sz w:val="20"/>
                <w:szCs w:val="20"/>
              </w:rPr>
            </w:pPr>
            <w:r w:rsidRPr="00D3651D">
              <w:rPr>
                <w:rFonts w:ascii="Arial" w:hAnsi="Arial" w:cs="Arial"/>
                <w:sz w:val="20"/>
                <w:szCs w:val="20"/>
              </w:rPr>
              <w:t>2060</w:t>
            </w:r>
          </w:p>
        </w:tc>
        <w:tc>
          <w:tcPr>
            <w:tcW w:w="860" w:type="dxa"/>
            <w:tcBorders>
              <w:left w:val="single" w:sz="4" w:space="0" w:color="000000"/>
              <w:bottom w:val="single" w:sz="4" w:space="0" w:color="000000"/>
            </w:tcBorders>
            <w:shd w:val="clear" w:color="auto" w:fill="auto"/>
            <w:vAlign w:val="center"/>
          </w:tcPr>
          <w:p w:rsidR="00CB3ABD" w:rsidRPr="00D3651D" w:rsidRDefault="00767D3B" w:rsidP="00CB3ABD">
            <w:pPr>
              <w:rPr>
                <w:rFonts w:ascii="Arial" w:hAnsi="Arial" w:cs="Arial"/>
                <w:sz w:val="20"/>
                <w:szCs w:val="20"/>
              </w:rPr>
            </w:pPr>
            <w:r w:rsidRPr="00D3651D">
              <w:rPr>
                <w:rFonts w:ascii="Arial" w:hAnsi="Arial" w:cs="Arial"/>
                <w:sz w:val="20"/>
                <w:szCs w:val="20"/>
              </w:rPr>
              <w:t>2064</w:t>
            </w:r>
          </w:p>
        </w:tc>
        <w:tc>
          <w:tcPr>
            <w:tcW w:w="860" w:type="dxa"/>
            <w:tcBorders>
              <w:left w:val="single" w:sz="4" w:space="0" w:color="000000"/>
              <w:bottom w:val="single" w:sz="4" w:space="0" w:color="000000"/>
            </w:tcBorders>
            <w:shd w:val="clear" w:color="auto" w:fill="auto"/>
            <w:vAlign w:val="center"/>
          </w:tcPr>
          <w:p w:rsidR="00CB3ABD" w:rsidRPr="00D3651D" w:rsidRDefault="00482547" w:rsidP="006E6FF0">
            <w:pPr>
              <w:rPr>
                <w:rFonts w:ascii="Arial" w:hAnsi="Arial" w:cs="Arial"/>
                <w:sz w:val="20"/>
                <w:szCs w:val="20"/>
              </w:rPr>
            </w:pPr>
            <w:r w:rsidRPr="00D3651D">
              <w:rPr>
                <w:rFonts w:ascii="Arial" w:hAnsi="Arial" w:cs="Arial"/>
                <w:sz w:val="20"/>
                <w:szCs w:val="20"/>
              </w:rPr>
              <w:t>207</w:t>
            </w:r>
            <w:r w:rsidR="006E6FF0"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CB3ABD" w:rsidRPr="00D3651D" w:rsidRDefault="00482547" w:rsidP="006E6FF0">
            <w:pPr>
              <w:rPr>
                <w:rFonts w:ascii="Arial" w:hAnsi="Arial" w:cs="Arial"/>
                <w:sz w:val="20"/>
                <w:szCs w:val="20"/>
              </w:rPr>
            </w:pPr>
            <w:r w:rsidRPr="00D3651D">
              <w:rPr>
                <w:rFonts w:ascii="Arial" w:hAnsi="Arial" w:cs="Arial"/>
                <w:sz w:val="20"/>
                <w:szCs w:val="20"/>
              </w:rPr>
              <w:t>20</w:t>
            </w:r>
            <w:r w:rsidR="006E6FF0" w:rsidRPr="00D3651D">
              <w:rPr>
                <w:rFonts w:ascii="Arial" w:hAnsi="Arial" w:cs="Arial"/>
                <w:sz w:val="20"/>
                <w:szCs w:val="20"/>
              </w:rPr>
              <w:t>76</w:t>
            </w:r>
          </w:p>
        </w:tc>
        <w:tc>
          <w:tcPr>
            <w:tcW w:w="860" w:type="dxa"/>
            <w:tcBorders>
              <w:left w:val="single" w:sz="4" w:space="0" w:color="000000"/>
              <w:bottom w:val="single" w:sz="4" w:space="0" w:color="000000"/>
            </w:tcBorders>
            <w:shd w:val="clear" w:color="auto" w:fill="auto"/>
            <w:vAlign w:val="center"/>
          </w:tcPr>
          <w:p w:rsidR="00CB3ABD" w:rsidRPr="00D3651D" w:rsidRDefault="00482547" w:rsidP="006E6FF0">
            <w:pPr>
              <w:rPr>
                <w:rFonts w:ascii="Arial" w:hAnsi="Arial" w:cs="Arial"/>
                <w:sz w:val="20"/>
                <w:szCs w:val="20"/>
              </w:rPr>
            </w:pPr>
            <w:r w:rsidRPr="00D3651D">
              <w:rPr>
                <w:rFonts w:ascii="Arial" w:hAnsi="Arial" w:cs="Arial"/>
                <w:sz w:val="20"/>
                <w:szCs w:val="20"/>
              </w:rPr>
              <w:t>20</w:t>
            </w:r>
            <w:r w:rsidR="006E6FF0" w:rsidRPr="00D3651D">
              <w:rPr>
                <w:rFonts w:ascii="Arial" w:hAnsi="Arial" w:cs="Arial"/>
                <w:sz w:val="20"/>
                <w:szCs w:val="20"/>
              </w:rPr>
              <w:t>82</w:t>
            </w:r>
          </w:p>
        </w:tc>
        <w:tc>
          <w:tcPr>
            <w:tcW w:w="860" w:type="dxa"/>
            <w:tcBorders>
              <w:left w:val="single" w:sz="4" w:space="0" w:color="000000"/>
              <w:bottom w:val="single" w:sz="4" w:space="0" w:color="000000"/>
            </w:tcBorders>
            <w:shd w:val="clear" w:color="auto" w:fill="auto"/>
            <w:vAlign w:val="center"/>
          </w:tcPr>
          <w:p w:rsidR="00CB3ABD" w:rsidRPr="00D3651D" w:rsidRDefault="00767D3B" w:rsidP="006E6FF0">
            <w:pPr>
              <w:rPr>
                <w:rFonts w:ascii="Arial" w:hAnsi="Arial" w:cs="Arial"/>
                <w:sz w:val="20"/>
                <w:szCs w:val="20"/>
              </w:rPr>
            </w:pPr>
            <w:r w:rsidRPr="00D3651D">
              <w:rPr>
                <w:rFonts w:ascii="Arial" w:hAnsi="Arial" w:cs="Arial"/>
                <w:sz w:val="20"/>
                <w:szCs w:val="20"/>
              </w:rPr>
              <w:t>20</w:t>
            </w:r>
            <w:r w:rsidR="006E6FF0" w:rsidRPr="00D3651D">
              <w:rPr>
                <w:rFonts w:ascii="Arial" w:hAnsi="Arial" w:cs="Arial"/>
                <w:sz w:val="20"/>
                <w:szCs w:val="20"/>
              </w:rPr>
              <w:t>89</w:t>
            </w:r>
          </w:p>
        </w:tc>
        <w:tc>
          <w:tcPr>
            <w:tcW w:w="860" w:type="dxa"/>
            <w:tcBorders>
              <w:left w:val="single" w:sz="4" w:space="0" w:color="000000"/>
              <w:bottom w:val="single" w:sz="4" w:space="0" w:color="000000"/>
            </w:tcBorders>
            <w:shd w:val="clear" w:color="auto" w:fill="auto"/>
            <w:vAlign w:val="center"/>
          </w:tcPr>
          <w:p w:rsidR="00CB3ABD" w:rsidRPr="00D3651D" w:rsidRDefault="00482547" w:rsidP="006E6FF0">
            <w:pPr>
              <w:rPr>
                <w:rFonts w:ascii="Arial" w:hAnsi="Arial" w:cs="Arial"/>
                <w:sz w:val="20"/>
                <w:szCs w:val="20"/>
              </w:rPr>
            </w:pPr>
            <w:r w:rsidRPr="00D3651D">
              <w:rPr>
                <w:rFonts w:ascii="Arial" w:hAnsi="Arial" w:cs="Arial"/>
                <w:sz w:val="20"/>
                <w:szCs w:val="20"/>
              </w:rPr>
              <w:t>2</w:t>
            </w:r>
            <w:r w:rsidR="006E6FF0" w:rsidRPr="00D3651D">
              <w:rPr>
                <w:rFonts w:ascii="Arial" w:hAnsi="Arial" w:cs="Arial"/>
                <w:sz w:val="20"/>
                <w:szCs w:val="20"/>
              </w:rPr>
              <w:t>097</w:t>
            </w:r>
          </w:p>
        </w:tc>
        <w:tc>
          <w:tcPr>
            <w:tcW w:w="860" w:type="dxa"/>
            <w:tcBorders>
              <w:left w:val="single" w:sz="4" w:space="0" w:color="000000"/>
              <w:bottom w:val="single" w:sz="4" w:space="0" w:color="000000"/>
              <w:right w:val="single" w:sz="4" w:space="0" w:color="000000"/>
            </w:tcBorders>
            <w:shd w:val="clear" w:color="auto" w:fill="auto"/>
            <w:vAlign w:val="center"/>
          </w:tcPr>
          <w:p w:rsidR="00CB3ABD" w:rsidRPr="00D3651D" w:rsidRDefault="00767D3B" w:rsidP="00CB3ABD">
            <w:pPr>
              <w:rPr>
                <w:rFonts w:ascii="Arial" w:hAnsi="Arial" w:cs="Arial"/>
                <w:sz w:val="20"/>
                <w:szCs w:val="20"/>
              </w:rPr>
            </w:pPr>
            <w:r w:rsidRPr="00D3651D">
              <w:rPr>
                <w:rFonts w:ascii="Arial" w:hAnsi="Arial" w:cs="Arial"/>
                <w:sz w:val="20"/>
                <w:szCs w:val="20"/>
              </w:rPr>
              <w:t>2131</w:t>
            </w:r>
          </w:p>
        </w:tc>
      </w:tr>
      <w:tr w:rsidR="00CB3ABD"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Система электроснабжения</w:t>
            </w:r>
          </w:p>
        </w:tc>
      </w:tr>
      <w:tr w:rsidR="00CB3ABD"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Спрос на услуги электроснабжения</w:t>
            </w:r>
          </w:p>
        </w:tc>
      </w:tr>
      <w:tr w:rsidR="0012756E" w:rsidRPr="00D3651D" w:rsidTr="0012756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tcPr>
          <w:p w:rsidR="0012756E" w:rsidRPr="00D3651D" w:rsidRDefault="0012756E" w:rsidP="00ED41A9">
            <w:pPr>
              <w:spacing w:line="276" w:lineRule="auto"/>
              <w:rPr>
                <w:rFonts w:ascii="Arial" w:hAnsi="Arial" w:cs="Arial"/>
                <w:sz w:val="20"/>
                <w:szCs w:val="20"/>
              </w:rPr>
            </w:pPr>
            <w:r w:rsidRPr="00D3651D">
              <w:rPr>
                <w:rFonts w:ascii="Arial" w:hAnsi="Arial" w:cs="Arial"/>
                <w:sz w:val="20"/>
                <w:szCs w:val="20"/>
              </w:rPr>
              <w:t>Выработано электрической знергии, в т.ч.:</w:t>
            </w:r>
          </w:p>
        </w:tc>
        <w:tc>
          <w:tcPr>
            <w:tcW w:w="1254" w:type="dxa"/>
            <w:tcBorders>
              <w:left w:val="single" w:sz="4" w:space="0" w:color="000000"/>
              <w:bottom w:val="single" w:sz="4" w:space="0" w:color="auto"/>
            </w:tcBorders>
            <w:shd w:val="clear" w:color="auto" w:fill="auto"/>
            <w:vAlign w:val="center"/>
          </w:tcPr>
          <w:p w:rsidR="0012756E" w:rsidRPr="00D3651D" w:rsidRDefault="0012756E" w:rsidP="00ED41A9">
            <w:pPr>
              <w:rPr>
                <w:rFonts w:ascii="Arial" w:hAnsi="Arial" w:cs="Arial"/>
                <w:sz w:val="20"/>
                <w:szCs w:val="20"/>
              </w:rPr>
            </w:pPr>
            <w:r w:rsidRPr="00D3651D">
              <w:rPr>
                <w:rFonts w:ascii="Arial" w:hAnsi="Arial" w:cs="Arial"/>
                <w:sz w:val="20"/>
                <w:szCs w:val="20"/>
              </w:rPr>
              <w:t>тыс. кВт*</w:t>
            </w:r>
            <w:proofErr w:type="gramStart"/>
            <w:r w:rsidRPr="00D3651D">
              <w:rPr>
                <w:rFonts w:ascii="Arial" w:hAnsi="Arial" w:cs="Arial"/>
                <w:sz w:val="20"/>
                <w:szCs w:val="20"/>
              </w:rPr>
              <w:t>ч</w:t>
            </w:r>
            <w:proofErr w:type="gramEnd"/>
          </w:p>
          <w:p w:rsidR="0012756E" w:rsidRPr="00D3651D" w:rsidRDefault="0012756E" w:rsidP="0012756E">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2854</w:t>
            </w:r>
          </w:p>
        </w:tc>
        <w:tc>
          <w:tcPr>
            <w:tcW w:w="9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2859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2859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2859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2915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2978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2978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2978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2978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3042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3111</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ED41A9">
            <w:pPr>
              <w:jc w:val="center"/>
              <w:rPr>
                <w:rFonts w:ascii="Arial" w:hAnsi="Arial" w:cs="Arial"/>
                <w:color w:val="000000"/>
                <w:sz w:val="20"/>
                <w:szCs w:val="20"/>
              </w:rPr>
            </w:pPr>
            <w:r w:rsidRPr="00D3651D">
              <w:rPr>
                <w:rFonts w:ascii="Arial" w:hAnsi="Arial" w:cs="Arial"/>
                <w:color w:val="000000"/>
                <w:sz w:val="20"/>
                <w:szCs w:val="20"/>
              </w:rPr>
              <w:t>3111</w:t>
            </w:r>
          </w:p>
        </w:tc>
      </w:tr>
      <w:tr w:rsidR="0012756E" w:rsidRPr="00D3651D" w:rsidTr="0012756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собственные нужды</w:t>
            </w:r>
          </w:p>
        </w:tc>
        <w:tc>
          <w:tcPr>
            <w:tcW w:w="1254" w:type="dxa"/>
            <w:vMerge w:val="restart"/>
            <w:tcBorders>
              <w:top w:val="single" w:sz="4" w:space="0" w:color="auto"/>
              <w:left w:val="single" w:sz="4" w:space="0" w:color="000000"/>
              <w:bottom w:val="single" w:sz="4" w:space="0" w:color="000000"/>
            </w:tcBorders>
            <w:shd w:val="clear" w:color="auto" w:fill="auto"/>
          </w:tcPr>
          <w:p w:rsidR="0012756E" w:rsidRPr="00D3651D" w:rsidRDefault="0012756E" w:rsidP="0012756E">
            <w:pPr>
              <w:rPr>
                <w:rFonts w:ascii="Arial" w:hAnsi="Arial" w:cs="Arial"/>
                <w:sz w:val="20"/>
                <w:szCs w:val="20"/>
              </w:rPr>
            </w:pPr>
            <w:r w:rsidRPr="00D3651D">
              <w:rPr>
                <w:rFonts w:ascii="Arial" w:hAnsi="Arial" w:cs="Arial"/>
                <w:sz w:val="20"/>
                <w:szCs w:val="20"/>
              </w:rPr>
              <w:t>%</w:t>
            </w:r>
          </w:p>
          <w:p w:rsidR="0012756E" w:rsidRPr="00D3651D" w:rsidRDefault="0012756E" w:rsidP="0012756E">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4</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4</w:t>
            </w:r>
          </w:p>
        </w:tc>
      </w:tr>
      <w:tr w:rsidR="0012756E" w:rsidRPr="00D3651D" w:rsidTr="0012756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 xml:space="preserve"> плановые потери</w:t>
            </w:r>
          </w:p>
        </w:tc>
        <w:tc>
          <w:tcPr>
            <w:tcW w:w="1254" w:type="dxa"/>
            <w:vMerge/>
            <w:tcBorders>
              <w:left w:val="single" w:sz="4" w:space="0" w:color="000000"/>
              <w:bottom w:val="single" w:sz="4" w:space="0" w:color="auto"/>
            </w:tcBorders>
            <w:shd w:val="clear" w:color="auto" w:fill="auto"/>
          </w:tcPr>
          <w:p w:rsidR="0012756E" w:rsidRPr="00D3651D" w:rsidRDefault="0012756E" w:rsidP="00CB3ABD">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14,8</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sz w:val="20"/>
                <w:szCs w:val="20"/>
              </w:rPr>
            </w:pPr>
            <w:r w:rsidRPr="00D3651D">
              <w:rPr>
                <w:rFonts w:ascii="Arial" w:hAnsi="Arial" w:cs="Arial"/>
                <w:color w:val="000000"/>
                <w:sz w:val="20"/>
                <w:szCs w:val="20"/>
              </w:rPr>
              <w:t>14,8</w:t>
            </w:r>
          </w:p>
        </w:tc>
      </w:tr>
      <w:tr w:rsidR="0012756E" w:rsidRPr="00D3651D" w:rsidTr="0012756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4</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Отпущено эл. энергии, в т.ч.:</w:t>
            </w:r>
          </w:p>
        </w:tc>
        <w:tc>
          <w:tcPr>
            <w:tcW w:w="1254" w:type="dxa"/>
            <w:vMerge w:val="restart"/>
            <w:tcBorders>
              <w:top w:val="single" w:sz="4" w:space="0" w:color="auto"/>
              <w:left w:val="single" w:sz="4" w:space="0" w:color="000000"/>
              <w:bottom w:val="single" w:sz="4" w:space="0" w:color="000000"/>
            </w:tcBorders>
            <w:shd w:val="clear" w:color="auto" w:fill="auto"/>
          </w:tcPr>
          <w:p w:rsidR="0012756E" w:rsidRPr="00D3651D" w:rsidRDefault="0012756E" w:rsidP="0012756E">
            <w:pPr>
              <w:rPr>
                <w:rFonts w:ascii="Arial" w:hAnsi="Arial" w:cs="Arial"/>
                <w:sz w:val="20"/>
                <w:szCs w:val="20"/>
              </w:rPr>
            </w:pPr>
            <w:r w:rsidRPr="00D3651D">
              <w:rPr>
                <w:rFonts w:ascii="Arial" w:hAnsi="Arial" w:cs="Arial"/>
                <w:sz w:val="20"/>
                <w:szCs w:val="20"/>
              </w:rPr>
              <w:t>тыс. кВт*</w:t>
            </w:r>
            <w:proofErr w:type="gramStart"/>
            <w:r w:rsidRPr="00D3651D">
              <w:rPr>
                <w:rFonts w:ascii="Arial" w:hAnsi="Arial" w:cs="Arial"/>
                <w:sz w:val="20"/>
                <w:szCs w:val="20"/>
              </w:rPr>
              <w:t>ч</w:t>
            </w:r>
            <w:proofErr w:type="gramEnd"/>
          </w:p>
          <w:p w:rsidR="0012756E" w:rsidRPr="00D3651D" w:rsidRDefault="0012756E" w:rsidP="00CB3ABD">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2402</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2407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2407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2407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2454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2506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2506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2506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2506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2560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2618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2618</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4.1</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 xml:space="preserve"> население</w:t>
            </w:r>
          </w:p>
        </w:tc>
        <w:tc>
          <w:tcPr>
            <w:tcW w:w="1254" w:type="dxa"/>
            <w:vMerge/>
            <w:tcBorders>
              <w:left w:val="single" w:sz="4" w:space="0" w:color="000000"/>
              <w:bottom w:val="single" w:sz="4" w:space="0" w:color="000000"/>
            </w:tcBorders>
            <w:shd w:val="clear" w:color="auto" w:fill="auto"/>
          </w:tcPr>
          <w:p w:rsidR="0012756E" w:rsidRPr="00D3651D" w:rsidRDefault="0012756E" w:rsidP="00CB3ABD">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1732</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1775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1775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1775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1775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1775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1824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1824</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1824</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4.2</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бюджетные организации</w:t>
            </w:r>
          </w:p>
        </w:tc>
        <w:tc>
          <w:tcPr>
            <w:tcW w:w="1254" w:type="dxa"/>
            <w:vMerge/>
            <w:tcBorders>
              <w:left w:val="single" w:sz="4" w:space="0" w:color="000000"/>
              <w:bottom w:val="single" w:sz="4" w:space="0" w:color="000000"/>
            </w:tcBorders>
            <w:shd w:val="clear" w:color="auto" w:fill="auto"/>
          </w:tcPr>
          <w:p w:rsidR="0012756E" w:rsidRPr="00D3651D" w:rsidRDefault="0012756E" w:rsidP="00CB3ABD">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141</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146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146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146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155</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155</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4.3</w:t>
            </w:r>
          </w:p>
        </w:tc>
        <w:tc>
          <w:tcPr>
            <w:tcW w:w="2578" w:type="dxa"/>
            <w:gridSpan w:val="2"/>
            <w:tcBorders>
              <w:left w:val="single" w:sz="4" w:space="0" w:color="000000"/>
              <w:bottom w:val="single" w:sz="4" w:space="0" w:color="000000"/>
            </w:tcBorders>
            <w:shd w:val="clear" w:color="auto" w:fill="auto"/>
          </w:tcPr>
          <w:p w:rsidR="0012756E" w:rsidRPr="00D3651D" w:rsidRDefault="0012756E" w:rsidP="004F4B3E">
            <w:pPr>
              <w:spacing w:line="276" w:lineRule="auto"/>
              <w:rPr>
                <w:rFonts w:ascii="Arial" w:hAnsi="Arial" w:cs="Arial"/>
                <w:sz w:val="20"/>
                <w:szCs w:val="20"/>
              </w:rPr>
            </w:pPr>
            <w:r w:rsidRPr="00D3651D">
              <w:rPr>
                <w:rFonts w:ascii="Arial" w:hAnsi="Arial" w:cs="Arial"/>
                <w:sz w:val="20"/>
                <w:szCs w:val="20"/>
              </w:rPr>
              <w:t>прочие потребители</w:t>
            </w:r>
          </w:p>
        </w:tc>
        <w:tc>
          <w:tcPr>
            <w:tcW w:w="1254" w:type="dxa"/>
            <w:vMerge/>
            <w:tcBorders>
              <w:left w:val="single" w:sz="4" w:space="0" w:color="000000"/>
              <w:bottom w:val="single" w:sz="4" w:space="0" w:color="000000"/>
            </w:tcBorders>
            <w:shd w:val="clear" w:color="auto" w:fill="auto"/>
          </w:tcPr>
          <w:p w:rsidR="0012756E" w:rsidRPr="00D3651D" w:rsidRDefault="0012756E" w:rsidP="00CB3ABD">
            <w:pPr>
              <w:rPr>
                <w:rFonts w:ascii="Arial" w:hAnsi="Arial" w:cs="Arial"/>
                <w:sz w:val="20"/>
                <w:szCs w:val="20"/>
                <w:highlight w:val="yellow"/>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E21580">
            <w:pPr>
              <w:rPr>
                <w:rFonts w:ascii="Arial" w:hAnsi="Arial" w:cs="Arial"/>
                <w:sz w:val="20"/>
                <w:szCs w:val="20"/>
              </w:rPr>
            </w:pPr>
            <w:r w:rsidRPr="00D3651D">
              <w:rPr>
                <w:rFonts w:ascii="Arial" w:hAnsi="Arial" w:cs="Arial"/>
                <w:color w:val="000000"/>
                <w:sz w:val="20"/>
                <w:szCs w:val="20"/>
              </w:rPr>
              <w:t>528</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528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528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528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528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rPr>
              <w:t>581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581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581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581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581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639</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right"/>
              <w:rPr>
                <w:rFonts w:ascii="Arial" w:hAnsi="Arial" w:cs="Arial"/>
                <w:color w:val="000000"/>
                <w:sz w:val="20"/>
                <w:szCs w:val="20"/>
              </w:rPr>
            </w:pPr>
            <w:r w:rsidRPr="00D3651D">
              <w:rPr>
                <w:rFonts w:ascii="Arial" w:hAnsi="Arial" w:cs="Arial"/>
                <w:color w:val="000000"/>
                <w:sz w:val="20"/>
                <w:szCs w:val="20"/>
              </w:rPr>
              <w:t>639</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Доступность для потребителей</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Доля потребителей в жилых домах, обеспеченных доступом к электроснабжению</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100,0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100,0</w:t>
            </w:r>
          </w:p>
        </w:tc>
      </w:tr>
      <w:tr w:rsidR="0012756E" w:rsidRPr="00D3651D" w:rsidTr="00D804C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Доля расходов на оплату услуг электроснабжения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1,859</w:t>
            </w:r>
          </w:p>
        </w:tc>
        <w:tc>
          <w:tcPr>
            <w:tcW w:w="9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1,886</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1,902</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1,928</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1,973</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1,990</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2,007</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2,015</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2,033</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2,050</w:t>
            </w:r>
          </w:p>
        </w:tc>
        <w:tc>
          <w:tcPr>
            <w:tcW w:w="860" w:type="dxa"/>
            <w:tcBorders>
              <w:left w:val="single" w:sz="4" w:space="0" w:color="000000"/>
              <w:bottom w:val="single" w:sz="4" w:space="0" w:color="000000"/>
            </w:tcBorders>
            <w:shd w:val="clear" w:color="auto" w:fill="auto"/>
          </w:tcPr>
          <w:p w:rsidR="0012756E" w:rsidRPr="00D3651D" w:rsidRDefault="0012756E" w:rsidP="00D804CE">
            <w:pPr>
              <w:rPr>
                <w:rFonts w:ascii="Arial" w:hAnsi="Arial" w:cs="Arial"/>
                <w:sz w:val="20"/>
                <w:szCs w:val="20"/>
              </w:rPr>
            </w:pPr>
            <w:r w:rsidRPr="00D3651D">
              <w:rPr>
                <w:rFonts w:ascii="Arial" w:hAnsi="Arial" w:cs="Arial"/>
                <w:sz w:val="20"/>
                <w:szCs w:val="20"/>
              </w:rPr>
              <w:t>2,068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2,141</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Охват потребителей приборами учета</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xml:space="preserve">Доля объемов электрической энергии, расчеты за которую осуществляются с использованием </w:t>
            </w:r>
            <w:r w:rsidRPr="00D3651D">
              <w:rPr>
                <w:rFonts w:ascii="Arial" w:hAnsi="Arial" w:cs="Arial"/>
                <w:sz w:val="20"/>
                <w:szCs w:val="20"/>
              </w:rPr>
              <w:lastRenderedPageBreak/>
              <w:t>приборов учета</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lastRenderedPageBreak/>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99</w:t>
            </w:r>
          </w:p>
        </w:tc>
        <w:tc>
          <w:tcPr>
            <w:tcW w:w="9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100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lastRenderedPageBreak/>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Уровень износа  электрических сетей и подстанций</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60,0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45,0</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Система теплоснабжения</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Показатели спроса на услуги теплоснабжения</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CB3ABD">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FC79B1">
            <w:pPr>
              <w:rPr>
                <w:rFonts w:ascii="Arial" w:hAnsi="Arial" w:cs="Arial"/>
                <w:sz w:val="20"/>
                <w:szCs w:val="20"/>
              </w:rPr>
            </w:pPr>
            <w:r w:rsidRPr="00D3651D">
              <w:rPr>
                <w:rFonts w:ascii="Arial" w:hAnsi="Arial" w:cs="Arial"/>
                <w:sz w:val="20"/>
                <w:szCs w:val="20"/>
              </w:rPr>
              <w:t>Котельная школьная</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Установленная тепловая мощность в горячей воде</w:t>
            </w:r>
          </w:p>
        </w:tc>
        <w:tc>
          <w:tcPr>
            <w:tcW w:w="1254" w:type="dxa"/>
            <w:vMerge w:val="restart"/>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Гкал/</w:t>
            </w:r>
            <w:proofErr w:type="gramStart"/>
            <w:r w:rsidRPr="00D3651D">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258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258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258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Ограничения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Располагаемая тепловая мощность</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58</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4</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Расход тепловой энергии на собственные нужды</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0,00036</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0,00036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0,00036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0,00036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0,0001</w:t>
            </w:r>
            <w:r w:rsidRPr="00D3651D">
              <w:rPr>
                <w:rFonts w:ascii="Arial" w:hAnsi="Arial" w:cs="Arial"/>
                <w:color w:val="000000"/>
                <w:sz w:val="20"/>
                <w:szCs w:val="20"/>
                <w:lang w:eastAsia="en-US"/>
              </w:rPr>
              <w:t>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0,0001</w:t>
            </w:r>
            <w:r w:rsidRPr="00D3651D">
              <w:rPr>
                <w:rFonts w:ascii="Arial" w:hAnsi="Arial" w:cs="Arial"/>
                <w:color w:val="000000"/>
                <w:sz w:val="20"/>
                <w:szCs w:val="20"/>
                <w:lang w:eastAsia="en-US"/>
              </w:rPr>
              <w:t>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0,0001</w:t>
            </w:r>
            <w:r w:rsidRPr="00D3651D">
              <w:rPr>
                <w:rFonts w:ascii="Arial" w:hAnsi="Arial" w:cs="Arial"/>
                <w:color w:val="000000"/>
                <w:sz w:val="20"/>
                <w:szCs w:val="20"/>
                <w:lang w:eastAsia="en-US"/>
              </w:rPr>
              <w:t>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0,0001</w:t>
            </w:r>
            <w:r w:rsidRPr="00D3651D">
              <w:rPr>
                <w:rFonts w:ascii="Arial" w:hAnsi="Arial" w:cs="Arial"/>
                <w:color w:val="000000"/>
                <w:sz w:val="20"/>
                <w:szCs w:val="20"/>
                <w:lang w:eastAsia="en-US"/>
              </w:rPr>
              <w:t>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0,0001</w:t>
            </w:r>
            <w:r w:rsidRPr="00D3651D">
              <w:rPr>
                <w:rFonts w:ascii="Arial" w:hAnsi="Arial" w:cs="Arial"/>
                <w:color w:val="000000"/>
                <w:sz w:val="20"/>
                <w:szCs w:val="20"/>
                <w:lang w:eastAsia="en-US"/>
              </w:rPr>
              <w:t>8</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5</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Тепловая мощность нетто</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0,2</w:t>
            </w:r>
            <w:r w:rsidRPr="00D3651D">
              <w:rPr>
                <w:rFonts w:ascii="Arial" w:hAnsi="Arial" w:cs="Arial"/>
                <w:color w:val="000000"/>
                <w:sz w:val="20"/>
                <w:szCs w:val="20"/>
                <w:lang w:eastAsia="en-US"/>
              </w:rPr>
              <w:t>578</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6</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Полезная тепловая нагрузка,  в т.ч.</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7</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 - на нужды отопления и вентиляции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0,1920</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8</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 - на нужды ГВС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9</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Потери тепловой энергии </w:t>
            </w:r>
            <w:proofErr w:type="gramStart"/>
            <w:r w:rsidRPr="00D3651D">
              <w:rPr>
                <w:rFonts w:ascii="Arial" w:hAnsi="Arial" w:cs="Arial"/>
                <w:sz w:val="20"/>
                <w:szCs w:val="20"/>
              </w:rPr>
              <w:t>в</w:t>
            </w:r>
            <w:proofErr w:type="gramEnd"/>
            <w:r w:rsidRPr="00D3651D">
              <w:rPr>
                <w:rFonts w:ascii="Arial" w:hAnsi="Arial" w:cs="Arial"/>
                <w:sz w:val="20"/>
                <w:szCs w:val="20"/>
              </w:rPr>
              <w:t xml:space="preserve"> ТС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0,0358</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0,0358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0,0358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0,0358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0,0220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0,0220</w:t>
            </w:r>
          </w:p>
        </w:tc>
      </w:tr>
      <w:tr w:rsidR="0012756E" w:rsidRPr="00D3651D" w:rsidTr="004F4B3E">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10</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Резерв</w:t>
            </w:r>
            <w:proofErr w:type="gramStart"/>
            <w:r w:rsidRPr="00D3651D">
              <w:rPr>
                <w:rFonts w:ascii="Arial" w:hAnsi="Arial" w:cs="Arial"/>
                <w:sz w:val="20"/>
                <w:szCs w:val="20"/>
              </w:rPr>
              <w:t xml:space="preserve"> (+)/</w:t>
            </w:r>
            <w:proofErr w:type="gramEnd"/>
            <w:r w:rsidRPr="00D3651D">
              <w:rPr>
                <w:rFonts w:ascii="Arial" w:hAnsi="Arial" w:cs="Arial"/>
                <w:sz w:val="20"/>
                <w:szCs w:val="20"/>
              </w:rPr>
              <w:t>Дефицит (-)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0,2918</w:t>
            </w:r>
          </w:p>
        </w:tc>
        <w:tc>
          <w:tcPr>
            <w:tcW w:w="9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0,2918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0,2918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0,2918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4F4B3E">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438</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Котельная больничная</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Установленная тепловая мощность в горячей воде</w:t>
            </w:r>
          </w:p>
        </w:tc>
        <w:tc>
          <w:tcPr>
            <w:tcW w:w="1254" w:type="dxa"/>
            <w:vMerge w:val="restart"/>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Гкал/</w:t>
            </w:r>
            <w:proofErr w:type="gramStart"/>
            <w:r w:rsidRPr="00D3651D">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Ограничения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Располагаемая тепловая мощность</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344</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lastRenderedPageBreak/>
              <w:t> 4</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Расход тепловой энергии на собственные нужды</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0,00041</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r w:rsidRPr="00D3651D">
              <w:rPr>
                <w:rFonts w:ascii="Arial" w:hAnsi="Arial" w:cs="Arial"/>
                <w:color w:val="000000"/>
                <w:sz w:val="20"/>
                <w:szCs w:val="20"/>
                <w:lang w:eastAsia="en-US"/>
              </w:rPr>
              <w:t>2</w:t>
            </w:r>
            <w:r w:rsidRPr="00D3651D">
              <w:rPr>
                <w:rFonts w:ascii="Arial" w:hAnsi="Arial" w:cs="Arial"/>
                <w:color w:val="000000"/>
                <w:sz w:val="20"/>
                <w:szCs w:val="20"/>
                <w:lang w:val="en-US" w:eastAsia="en-US"/>
              </w:rPr>
              <w:t>7</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5</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Тепловая мощность нетто</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0,5196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3437</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6</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Полезная тепловая нагрузка,  в т.ч.</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7</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 - на нужды отопления и вентиляции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0,2340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8</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 - на нужды ГВС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9</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Потери тепловой энергии </w:t>
            </w:r>
            <w:proofErr w:type="gramStart"/>
            <w:r w:rsidRPr="00D3651D">
              <w:rPr>
                <w:rFonts w:ascii="Arial" w:hAnsi="Arial" w:cs="Arial"/>
                <w:sz w:val="20"/>
                <w:szCs w:val="20"/>
              </w:rPr>
              <w:t>в</w:t>
            </w:r>
            <w:proofErr w:type="gramEnd"/>
            <w:r w:rsidRPr="00D3651D">
              <w:rPr>
                <w:rFonts w:ascii="Arial" w:hAnsi="Arial" w:cs="Arial"/>
                <w:sz w:val="20"/>
                <w:szCs w:val="20"/>
              </w:rPr>
              <w:t xml:space="preserve"> ТС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0,0780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0,0465</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10</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Резерв</w:t>
            </w:r>
            <w:proofErr w:type="gramStart"/>
            <w:r w:rsidRPr="00D3651D">
              <w:rPr>
                <w:rFonts w:ascii="Arial" w:hAnsi="Arial" w:cs="Arial"/>
                <w:sz w:val="20"/>
                <w:szCs w:val="20"/>
              </w:rPr>
              <w:t xml:space="preserve"> (+)/</w:t>
            </w:r>
            <w:proofErr w:type="gramEnd"/>
            <w:r w:rsidRPr="00D3651D">
              <w:rPr>
                <w:rFonts w:ascii="Arial" w:hAnsi="Arial" w:cs="Arial"/>
                <w:sz w:val="20"/>
                <w:szCs w:val="20"/>
              </w:rPr>
              <w:t>Дефицит (-)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0,2076</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0,2076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0,2076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0,2076</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w:t>
            </w:r>
            <w:r w:rsidRPr="00D3651D">
              <w:rPr>
                <w:rFonts w:ascii="Arial" w:hAnsi="Arial" w:cs="Arial"/>
                <w:color w:val="000000"/>
                <w:sz w:val="20"/>
                <w:szCs w:val="20"/>
                <w:lang w:eastAsia="en-US"/>
              </w:rPr>
              <w:t>0632</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Котельная дома культуры</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Установленная тепловая мощность в горячей воде</w:t>
            </w:r>
          </w:p>
        </w:tc>
        <w:tc>
          <w:tcPr>
            <w:tcW w:w="1254" w:type="dxa"/>
            <w:vMerge w:val="restart"/>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Гкал/</w:t>
            </w:r>
            <w:proofErr w:type="gramStart"/>
            <w:r w:rsidRPr="00D3651D">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Ограничения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Располагаемая тепловая мощность</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2</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4</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Расход тепловой энергии на собственные нужды</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0,0001</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0,003</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5</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Тепловая мощность нетто</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0,1499</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0,1499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0,1499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0,1499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0,1</w:t>
            </w:r>
            <w:r w:rsidRPr="00D3651D">
              <w:rPr>
                <w:rFonts w:ascii="Arial" w:hAnsi="Arial" w:cs="Arial"/>
                <w:color w:val="000000"/>
                <w:sz w:val="20"/>
                <w:szCs w:val="20"/>
                <w:lang w:eastAsia="en-US"/>
              </w:rPr>
              <w:t>171</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6</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Полезная тепловая нагрузка,  в т.ч.</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7</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xml:space="preserve"> - на нужды отопления и вентиляции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0,1020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8</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xml:space="preserve"> - на нужды ГВС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9</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xml:space="preserve">Потери тепловой энергии </w:t>
            </w:r>
            <w:proofErr w:type="gramStart"/>
            <w:r w:rsidRPr="00D3651D">
              <w:rPr>
                <w:rFonts w:ascii="Arial" w:hAnsi="Arial" w:cs="Arial"/>
                <w:sz w:val="20"/>
                <w:szCs w:val="20"/>
              </w:rPr>
              <w:t>в</w:t>
            </w:r>
            <w:proofErr w:type="gramEnd"/>
            <w:r w:rsidRPr="00D3651D">
              <w:rPr>
                <w:rFonts w:ascii="Arial" w:hAnsi="Arial" w:cs="Arial"/>
                <w:sz w:val="20"/>
                <w:szCs w:val="20"/>
              </w:rPr>
              <w:t xml:space="preserve"> ТС</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0,0071</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0,0071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0,0042</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 10</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r w:rsidRPr="00D3651D">
              <w:rPr>
                <w:rFonts w:ascii="Arial" w:hAnsi="Arial" w:cs="Arial"/>
                <w:sz w:val="20"/>
                <w:szCs w:val="20"/>
              </w:rPr>
              <w:t>Резерв</w:t>
            </w:r>
            <w:proofErr w:type="gramStart"/>
            <w:r w:rsidRPr="00D3651D">
              <w:rPr>
                <w:rFonts w:ascii="Arial" w:hAnsi="Arial" w:cs="Arial"/>
                <w:sz w:val="20"/>
                <w:szCs w:val="20"/>
              </w:rPr>
              <w:t xml:space="preserve"> (+)/</w:t>
            </w:r>
            <w:proofErr w:type="gramEnd"/>
            <w:r w:rsidRPr="00D3651D">
              <w:rPr>
                <w:rFonts w:ascii="Arial" w:hAnsi="Arial" w:cs="Arial"/>
                <w:sz w:val="20"/>
                <w:szCs w:val="20"/>
              </w:rPr>
              <w:t>Дефицит (-) тепловой мощности</w:t>
            </w:r>
          </w:p>
        </w:tc>
        <w:tc>
          <w:tcPr>
            <w:tcW w:w="1254" w:type="dxa"/>
            <w:vMerge/>
            <w:tcBorders>
              <w:left w:val="single" w:sz="4" w:space="0" w:color="000000"/>
              <w:bottom w:val="single" w:sz="4" w:space="0" w:color="000000"/>
            </w:tcBorders>
            <w:shd w:val="clear" w:color="auto" w:fill="auto"/>
            <w:vAlign w:val="center"/>
          </w:tcPr>
          <w:p w:rsidR="0012756E" w:rsidRPr="00D3651D" w:rsidRDefault="0012756E" w:rsidP="0021297B">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12756E" w:rsidRPr="00D3651D" w:rsidRDefault="0012756E" w:rsidP="0021297B">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0,041</w:t>
            </w:r>
          </w:p>
        </w:tc>
        <w:tc>
          <w:tcPr>
            <w:tcW w:w="9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val="en-US" w:eastAsia="en-US"/>
              </w:rPr>
            </w:pPr>
            <w:r w:rsidRPr="00D3651D">
              <w:rPr>
                <w:rFonts w:ascii="Arial" w:hAnsi="Arial" w:cs="Arial"/>
                <w:color w:val="000000"/>
                <w:sz w:val="20"/>
                <w:szCs w:val="20"/>
                <w:lang w:val="en-US" w:eastAsia="en-US"/>
              </w:rPr>
              <w:t>0,041</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B3692D">
            <w:pPr>
              <w:jc w:val="center"/>
              <w:rPr>
                <w:rFonts w:ascii="Arial" w:hAnsi="Arial" w:cs="Arial"/>
                <w:color w:val="000000"/>
                <w:sz w:val="20"/>
                <w:szCs w:val="20"/>
                <w:lang w:eastAsia="en-US"/>
              </w:rPr>
            </w:pPr>
            <w:r w:rsidRPr="00D3651D">
              <w:rPr>
                <w:rFonts w:ascii="Arial" w:hAnsi="Arial" w:cs="Arial"/>
                <w:color w:val="000000"/>
                <w:sz w:val="20"/>
                <w:szCs w:val="20"/>
                <w:lang w:val="en-US" w:eastAsia="en-US"/>
              </w:rPr>
              <w:t>0,0</w:t>
            </w:r>
            <w:r w:rsidRPr="00D3651D">
              <w:rPr>
                <w:rFonts w:ascii="Arial" w:hAnsi="Arial" w:cs="Arial"/>
                <w:color w:val="000000"/>
                <w:sz w:val="20"/>
                <w:szCs w:val="20"/>
                <w:lang w:eastAsia="en-US"/>
              </w:rPr>
              <w:t>109</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lastRenderedPageBreak/>
              <w:t>Доступность для потребителей</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Доля расходов на оплату услуг теплоснабжения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bottom"/>
          </w:tcPr>
          <w:p w:rsidR="0012756E" w:rsidRPr="00D3651D" w:rsidRDefault="0012756E" w:rsidP="00D60D56">
            <w:pPr>
              <w:jc w:val="right"/>
              <w:rPr>
                <w:rFonts w:ascii="Arial" w:hAnsi="Arial" w:cs="Arial"/>
                <w:color w:val="000000"/>
                <w:sz w:val="20"/>
                <w:szCs w:val="20"/>
              </w:rPr>
            </w:pPr>
            <w:r w:rsidRPr="00D3651D">
              <w:rPr>
                <w:rFonts w:ascii="Arial" w:hAnsi="Arial" w:cs="Arial"/>
                <w:color w:val="000000"/>
                <w:sz w:val="20"/>
                <w:szCs w:val="20"/>
              </w:rPr>
              <w:t>0</w:t>
            </w:r>
          </w:p>
        </w:tc>
        <w:tc>
          <w:tcPr>
            <w:tcW w:w="9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right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color w:val="000000"/>
                <w:sz w:val="20"/>
                <w:szCs w:val="20"/>
              </w:rPr>
              <w:t>0</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Показатели качества поставляемых услуг </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Соответствие качества услуг теплоснабжения установленным требованиям</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100 </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Охват потребителей приборами учета</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Доля объемов тепловой энергии, расчеты за которую осуществляются с использованием приборов учета</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30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30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50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Надежность обслуживания систем теплоснабжения </w:t>
            </w:r>
          </w:p>
        </w:tc>
      </w:tr>
      <w:tr w:rsidR="00D14E15" w:rsidRPr="00D3651D" w:rsidTr="00B3692D">
        <w:trPr>
          <w:trHeight w:val="23"/>
        </w:trPr>
        <w:tc>
          <w:tcPr>
            <w:tcW w:w="548"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Значения существующих и перспективных потерь тепловой энергии при передаче</w:t>
            </w:r>
          </w:p>
        </w:tc>
        <w:tc>
          <w:tcPr>
            <w:tcW w:w="1254"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Гкал/</w:t>
            </w:r>
            <w:proofErr w:type="gramStart"/>
            <w:r w:rsidRPr="00D3651D">
              <w:rPr>
                <w:rFonts w:ascii="Arial" w:hAnsi="Arial" w:cs="Arial"/>
                <w:sz w:val="20"/>
                <w:szCs w:val="20"/>
              </w:rPr>
              <w:t>ч</w:t>
            </w:r>
            <w:proofErr w:type="gramEnd"/>
          </w:p>
        </w:tc>
        <w:tc>
          <w:tcPr>
            <w:tcW w:w="961"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0,1209</w:t>
            </w:r>
          </w:p>
        </w:tc>
        <w:tc>
          <w:tcPr>
            <w:tcW w:w="9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0,1209</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0,1209</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0,1209</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c>
          <w:tcPr>
            <w:tcW w:w="860" w:type="dxa"/>
            <w:tcBorders>
              <w:left w:val="single" w:sz="4" w:space="0" w:color="000000"/>
              <w:bottom w:val="single" w:sz="4" w:space="0" w:color="000000"/>
              <w:right w:val="single" w:sz="4" w:space="0" w:color="000000"/>
            </w:tcBorders>
            <w:shd w:val="clear" w:color="auto" w:fill="auto"/>
            <w:vAlign w:val="bottom"/>
          </w:tcPr>
          <w:p w:rsidR="00D14E15" w:rsidRPr="00D3651D" w:rsidRDefault="00D14E15">
            <w:pPr>
              <w:jc w:val="right"/>
              <w:rPr>
                <w:rFonts w:ascii="Arial" w:hAnsi="Arial" w:cs="Arial"/>
                <w:color w:val="000000"/>
                <w:sz w:val="20"/>
                <w:szCs w:val="20"/>
              </w:rPr>
            </w:pPr>
            <w:r w:rsidRPr="00D3651D">
              <w:rPr>
                <w:rFonts w:ascii="Arial" w:hAnsi="Arial" w:cs="Arial"/>
                <w:color w:val="000000"/>
                <w:sz w:val="20"/>
                <w:szCs w:val="20"/>
              </w:rPr>
              <w:t>0,0727</w:t>
            </w:r>
          </w:p>
        </w:tc>
      </w:tr>
      <w:tr w:rsidR="0012756E" w:rsidRPr="00D3651D" w:rsidTr="00F72D4B">
        <w:trPr>
          <w:trHeight w:val="23"/>
        </w:trPr>
        <w:tc>
          <w:tcPr>
            <w:tcW w:w="14901" w:type="dxa"/>
            <w:gridSpan w:val="16"/>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Показатели надежности и энергетической эффективности объектов теплоснабжения</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proofErr w:type="gramStart"/>
            <w:r w:rsidRPr="00D3651D">
              <w:rPr>
                <w:rFonts w:ascii="Arial" w:hAnsi="Arial" w:cs="Arial"/>
                <w:sz w:val="20"/>
                <w:szCs w:val="20"/>
              </w:rPr>
              <w:t>шт</w:t>
            </w:r>
            <w:proofErr w:type="gramEnd"/>
            <w:r w:rsidRPr="00D3651D">
              <w:rPr>
                <w:rFonts w:ascii="Arial" w:hAnsi="Arial" w:cs="Arial"/>
                <w:sz w:val="20"/>
                <w:szCs w:val="20"/>
              </w:rPr>
              <w:t>/ 1 Гкал/час</w:t>
            </w:r>
          </w:p>
        </w:tc>
        <w:tc>
          <w:tcPr>
            <w:tcW w:w="961"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0</w:t>
            </w:r>
          </w:p>
        </w:tc>
        <w:tc>
          <w:tcPr>
            <w:tcW w:w="9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0</w:t>
            </w:r>
          </w:p>
        </w:tc>
      </w:tr>
      <w:tr w:rsidR="0012756E" w:rsidRPr="00D3651D" w:rsidTr="00B3692D">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Удельный расход топлива на производство единицы </w:t>
            </w:r>
            <w:r w:rsidRPr="00D3651D">
              <w:rPr>
                <w:rFonts w:ascii="Arial" w:hAnsi="Arial" w:cs="Arial"/>
                <w:sz w:val="20"/>
                <w:szCs w:val="20"/>
              </w:rPr>
              <w:lastRenderedPageBreak/>
              <w:t>тепловой энергии, отпускаемой с коллекторов источников тепловой энергии</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lastRenderedPageBreak/>
              <w:t>кг</w:t>
            </w:r>
            <w:proofErr w:type="gramStart"/>
            <w:r w:rsidRPr="00D3651D">
              <w:rPr>
                <w:rFonts w:ascii="Arial" w:hAnsi="Arial" w:cs="Arial"/>
                <w:sz w:val="20"/>
                <w:szCs w:val="20"/>
              </w:rPr>
              <w:t>.у</w:t>
            </w:r>
            <w:proofErr w:type="gramEnd"/>
            <w:r w:rsidRPr="00D3651D">
              <w:rPr>
                <w:rFonts w:ascii="Arial" w:hAnsi="Arial" w:cs="Arial"/>
                <w:sz w:val="20"/>
                <w:szCs w:val="20"/>
              </w:rPr>
              <w:t>.т/Гкал</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239,24</w:t>
            </w:r>
          </w:p>
        </w:tc>
        <w:tc>
          <w:tcPr>
            <w:tcW w:w="9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239,24</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239,24</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239,24</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jc w:val="cente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c>
          <w:tcPr>
            <w:tcW w:w="860" w:type="dxa"/>
            <w:tcBorders>
              <w:left w:val="single" w:sz="4" w:space="0" w:color="000000"/>
              <w:bottom w:val="single" w:sz="4" w:space="0" w:color="000000"/>
              <w:right w:val="single" w:sz="4" w:space="0" w:color="000000"/>
            </w:tcBorders>
            <w:shd w:val="clear" w:color="auto" w:fill="auto"/>
          </w:tcPr>
          <w:p w:rsidR="0012756E" w:rsidRPr="00D3651D" w:rsidRDefault="0012756E">
            <w:pPr>
              <w:rPr>
                <w:rFonts w:ascii="Arial" w:hAnsi="Arial" w:cs="Arial"/>
                <w:sz w:val="20"/>
                <w:szCs w:val="20"/>
              </w:rPr>
            </w:pPr>
            <w:r w:rsidRPr="00D3651D">
              <w:rPr>
                <w:rFonts w:ascii="Arial" w:hAnsi="Arial" w:cs="Arial"/>
                <w:sz w:val="20"/>
                <w:szCs w:val="20"/>
              </w:rPr>
              <w:t>198,42</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lastRenderedPageBreak/>
              <w:t>Система водоснабжения</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Показатели спроса на услуги водоснабжения</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Поднято воды</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6,502</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6,698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6,698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5,968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5,908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5,888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5,898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6,502</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Расход воды на собственные нужды</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0,185</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Потери в сети водоснабжения</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1,300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1,200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1,100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0,360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1,300</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4</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Полезный отпуск</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5,017</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5,313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5,413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5,423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5,363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5,373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5,383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5,383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5,393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5,343</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5,353</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5,017</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4.1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Население</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0,000</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4.2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Бюджетно-финансируемые организации</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1,840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1,840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1,840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1,840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1,780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1,730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1,730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1,840</w:t>
            </w:r>
          </w:p>
        </w:tc>
      </w:tr>
      <w:tr w:rsidR="0012756E" w:rsidRPr="00D3651D" w:rsidTr="00A37794">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4.3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Прочие потребители</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rPr>
              <w:t>3/год</w:t>
            </w:r>
          </w:p>
        </w:tc>
        <w:tc>
          <w:tcPr>
            <w:tcW w:w="961"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6,502</w:t>
            </w:r>
          </w:p>
        </w:tc>
        <w:tc>
          <w:tcPr>
            <w:tcW w:w="9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6,698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6,698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5,968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5,908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5,918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5,928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5,938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5,888</w:t>
            </w:r>
          </w:p>
        </w:tc>
        <w:tc>
          <w:tcPr>
            <w:tcW w:w="860" w:type="dxa"/>
            <w:tcBorders>
              <w:left w:val="single" w:sz="4" w:space="0" w:color="000000"/>
              <w:bottom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5,898</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A37794">
            <w:pPr>
              <w:rPr>
                <w:rFonts w:ascii="Arial" w:hAnsi="Arial" w:cs="Arial"/>
                <w:color w:val="000000"/>
                <w:sz w:val="20"/>
                <w:szCs w:val="20"/>
              </w:rPr>
            </w:pPr>
            <w:r w:rsidRPr="00D3651D">
              <w:rPr>
                <w:rFonts w:ascii="Arial" w:hAnsi="Arial" w:cs="Arial"/>
                <w:color w:val="000000"/>
                <w:sz w:val="20"/>
                <w:szCs w:val="20"/>
              </w:rPr>
              <w:t>6,502</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Надежность (бесперебойность) снабжения потребителей товарами (услугами)</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Аварийность систем водоснабжения</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ед./</w:t>
            </w:r>
            <w:proofErr w:type="gramStart"/>
            <w:r w:rsidRPr="00D3651D">
              <w:rPr>
                <w:rFonts w:ascii="Arial" w:hAnsi="Arial" w:cs="Arial"/>
                <w:sz w:val="20"/>
                <w:szCs w:val="20"/>
              </w:rPr>
              <w:t>км</w:t>
            </w:r>
            <w:proofErr w:type="gramEnd"/>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0,72</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0,67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0,62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0,57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0,52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0,47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0,42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0,37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0,32</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0,27</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0,17</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0,07</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Доступность товаров и услуг для потребителей</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1 </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Соответствие качества товаров и услуг установленным требованиям</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99,0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99,0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99,0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Эффективность  деятельности</w:t>
            </w:r>
          </w:p>
        </w:tc>
      </w:tr>
      <w:tr w:rsidR="00D14E15" w:rsidRPr="00D3651D" w:rsidTr="008C37E9">
        <w:trPr>
          <w:trHeight w:val="23"/>
        </w:trPr>
        <w:tc>
          <w:tcPr>
            <w:tcW w:w="548"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1</w:t>
            </w:r>
          </w:p>
        </w:tc>
        <w:tc>
          <w:tcPr>
            <w:tcW w:w="2578" w:type="dxa"/>
            <w:gridSpan w:val="2"/>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Удельный расход электроэнергии,</w:t>
            </w:r>
            <w:r w:rsidRPr="00D3651D">
              <w:rPr>
                <w:rFonts w:ascii="Arial" w:hAnsi="Arial" w:cs="Arial"/>
                <w:sz w:val="20"/>
                <w:szCs w:val="20"/>
              </w:rPr>
              <w:br/>
              <w:t>потребляемой в технологическом процессе для подготовки воды на единицу объема воды, отпускаемой в сеть</w:t>
            </w:r>
          </w:p>
        </w:tc>
        <w:tc>
          <w:tcPr>
            <w:tcW w:w="1254"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кВт*</w:t>
            </w:r>
            <w:proofErr w:type="gramStart"/>
            <w:r w:rsidRPr="00D3651D">
              <w:rPr>
                <w:rFonts w:ascii="Arial" w:hAnsi="Arial" w:cs="Arial"/>
                <w:sz w:val="20"/>
                <w:szCs w:val="20"/>
              </w:rPr>
              <w:t>ч</w:t>
            </w:r>
            <w:proofErr w:type="gramEnd"/>
            <w:r w:rsidRPr="00D3651D">
              <w:rPr>
                <w:rFonts w:ascii="Arial" w:hAnsi="Arial" w:cs="Arial"/>
                <w:sz w:val="20"/>
                <w:szCs w:val="20"/>
              </w:rPr>
              <w:t>/м</w:t>
            </w:r>
            <w:r w:rsidRPr="00D3651D">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center"/>
          </w:tcPr>
          <w:p w:rsidR="00D14E15" w:rsidRPr="00D3651D" w:rsidRDefault="00D14E15" w:rsidP="00D14E15">
            <w:pPr>
              <w:rPr>
                <w:rFonts w:ascii="Arial" w:hAnsi="Arial" w:cs="Arial"/>
                <w:sz w:val="20"/>
                <w:szCs w:val="20"/>
              </w:rPr>
            </w:pPr>
            <w:r w:rsidRPr="00D3651D">
              <w:rPr>
                <w:rFonts w:ascii="Arial" w:hAnsi="Arial" w:cs="Arial"/>
                <w:sz w:val="20"/>
                <w:szCs w:val="20"/>
              </w:rPr>
              <w:t>15,893</w:t>
            </w:r>
          </w:p>
        </w:tc>
        <w:tc>
          <w:tcPr>
            <w:tcW w:w="9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c>
          <w:tcPr>
            <w:tcW w:w="860" w:type="dxa"/>
            <w:tcBorders>
              <w:left w:val="single" w:sz="4" w:space="0" w:color="000000"/>
              <w:bottom w:val="single" w:sz="4" w:space="0" w:color="000000"/>
              <w:right w:val="single" w:sz="4" w:space="0" w:color="000000"/>
            </w:tcBorders>
            <w:shd w:val="clear" w:color="auto" w:fill="auto"/>
            <w:vAlign w:val="center"/>
          </w:tcPr>
          <w:p w:rsidR="00D14E15" w:rsidRPr="00D3651D" w:rsidRDefault="00D14E15" w:rsidP="00804F89">
            <w:pPr>
              <w:rPr>
                <w:rFonts w:ascii="Arial" w:hAnsi="Arial" w:cs="Arial"/>
                <w:sz w:val="20"/>
                <w:szCs w:val="20"/>
              </w:rPr>
            </w:pPr>
            <w:r w:rsidRPr="00D3651D">
              <w:rPr>
                <w:rFonts w:ascii="Arial" w:hAnsi="Arial" w:cs="Arial"/>
                <w:sz w:val="20"/>
                <w:szCs w:val="20"/>
              </w:rPr>
              <w:t>15,893</w:t>
            </w:r>
          </w:p>
        </w:tc>
      </w:tr>
      <w:tr w:rsidR="00D14E15" w:rsidRPr="00D3651D" w:rsidTr="00804F89">
        <w:trPr>
          <w:trHeight w:val="23"/>
        </w:trPr>
        <w:tc>
          <w:tcPr>
            <w:tcW w:w="548"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lastRenderedPageBreak/>
              <w:t>2</w:t>
            </w:r>
          </w:p>
        </w:tc>
        <w:tc>
          <w:tcPr>
            <w:tcW w:w="2578" w:type="dxa"/>
            <w:gridSpan w:val="2"/>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Удельный расход электроэнергии,</w:t>
            </w:r>
            <w:r w:rsidRPr="00D3651D">
              <w:rPr>
                <w:rFonts w:ascii="Arial" w:hAnsi="Arial" w:cs="Arial"/>
                <w:sz w:val="20"/>
                <w:szCs w:val="20"/>
              </w:rPr>
              <w:br/>
              <w:t>потребляемой в технологическом процессе транспортировки воды на единицу объема транспортируемой воды</w:t>
            </w:r>
          </w:p>
        </w:tc>
        <w:tc>
          <w:tcPr>
            <w:tcW w:w="1254"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кВт*</w:t>
            </w:r>
            <w:proofErr w:type="gramStart"/>
            <w:r w:rsidRPr="00D3651D">
              <w:rPr>
                <w:rFonts w:ascii="Arial" w:hAnsi="Arial" w:cs="Arial"/>
                <w:sz w:val="20"/>
                <w:szCs w:val="20"/>
              </w:rPr>
              <w:t>ч</w:t>
            </w:r>
            <w:proofErr w:type="gramEnd"/>
            <w:r w:rsidRPr="00D3651D">
              <w:rPr>
                <w:rFonts w:ascii="Arial" w:hAnsi="Arial" w:cs="Arial"/>
                <w:sz w:val="20"/>
                <w:szCs w:val="20"/>
              </w:rPr>
              <w:t>/ м</w:t>
            </w:r>
            <w:r w:rsidRPr="00D3651D">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2,469</w:t>
            </w:r>
          </w:p>
        </w:tc>
        <w:tc>
          <w:tcPr>
            <w:tcW w:w="9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c>
          <w:tcPr>
            <w:tcW w:w="860" w:type="dxa"/>
            <w:tcBorders>
              <w:left w:val="single" w:sz="4" w:space="0" w:color="000000"/>
              <w:bottom w:val="single" w:sz="4" w:space="0" w:color="000000"/>
              <w:right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sz w:val="20"/>
                <w:szCs w:val="20"/>
              </w:rPr>
              <w:t>2,469</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Показатели качества питьевой воды</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1 </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D14E15" w:rsidP="00D60D56">
            <w:pPr>
              <w:rPr>
                <w:rFonts w:ascii="Arial" w:hAnsi="Arial" w:cs="Arial"/>
                <w:sz w:val="20"/>
                <w:szCs w:val="20"/>
              </w:rPr>
            </w:pPr>
            <w:r w:rsidRPr="00D3651D">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2 </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Доля проб питьевой воды в</w:t>
            </w:r>
            <w:r w:rsidRPr="00D3651D">
              <w:rPr>
                <w:rFonts w:ascii="Arial" w:hAnsi="Arial" w:cs="Arial"/>
                <w:sz w:val="20"/>
                <w:szCs w:val="20"/>
              </w:rPr>
              <w:br/>
              <w:t>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D14E15" w:rsidP="00D60D56">
            <w:pPr>
              <w:rPr>
                <w:rFonts w:ascii="Arial" w:hAnsi="Arial" w:cs="Arial"/>
                <w:sz w:val="20"/>
                <w:szCs w:val="20"/>
              </w:rPr>
            </w:pPr>
            <w:r w:rsidRPr="00D3651D">
              <w:rPr>
                <w:rFonts w:ascii="Arial" w:hAnsi="Arial" w:cs="Arial"/>
                <w:sz w:val="20"/>
                <w:szCs w:val="20"/>
              </w:rPr>
              <w:t>20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0</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lastRenderedPageBreak/>
              <w:t>Утилизация (захоронение) ТБО</w:t>
            </w:r>
          </w:p>
        </w:tc>
      </w:tr>
      <w:tr w:rsidR="0012756E" w:rsidRPr="00D3651D"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Доступность для потребителей</w:t>
            </w:r>
          </w:p>
        </w:tc>
      </w:tr>
      <w:tr w:rsidR="00D14E15" w:rsidRPr="00D3651D" w:rsidTr="00804F89">
        <w:trPr>
          <w:trHeight w:val="23"/>
        </w:trPr>
        <w:tc>
          <w:tcPr>
            <w:tcW w:w="548"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Доля расходов на оплату услуг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D14E15" w:rsidRPr="00D3651D" w:rsidRDefault="00D14E15"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D14E15" w:rsidRPr="00D3651D" w:rsidRDefault="00D14E15" w:rsidP="00D60D56">
            <w:pPr>
              <w:jc w:val="center"/>
              <w:rPr>
                <w:rFonts w:ascii="Arial" w:hAnsi="Arial" w:cs="Arial"/>
                <w:color w:val="000000"/>
                <w:sz w:val="20"/>
                <w:szCs w:val="20"/>
              </w:rPr>
            </w:pPr>
            <w:r w:rsidRPr="00D3651D">
              <w:rPr>
                <w:rFonts w:ascii="Arial" w:hAnsi="Arial" w:cs="Arial"/>
                <w:color w:val="000000"/>
                <w:sz w:val="20"/>
                <w:szCs w:val="20"/>
              </w:rPr>
              <w:t>0</w:t>
            </w:r>
          </w:p>
        </w:tc>
        <w:tc>
          <w:tcPr>
            <w:tcW w:w="9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c>
          <w:tcPr>
            <w:tcW w:w="860" w:type="dxa"/>
            <w:tcBorders>
              <w:left w:val="single" w:sz="4" w:space="0" w:color="000000"/>
              <w:bottom w:val="single" w:sz="4" w:space="0" w:color="000000"/>
              <w:right w:val="single" w:sz="4" w:space="0" w:color="000000"/>
            </w:tcBorders>
            <w:shd w:val="clear" w:color="auto" w:fill="auto"/>
          </w:tcPr>
          <w:p w:rsidR="00D14E15" w:rsidRPr="00D3651D" w:rsidRDefault="00D14E15">
            <w:pPr>
              <w:rPr>
                <w:rFonts w:ascii="Arial" w:hAnsi="Arial" w:cs="Arial"/>
                <w:sz w:val="20"/>
                <w:szCs w:val="20"/>
              </w:rPr>
            </w:pPr>
            <w:r w:rsidRPr="00D3651D">
              <w:rPr>
                <w:rFonts w:ascii="Arial" w:hAnsi="Arial" w:cs="Arial"/>
                <w:color w:val="000000"/>
                <w:sz w:val="20"/>
                <w:szCs w:val="20"/>
              </w:rPr>
              <w:t>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Показатели спроса на услуги</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ВСЕГО</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vertAlign w:val="superscript"/>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6,098</w:t>
            </w:r>
          </w:p>
        </w:tc>
        <w:tc>
          <w:tcPr>
            <w:tcW w:w="9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6,104</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6,11</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6,116</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6,121</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6,149</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6,177</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6,205</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6,205</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6,233</w:t>
            </w:r>
          </w:p>
        </w:tc>
        <w:tc>
          <w:tcPr>
            <w:tcW w:w="860" w:type="dxa"/>
            <w:tcBorders>
              <w:left w:val="single" w:sz="4" w:space="0" w:color="000000"/>
              <w:bottom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6,261</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6,289</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Население</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6,041</w:t>
            </w:r>
          </w:p>
        </w:tc>
        <w:tc>
          <w:tcPr>
            <w:tcW w:w="9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6,047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6,053</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6,059</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6,064</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6,092</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6,12</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6,148</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6,148</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6,176</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6,204</w:t>
            </w:r>
          </w:p>
        </w:tc>
        <w:tc>
          <w:tcPr>
            <w:tcW w:w="860" w:type="dxa"/>
            <w:tcBorders>
              <w:left w:val="single" w:sz="4" w:space="0" w:color="000000"/>
              <w:bottom w:val="single" w:sz="4" w:space="0" w:color="000000"/>
              <w:right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6,232</w:t>
            </w:r>
          </w:p>
        </w:tc>
      </w:tr>
      <w:tr w:rsidR="0012756E" w:rsidRPr="00D3651D" w:rsidTr="00ED41A9">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Организации</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4D769C">
            <w:pPr>
              <w:rPr>
                <w:rFonts w:ascii="Arial" w:hAnsi="Arial" w:cs="Arial"/>
                <w:sz w:val="20"/>
                <w:szCs w:val="20"/>
              </w:rPr>
            </w:pPr>
          </w:p>
          <w:p w:rsidR="0012756E" w:rsidRPr="00D3651D" w:rsidRDefault="0012756E" w:rsidP="00D60D56">
            <w:pPr>
              <w:rPr>
                <w:rFonts w:ascii="Arial" w:hAnsi="Arial" w:cs="Arial"/>
                <w:sz w:val="20"/>
                <w:szCs w:val="20"/>
              </w:rPr>
            </w:pPr>
            <w:r w:rsidRPr="00D3651D">
              <w:rPr>
                <w:rFonts w:ascii="Arial" w:hAnsi="Arial" w:cs="Arial"/>
                <w:sz w:val="20"/>
                <w:szCs w:val="20"/>
              </w:rPr>
              <w:t>тыс</w:t>
            </w:r>
            <w:proofErr w:type="gramStart"/>
            <w:r w:rsidRPr="00D3651D">
              <w:rPr>
                <w:rFonts w:ascii="Arial" w:hAnsi="Arial" w:cs="Arial"/>
                <w:sz w:val="20"/>
                <w:szCs w:val="20"/>
              </w:rPr>
              <w:t>.м</w:t>
            </w:r>
            <w:proofErr w:type="gramEnd"/>
            <w:r w:rsidRPr="00D3651D">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9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c>
          <w:tcPr>
            <w:tcW w:w="860" w:type="dxa"/>
            <w:tcBorders>
              <w:left w:val="single" w:sz="4" w:space="0" w:color="000000"/>
              <w:bottom w:val="single" w:sz="4" w:space="0" w:color="000000"/>
              <w:right w:val="single" w:sz="4" w:space="0" w:color="000000"/>
            </w:tcBorders>
            <w:shd w:val="clear" w:color="auto" w:fill="auto"/>
            <w:vAlign w:val="bottom"/>
          </w:tcPr>
          <w:p w:rsidR="0012756E" w:rsidRPr="00D3651D" w:rsidRDefault="0012756E">
            <w:pPr>
              <w:jc w:val="right"/>
              <w:rPr>
                <w:rFonts w:ascii="Arial" w:hAnsi="Arial" w:cs="Arial"/>
                <w:color w:val="000000"/>
                <w:sz w:val="20"/>
                <w:szCs w:val="20"/>
              </w:rPr>
            </w:pPr>
            <w:r w:rsidRPr="00D3651D">
              <w:rPr>
                <w:rFonts w:ascii="Arial" w:hAnsi="Arial" w:cs="Arial"/>
                <w:color w:val="000000"/>
                <w:sz w:val="20"/>
                <w:szCs w:val="20"/>
              </w:rPr>
              <w:t>0,057</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Показатели надежности системы</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Продолжительность (бесперебойность) поставки товаров и услуг</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час</w:t>
            </w:r>
            <w:proofErr w:type="gramStart"/>
            <w:r w:rsidRPr="00D3651D">
              <w:rPr>
                <w:rFonts w:ascii="Arial" w:hAnsi="Arial" w:cs="Arial"/>
                <w:sz w:val="20"/>
                <w:szCs w:val="20"/>
              </w:rPr>
              <w:t>.</w:t>
            </w:r>
            <w:proofErr w:type="gramEnd"/>
            <w:r w:rsidRPr="00D3651D">
              <w:rPr>
                <w:rFonts w:ascii="Arial" w:hAnsi="Arial" w:cs="Arial"/>
                <w:sz w:val="20"/>
                <w:szCs w:val="20"/>
              </w:rPr>
              <w:t>/</w:t>
            </w:r>
            <w:proofErr w:type="gramStart"/>
            <w:r w:rsidRPr="00D3651D">
              <w:rPr>
                <w:rFonts w:ascii="Arial" w:hAnsi="Arial" w:cs="Arial"/>
                <w:sz w:val="20"/>
                <w:szCs w:val="20"/>
              </w:rPr>
              <w:t>д</w:t>
            </w:r>
            <w:proofErr w:type="gramEnd"/>
            <w:r w:rsidRPr="00D3651D">
              <w:rPr>
                <w:rFonts w:ascii="Arial" w:hAnsi="Arial" w:cs="Arial"/>
                <w:sz w:val="20"/>
                <w:szCs w:val="20"/>
              </w:rPr>
              <w:t>ень</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24,0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Качество производимых товаров (оказываемых услуг)</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1 </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Соответствие качества товаров и услуг установленным требованиям</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xml:space="preserve">Воздействие на окружающую среду </w:t>
            </w:r>
          </w:p>
        </w:tc>
      </w:tr>
      <w:tr w:rsidR="0012756E" w:rsidRPr="00D3651D" w:rsidTr="00F72D4B">
        <w:trPr>
          <w:trHeight w:val="23"/>
        </w:trPr>
        <w:tc>
          <w:tcPr>
            <w:tcW w:w="548"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Соответствие санитарно-эпидемиологическим нормам и правилам эксплуатации объектов, используемых для утилизации (захоронения) ТБО</w:t>
            </w:r>
          </w:p>
        </w:tc>
        <w:tc>
          <w:tcPr>
            <w:tcW w:w="1254"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80,0</w:t>
            </w:r>
          </w:p>
        </w:tc>
        <w:tc>
          <w:tcPr>
            <w:tcW w:w="9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12756E" w:rsidRPr="00D3651D" w:rsidRDefault="0012756E" w:rsidP="00D60D56">
            <w:pPr>
              <w:rPr>
                <w:rFonts w:ascii="Arial" w:hAnsi="Arial" w:cs="Arial"/>
                <w:sz w:val="20"/>
                <w:szCs w:val="20"/>
              </w:rPr>
            </w:pPr>
            <w:r w:rsidRPr="00D3651D">
              <w:rPr>
                <w:rFonts w:ascii="Arial" w:hAnsi="Arial" w:cs="Arial"/>
                <w:sz w:val="20"/>
                <w:szCs w:val="20"/>
              </w:rPr>
              <w:t>100,0</w:t>
            </w:r>
          </w:p>
        </w:tc>
      </w:tr>
    </w:tbl>
    <w:p w:rsidR="00D372A7" w:rsidRPr="00D3651D" w:rsidRDefault="00D372A7" w:rsidP="00CB3ABD">
      <w:pPr>
        <w:rPr>
          <w:rFonts w:ascii="Arial" w:hAnsi="Arial" w:cs="Arial"/>
          <w:sz w:val="20"/>
          <w:szCs w:val="20"/>
        </w:rPr>
      </w:pPr>
      <w:bookmarkStart w:id="290" w:name="_Toc48749314"/>
    </w:p>
    <w:p w:rsidR="00D372A7" w:rsidRPr="00D3651D" w:rsidRDefault="00D372A7" w:rsidP="00CB3ABD">
      <w:pPr>
        <w:rPr>
          <w:rFonts w:ascii="Arial" w:hAnsi="Arial" w:cs="Arial"/>
          <w:sz w:val="20"/>
          <w:szCs w:val="20"/>
        </w:rPr>
      </w:pPr>
    </w:p>
    <w:p w:rsidR="00D372A7" w:rsidRPr="00D3651D" w:rsidRDefault="00D372A7" w:rsidP="00CB3ABD">
      <w:pPr>
        <w:rPr>
          <w:rFonts w:ascii="Arial" w:hAnsi="Arial" w:cs="Arial"/>
          <w:sz w:val="20"/>
          <w:szCs w:val="20"/>
          <w:highlight w:val="yellow"/>
        </w:rPr>
      </w:pPr>
    </w:p>
    <w:p w:rsidR="00D372A7" w:rsidRPr="00D3651D" w:rsidRDefault="00D372A7" w:rsidP="00CB3ABD">
      <w:pPr>
        <w:rPr>
          <w:rFonts w:ascii="Arial" w:hAnsi="Arial" w:cs="Arial"/>
          <w:sz w:val="20"/>
          <w:szCs w:val="20"/>
          <w:highlight w:val="yellow"/>
        </w:rPr>
      </w:pPr>
    </w:p>
    <w:p w:rsidR="00D372A7" w:rsidRPr="00D3651D" w:rsidRDefault="00D372A7" w:rsidP="00CB3ABD">
      <w:pPr>
        <w:rPr>
          <w:rFonts w:ascii="Arial" w:hAnsi="Arial" w:cs="Arial"/>
          <w:sz w:val="20"/>
          <w:szCs w:val="20"/>
          <w:highlight w:val="yellow"/>
        </w:rPr>
      </w:pPr>
    </w:p>
    <w:p w:rsidR="00D372A7" w:rsidRPr="00D3651D" w:rsidRDefault="00D372A7" w:rsidP="00CB3ABD">
      <w:pPr>
        <w:rPr>
          <w:rFonts w:ascii="Arial" w:hAnsi="Arial" w:cs="Arial"/>
          <w:sz w:val="20"/>
          <w:szCs w:val="20"/>
          <w:highlight w:val="yellow"/>
        </w:rPr>
      </w:pPr>
    </w:p>
    <w:p w:rsidR="00D372A7" w:rsidRPr="00D3651D" w:rsidRDefault="00D372A7" w:rsidP="00CB3ABD">
      <w:pPr>
        <w:rPr>
          <w:rFonts w:ascii="Arial" w:hAnsi="Arial" w:cs="Arial"/>
          <w:sz w:val="20"/>
          <w:szCs w:val="20"/>
          <w:highlight w:val="yellow"/>
        </w:rPr>
      </w:pPr>
    </w:p>
    <w:p w:rsidR="00CB3ABD" w:rsidRPr="00D3651D" w:rsidRDefault="00CB3ABD" w:rsidP="00207DC8">
      <w:pPr>
        <w:rPr>
          <w:rFonts w:ascii="Arial" w:hAnsi="Arial" w:cs="Arial"/>
          <w:sz w:val="20"/>
          <w:szCs w:val="20"/>
        </w:rPr>
      </w:pPr>
      <w:r w:rsidRPr="00D3651D">
        <w:rPr>
          <w:rFonts w:ascii="Arial" w:hAnsi="Arial" w:cs="Arial"/>
          <w:sz w:val="20"/>
          <w:szCs w:val="20"/>
        </w:rPr>
        <w:lastRenderedPageBreak/>
        <w:t>Приложение 2</w:t>
      </w:r>
      <w:bookmarkEnd w:id="290"/>
    </w:p>
    <w:tbl>
      <w:tblPr>
        <w:tblW w:w="5000" w:type="pct"/>
        <w:tblLayout w:type="fixed"/>
        <w:tblLook w:val="04A0" w:firstRow="1" w:lastRow="0" w:firstColumn="1" w:lastColumn="0" w:noHBand="0" w:noVBand="1"/>
      </w:tblPr>
      <w:tblGrid>
        <w:gridCol w:w="646"/>
        <w:gridCol w:w="2435"/>
        <w:gridCol w:w="1745"/>
        <w:gridCol w:w="1517"/>
        <w:gridCol w:w="1319"/>
        <w:gridCol w:w="609"/>
        <w:gridCol w:w="609"/>
        <w:gridCol w:w="609"/>
        <w:gridCol w:w="713"/>
        <w:gridCol w:w="506"/>
        <w:gridCol w:w="609"/>
        <w:gridCol w:w="609"/>
        <w:gridCol w:w="609"/>
        <w:gridCol w:w="609"/>
        <w:gridCol w:w="609"/>
        <w:gridCol w:w="609"/>
        <w:gridCol w:w="426"/>
      </w:tblGrid>
      <w:tr w:rsidR="00CB3ABD" w:rsidRPr="00D3651D" w:rsidTr="0036471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 xml:space="preserve">Программа инвестиционных проектов в электроснабжении </w:t>
            </w:r>
            <w:r w:rsidR="00364716" w:rsidRPr="00D3651D">
              <w:rPr>
                <w:rFonts w:ascii="Arial" w:hAnsi="Arial" w:cs="Arial"/>
                <w:sz w:val="20"/>
                <w:szCs w:val="20"/>
              </w:rPr>
              <w:t>(оценка)</w:t>
            </w:r>
          </w:p>
        </w:tc>
      </w:tr>
      <w:tr w:rsidR="00567518" w:rsidRPr="00D3651D" w:rsidTr="006B6FFC">
        <w:trPr>
          <w:trHeight w:val="20"/>
          <w:tblHeader/>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Наименование инвестиционного проекта, мероприятия</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Срок исполнения</w:t>
            </w:r>
          </w:p>
        </w:tc>
        <w:tc>
          <w:tcPr>
            <w:tcW w:w="51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Источники финансирования, тыс. руб.</w:t>
            </w:r>
          </w:p>
        </w:tc>
        <w:tc>
          <w:tcPr>
            <w:tcW w:w="2856" w:type="pct"/>
            <w:gridSpan w:val="13"/>
            <w:tcBorders>
              <w:top w:val="single" w:sz="4" w:space="0" w:color="auto"/>
              <w:left w:val="nil"/>
              <w:bottom w:val="single" w:sz="4" w:space="0" w:color="auto"/>
              <w:right w:val="single" w:sz="4" w:space="0" w:color="auto"/>
            </w:tcBorders>
            <w:shd w:val="clear" w:color="auto" w:fill="auto"/>
            <w:noWrap/>
            <w:vAlign w:val="center"/>
            <w:hideMark/>
          </w:tcPr>
          <w:p w:rsidR="00CB3ABD" w:rsidRPr="00D3651D" w:rsidRDefault="00CB3ABD" w:rsidP="00207DC8">
            <w:pPr>
              <w:rPr>
                <w:rFonts w:ascii="Arial" w:hAnsi="Arial" w:cs="Arial"/>
                <w:sz w:val="20"/>
                <w:szCs w:val="20"/>
              </w:rPr>
            </w:pPr>
            <w:r w:rsidRPr="00D3651D">
              <w:rPr>
                <w:rFonts w:ascii="Arial" w:hAnsi="Arial" w:cs="Arial"/>
                <w:sz w:val="20"/>
                <w:szCs w:val="20"/>
              </w:rPr>
              <w:t>Сумма и источники финансирования, тыс. руб.</w:t>
            </w:r>
          </w:p>
        </w:tc>
      </w:tr>
      <w:tr w:rsidR="00567518" w:rsidRPr="00D3651D" w:rsidTr="006B6FFC">
        <w:trPr>
          <w:cantSplit/>
          <w:trHeight w:val="1134"/>
          <w:tblHeader/>
        </w:trPr>
        <w:tc>
          <w:tcPr>
            <w:tcW w:w="218" w:type="pct"/>
            <w:vMerge/>
            <w:tcBorders>
              <w:top w:val="nil"/>
              <w:left w:val="single" w:sz="4" w:space="0" w:color="auto"/>
              <w:bottom w:val="single" w:sz="4" w:space="0" w:color="auto"/>
              <w:right w:val="single" w:sz="4" w:space="0" w:color="auto"/>
            </w:tcBorders>
            <w:vAlign w:val="center"/>
            <w:hideMark/>
          </w:tcPr>
          <w:p w:rsidR="00CB3ABD" w:rsidRPr="00D3651D" w:rsidRDefault="00CB3ABD"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CB3ABD" w:rsidRPr="00D3651D" w:rsidRDefault="00CB3ABD" w:rsidP="00207DC8">
            <w:pPr>
              <w:rPr>
                <w:rFonts w:ascii="Arial" w:hAnsi="Arial" w:cs="Arial"/>
                <w:sz w:val="20"/>
                <w:szCs w:val="20"/>
              </w:rPr>
            </w:pPr>
          </w:p>
        </w:tc>
        <w:tc>
          <w:tcPr>
            <w:tcW w:w="589" w:type="pct"/>
            <w:vMerge/>
            <w:tcBorders>
              <w:top w:val="nil"/>
              <w:left w:val="single" w:sz="4" w:space="0" w:color="auto"/>
              <w:bottom w:val="single" w:sz="4" w:space="0" w:color="auto"/>
              <w:right w:val="single" w:sz="4" w:space="0" w:color="auto"/>
            </w:tcBorders>
            <w:vAlign w:val="center"/>
            <w:hideMark/>
          </w:tcPr>
          <w:p w:rsidR="00CB3ABD" w:rsidRPr="00D3651D" w:rsidRDefault="00CB3ABD" w:rsidP="00207DC8">
            <w:pPr>
              <w:rPr>
                <w:rFonts w:ascii="Arial" w:hAnsi="Arial" w:cs="Arial"/>
                <w:sz w:val="20"/>
                <w:szCs w:val="20"/>
              </w:rPr>
            </w:pPr>
          </w:p>
        </w:tc>
        <w:tc>
          <w:tcPr>
            <w:tcW w:w="513" w:type="pct"/>
            <w:vMerge/>
            <w:tcBorders>
              <w:top w:val="nil"/>
              <w:left w:val="single" w:sz="4" w:space="0" w:color="auto"/>
              <w:bottom w:val="single" w:sz="4" w:space="0" w:color="auto"/>
              <w:right w:val="single" w:sz="4" w:space="0" w:color="auto"/>
            </w:tcBorders>
            <w:vAlign w:val="center"/>
            <w:hideMark/>
          </w:tcPr>
          <w:p w:rsidR="00CB3ABD" w:rsidRPr="00D3651D" w:rsidRDefault="00CB3ABD" w:rsidP="00207DC8">
            <w:pPr>
              <w:rPr>
                <w:rFonts w:ascii="Arial" w:hAnsi="Arial" w:cs="Arial"/>
                <w:sz w:val="20"/>
                <w:szCs w:val="20"/>
              </w:rPr>
            </w:pPr>
          </w:p>
        </w:tc>
        <w:tc>
          <w:tcPr>
            <w:tcW w:w="44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Всего</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w:t>
            </w:r>
            <w:r w:rsidR="000B4CA5" w:rsidRPr="00D3651D">
              <w:rPr>
                <w:rFonts w:ascii="Arial" w:hAnsi="Arial" w:cs="Arial"/>
                <w:sz w:val="20"/>
                <w:szCs w:val="20"/>
              </w:rPr>
              <w:t>21</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w:t>
            </w:r>
            <w:r w:rsidR="000B4CA5" w:rsidRPr="00D3651D">
              <w:rPr>
                <w:rFonts w:ascii="Arial" w:hAnsi="Arial" w:cs="Arial"/>
                <w:sz w:val="20"/>
                <w:szCs w:val="20"/>
              </w:rPr>
              <w:t>22</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3</w:t>
            </w:r>
          </w:p>
        </w:tc>
        <w:tc>
          <w:tcPr>
            <w:tcW w:w="241"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4</w:t>
            </w:r>
          </w:p>
        </w:tc>
        <w:tc>
          <w:tcPr>
            <w:tcW w:w="171"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5</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6</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7</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8</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202</w:t>
            </w:r>
            <w:r w:rsidR="000B4CA5" w:rsidRPr="00D3651D">
              <w:rPr>
                <w:rFonts w:ascii="Arial" w:hAnsi="Arial" w:cs="Arial"/>
                <w:sz w:val="20"/>
                <w:szCs w:val="20"/>
              </w:rPr>
              <w:t>9</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w:t>
            </w:r>
            <w:r w:rsidR="000B4CA5" w:rsidRPr="00D3651D">
              <w:rPr>
                <w:rFonts w:ascii="Arial" w:hAnsi="Arial" w:cs="Arial"/>
                <w:sz w:val="20"/>
                <w:szCs w:val="20"/>
              </w:rPr>
              <w:t>30</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w:t>
            </w:r>
            <w:r w:rsidR="000B4CA5" w:rsidRPr="00D3651D">
              <w:rPr>
                <w:rFonts w:ascii="Arial" w:hAnsi="Arial" w:cs="Arial"/>
                <w:sz w:val="20"/>
                <w:szCs w:val="20"/>
              </w:rPr>
              <w:t>031</w:t>
            </w:r>
          </w:p>
        </w:tc>
        <w:tc>
          <w:tcPr>
            <w:tcW w:w="145" w:type="pct"/>
            <w:tcBorders>
              <w:top w:val="nil"/>
              <w:left w:val="nil"/>
              <w:bottom w:val="single" w:sz="4" w:space="0" w:color="auto"/>
              <w:right w:val="single" w:sz="4" w:space="0" w:color="auto"/>
            </w:tcBorders>
            <w:shd w:val="clear" w:color="auto" w:fill="auto"/>
            <w:textDirection w:val="btLr"/>
            <w:vAlign w:val="center"/>
            <w:hideMark/>
          </w:tcPr>
          <w:p w:rsidR="00CB3ABD" w:rsidRPr="00D3651D" w:rsidRDefault="00CB3ABD" w:rsidP="00207DC8">
            <w:pPr>
              <w:ind w:left="113" w:right="113"/>
              <w:jc w:val="center"/>
              <w:rPr>
                <w:rFonts w:ascii="Arial" w:hAnsi="Arial" w:cs="Arial"/>
                <w:sz w:val="20"/>
                <w:szCs w:val="20"/>
              </w:rPr>
            </w:pPr>
            <w:r w:rsidRPr="00D3651D">
              <w:rPr>
                <w:rFonts w:ascii="Arial" w:hAnsi="Arial" w:cs="Arial"/>
                <w:sz w:val="20"/>
                <w:szCs w:val="20"/>
              </w:rPr>
              <w:t>20</w:t>
            </w:r>
            <w:r w:rsidR="000B4CA5" w:rsidRPr="00D3651D">
              <w:rPr>
                <w:rFonts w:ascii="Arial" w:hAnsi="Arial" w:cs="Arial"/>
                <w:sz w:val="20"/>
                <w:szCs w:val="20"/>
              </w:rPr>
              <w:t>32-2035</w:t>
            </w:r>
          </w:p>
        </w:tc>
      </w:tr>
      <w:tr w:rsidR="006B6FFC" w:rsidRPr="00D3651D" w:rsidTr="006B6FFC">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B6FFC" w:rsidRPr="00D3651D" w:rsidRDefault="006B6FFC" w:rsidP="00207DC8">
            <w:pPr>
              <w:rPr>
                <w:rFonts w:ascii="Arial" w:hAnsi="Arial" w:cs="Arial"/>
                <w:sz w:val="20"/>
                <w:szCs w:val="20"/>
              </w:rPr>
            </w:pPr>
            <w:r w:rsidRPr="00D3651D">
              <w:rPr>
                <w:rFonts w:ascii="Arial" w:hAnsi="Arial" w:cs="Arial"/>
                <w:sz w:val="20"/>
                <w:szCs w:val="20"/>
              </w:rPr>
              <w:t>1.</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6B6FFC" w:rsidRPr="00D3651D" w:rsidRDefault="006B6FFC" w:rsidP="00207DC8">
            <w:pPr>
              <w:rPr>
                <w:rFonts w:ascii="Arial" w:hAnsi="Arial" w:cs="Arial"/>
                <w:sz w:val="20"/>
                <w:szCs w:val="20"/>
              </w:rPr>
            </w:pPr>
            <w:proofErr w:type="gramStart"/>
            <w:r w:rsidRPr="00D3651D">
              <w:rPr>
                <w:rFonts w:ascii="Arial" w:hAnsi="Arial" w:cs="Arial"/>
                <w:sz w:val="20"/>
                <w:szCs w:val="20"/>
              </w:rPr>
              <w:t xml:space="preserve">Реконструкция ВЛ-10 кВ с заменой деревянных опор на железобетонные и голого провода на СИП-3 </w:t>
            </w:r>
            <w:proofErr w:type="gramEnd"/>
          </w:p>
        </w:tc>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rsidR="006B6FFC" w:rsidRPr="00D3651D" w:rsidRDefault="006B6FFC" w:rsidP="006B6FFC">
            <w:pPr>
              <w:jc w:val="center"/>
              <w:rPr>
                <w:rFonts w:ascii="Arial" w:hAnsi="Arial" w:cs="Arial"/>
                <w:sz w:val="20"/>
                <w:szCs w:val="20"/>
              </w:rPr>
            </w:pPr>
            <w:r w:rsidRPr="00D3651D">
              <w:rPr>
                <w:rFonts w:ascii="Arial" w:hAnsi="Arial" w:cs="Arial"/>
                <w:sz w:val="20"/>
                <w:szCs w:val="20"/>
              </w:rPr>
              <w:t>2022</w:t>
            </w: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5068</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5068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3041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3041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963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963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51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51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1014</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1014</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B6FFC" w:rsidRPr="00D3651D" w:rsidRDefault="006B6FFC" w:rsidP="00207DC8">
            <w:pPr>
              <w:rPr>
                <w:rFonts w:ascii="Arial" w:hAnsi="Arial" w:cs="Arial"/>
                <w:sz w:val="20"/>
                <w:szCs w:val="20"/>
              </w:rPr>
            </w:pPr>
            <w:r w:rsidRPr="00D3651D">
              <w:rPr>
                <w:rFonts w:ascii="Arial" w:hAnsi="Arial" w:cs="Arial"/>
                <w:sz w:val="20"/>
                <w:szCs w:val="20"/>
              </w:rPr>
              <w:t>2.</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6B6FFC" w:rsidRPr="00D3651D" w:rsidRDefault="006B6FFC" w:rsidP="00207DC8">
            <w:pPr>
              <w:rPr>
                <w:rFonts w:ascii="Arial" w:hAnsi="Arial" w:cs="Arial"/>
                <w:sz w:val="20"/>
                <w:szCs w:val="20"/>
              </w:rPr>
            </w:pPr>
            <w:proofErr w:type="gramStart"/>
            <w:r w:rsidRPr="00D3651D">
              <w:rPr>
                <w:rFonts w:ascii="Arial" w:hAnsi="Arial" w:cs="Arial"/>
                <w:sz w:val="20"/>
                <w:szCs w:val="20"/>
              </w:rPr>
              <w:t xml:space="preserve">Реконструкция ВЛ-0,4 кВ  с заменой деревянных опор на железобетонные и </w:t>
            </w:r>
            <w:r w:rsidRPr="00D3651D">
              <w:rPr>
                <w:rFonts w:ascii="Arial" w:hAnsi="Arial" w:cs="Arial"/>
                <w:sz w:val="20"/>
                <w:szCs w:val="20"/>
              </w:rPr>
              <w:lastRenderedPageBreak/>
              <w:t>голого провода на СИП-4</w:t>
            </w:r>
            <w:proofErr w:type="gramEnd"/>
          </w:p>
        </w:tc>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rsidR="006B6FFC" w:rsidRPr="00D3651D" w:rsidRDefault="006B6FFC" w:rsidP="006B6FFC">
            <w:pPr>
              <w:jc w:val="center"/>
              <w:rPr>
                <w:rFonts w:ascii="Arial" w:hAnsi="Arial" w:cs="Arial"/>
                <w:sz w:val="20"/>
                <w:szCs w:val="20"/>
              </w:rPr>
            </w:pPr>
            <w:r w:rsidRPr="00D3651D">
              <w:rPr>
                <w:rFonts w:ascii="Arial" w:hAnsi="Arial" w:cs="Arial"/>
                <w:sz w:val="20"/>
                <w:szCs w:val="20"/>
              </w:rPr>
              <w:lastRenderedPageBreak/>
              <w:t>2022</w:t>
            </w: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20130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20130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12078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12078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3825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3825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201</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201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4026</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4026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B6FFC" w:rsidRPr="00D3651D" w:rsidRDefault="006B6FFC" w:rsidP="00207DC8">
            <w:pPr>
              <w:rPr>
                <w:rFonts w:ascii="Arial" w:hAnsi="Arial" w:cs="Arial"/>
                <w:sz w:val="20"/>
                <w:szCs w:val="20"/>
              </w:rPr>
            </w:pPr>
            <w:r w:rsidRPr="00D3651D">
              <w:rPr>
                <w:rFonts w:ascii="Arial" w:hAnsi="Arial" w:cs="Arial"/>
                <w:sz w:val="20"/>
                <w:szCs w:val="20"/>
              </w:rPr>
              <w:t>3.</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6B6FFC" w:rsidRPr="00D3651D" w:rsidRDefault="006B6FFC" w:rsidP="00207DC8">
            <w:pPr>
              <w:rPr>
                <w:rFonts w:ascii="Arial" w:hAnsi="Arial" w:cs="Arial"/>
                <w:sz w:val="20"/>
                <w:szCs w:val="20"/>
              </w:rPr>
            </w:pPr>
            <w:r w:rsidRPr="00D3651D">
              <w:rPr>
                <w:rFonts w:ascii="Arial" w:hAnsi="Arial" w:cs="Arial"/>
                <w:sz w:val="20"/>
                <w:szCs w:val="20"/>
              </w:rPr>
              <w:t>Установка блочно-модульного здания ЗРУ 10кВ с оборудованием</w:t>
            </w:r>
          </w:p>
        </w:tc>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rsidR="006B6FFC" w:rsidRPr="00D3651D" w:rsidRDefault="006B6FFC" w:rsidP="006B6FFC">
            <w:pPr>
              <w:jc w:val="center"/>
              <w:rPr>
                <w:rFonts w:ascii="Arial" w:hAnsi="Arial" w:cs="Arial"/>
                <w:sz w:val="20"/>
                <w:szCs w:val="20"/>
              </w:rPr>
            </w:pPr>
            <w:r w:rsidRPr="00D3651D">
              <w:rPr>
                <w:rFonts w:ascii="Arial" w:hAnsi="Arial" w:cs="Arial"/>
                <w:sz w:val="20"/>
                <w:szCs w:val="20"/>
              </w:rPr>
              <w:t>2022</w:t>
            </w: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14962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14962</w:t>
            </w:r>
          </w:p>
        </w:tc>
        <w:tc>
          <w:tcPr>
            <w:tcW w:w="20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8977</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8977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2843</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2843</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150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150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6B6FFC" w:rsidRPr="00D3651D" w:rsidRDefault="006B6FFC" w:rsidP="00207DC8">
            <w:pPr>
              <w:rPr>
                <w:rFonts w:ascii="Arial" w:hAnsi="Arial" w:cs="Arial"/>
                <w:sz w:val="20"/>
                <w:szCs w:val="20"/>
              </w:rPr>
            </w:pPr>
          </w:p>
        </w:tc>
        <w:tc>
          <w:tcPr>
            <w:tcW w:w="589" w:type="pct"/>
            <w:vMerge/>
            <w:tcBorders>
              <w:top w:val="nil"/>
              <w:left w:val="single" w:sz="4" w:space="0" w:color="auto"/>
              <w:bottom w:val="single" w:sz="4" w:space="0" w:color="000000"/>
              <w:right w:val="single" w:sz="4" w:space="0" w:color="auto"/>
            </w:tcBorders>
            <w:vAlign w:val="center"/>
            <w:hideMark/>
          </w:tcPr>
          <w:p w:rsidR="006B6FFC" w:rsidRPr="00D3651D" w:rsidRDefault="006B6FFC" w:rsidP="006B6FFC">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B6FFC" w:rsidRPr="00D3651D" w:rsidRDefault="006B6FFC" w:rsidP="00207DC8">
            <w:pPr>
              <w:jc w:val="center"/>
              <w:rPr>
                <w:rFonts w:ascii="Arial" w:hAnsi="Arial" w:cs="Arial"/>
                <w:sz w:val="20"/>
                <w:szCs w:val="20"/>
              </w:rPr>
            </w:pPr>
            <w:r w:rsidRPr="00D3651D">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2992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2992</w:t>
            </w:r>
          </w:p>
        </w:tc>
        <w:tc>
          <w:tcPr>
            <w:tcW w:w="20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6B6FFC" w:rsidRPr="00D3651D" w:rsidTr="006B6FFC">
        <w:trPr>
          <w:cantSplit/>
          <w:trHeight w:val="1134"/>
        </w:trPr>
        <w:tc>
          <w:tcPr>
            <w:tcW w:w="218" w:type="pct"/>
            <w:vMerge w:val="restart"/>
            <w:tcBorders>
              <w:top w:val="nil"/>
              <w:left w:val="single" w:sz="4" w:space="0" w:color="auto"/>
              <w:right w:val="single" w:sz="4" w:space="0" w:color="auto"/>
            </w:tcBorders>
            <w:vAlign w:val="center"/>
          </w:tcPr>
          <w:p w:rsidR="006B6FFC" w:rsidRPr="00D3651D" w:rsidRDefault="006B6FFC" w:rsidP="00207DC8">
            <w:pPr>
              <w:rPr>
                <w:rFonts w:ascii="Arial" w:hAnsi="Arial" w:cs="Arial"/>
                <w:sz w:val="20"/>
                <w:szCs w:val="20"/>
              </w:rPr>
            </w:pPr>
            <w:r w:rsidRPr="00D3651D">
              <w:rPr>
                <w:rFonts w:ascii="Arial" w:hAnsi="Arial" w:cs="Arial"/>
                <w:sz w:val="20"/>
                <w:szCs w:val="20"/>
              </w:rPr>
              <w:t>4.</w:t>
            </w:r>
          </w:p>
        </w:tc>
        <w:tc>
          <w:tcPr>
            <w:tcW w:w="823" w:type="pct"/>
            <w:vMerge w:val="restart"/>
            <w:tcBorders>
              <w:top w:val="nil"/>
              <w:left w:val="single" w:sz="4" w:space="0" w:color="auto"/>
              <w:right w:val="single" w:sz="4" w:space="0" w:color="auto"/>
            </w:tcBorders>
            <w:vAlign w:val="center"/>
          </w:tcPr>
          <w:p w:rsidR="006B6FFC" w:rsidRPr="00D3651D" w:rsidRDefault="006B6FFC" w:rsidP="00207DC8">
            <w:pPr>
              <w:rPr>
                <w:rFonts w:ascii="Arial" w:hAnsi="Arial" w:cs="Arial"/>
                <w:sz w:val="20"/>
                <w:szCs w:val="20"/>
              </w:rPr>
            </w:pPr>
            <w:r w:rsidRPr="00D3651D">
              <w:rPr>
                <w:rFonts w:ascii="Arial" w:hAnsi="Arial" w:cs="Arial"/>
                <w:sz w:val="20"/>
                <w:szCs w:val="20"/>
              </w:rPr>
              <w:t>Монтаж автоматизированной информационно измерительной системы коммерческого учёта электроэнергии (АИИС КУЭ)</w:t>
            </w:r>
          </w:p>
        </w:tc>
        <w:tc>
          <w:tcPr>
            <w:tcW w:w="589" w:type="pct"/>
            <w:vMerge w:val="restart"/>
            <w:tcBorders>
              <w:top w:val="nil"/>
              <w:left w:val="single" w:sz="4" w:space="0" w:color="auto"/>
              <w:right w:val="single" w:sz="4" w:space="0" w:color="auto"/>
            </w:tcBorders>
            <w:vAlign w:val="center"/>
          </w:tcPr>
          <w:p w:rsidR="006B6FFC" w:rsidRPr="00D3651D" w:rsidRDefault="006B6FFC" w:rsidP="006B6FFC">
            <w:pPr>
              <w:jc w:val="center"/>
              <w:rPr>
                <w:rFonts w:ascii="Arial" w:hAnsi="Arial" w:cs="Arial"/>
                <w:sz w:val="20"/>
                <w:szCs w:val="20"/>
              </w:rPr>
            </w:pPr>
            <w:r w:rsidRPr="00D3651D">
              <w:rPr>
                <w:rFonts w:ascii="Arial" w:hAnsi="Arial" w:cs="Arial"/>
                <w:sz w:val="20"/>
                <w:szCs w:val="20"/>
              </w:rPr>
              <w:t>2022</w:t>
            </w:r>
          </w:p>
        </w:tc>
        <w:tc>
          <w:tcPr>
            <w:tcW w:w="513" w:type="pct"/>
            <w:tcBorders>
              <w:top w:val="nil"/>
              <w:left w:val="nil"/>
              <w:bottom w:val="single" w:sz="4" w:space="0" w:color="auto"/>
              <w:right w:val="single" w:sz="4" w:space="0" w:color="auto"/>
            </w:tcBorders>
            <w:shd w:val="clear" w:color="auto" w:fill="auto"/>
          </w:tcPr>
          <w:p w:rsidR="006B6FFC" w:rsidRPr="00D3651D" w:rsidRDefault="006B6FFC" w:rsidP="00207DC8">
            <w:pPr>
              <w:jc w:val="center"/>
              <w:rPr>
                <w:rFonts w:ascii="Arial" w:hAnsi="Arial" w:cs="Arial"/>
                <w:sz w:val="20"/>
                <w:szCs w:val="20"/>
              </w:rPr>
            </w:pPr>
            <w:r w:rsidRPr="00D3651D">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12608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color w:val="000000"/>
                <w:sz w:val="20"/>
                <w:szCs w:val="20"/>
              </w:rPr>
            </w:pPr>
            <w:r w:rsidRPr="00D3651D">
              <w:rPr>
                <w:rFonts w:ascii="Arial" w:hAnsi="Arial" w:cs="Arial"/>
                <w:color w:val="000000"/>
                <w:sz w:val="20"/>
                <w:szCs w:val="20"/>
              </w:rPr>
              <w:t>12608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B6FFC" w:rsidRPr="00D3651D" w:rsidRDefault="006B6FFC"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федеральный бюджет</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7565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7565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областной бюджет</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2396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2396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bottom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bottom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bottom w:val="single" w:sz="4" w:space="0" w:color="000000"/>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2522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2522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val="restart"/>
            <w:tcBorders>
              <w:top w:val="nil"/>
              <w:left w:val="single" w:sz="4" w:space="0" w:color="auto"/>
              <w:right w:val="single" w:sz="4" w:space="0" w:color="auto"/>
            </w:tcBorders>
            <w:vAlign w:val="center"/>
          </w:tcPr>
          <w:p w:rsidR="00B238D3" w:rsidRPr="00D3651D" w:rsidRDefault="00B238D3" w:rsidP="00207DC8">
            <w:pPr>
              <w:rPr>
                <w:rFonts w:ascii="Arial" w:hAnsi="Arial" w:cs="Arial"/>
                <w:sz w:val="20"/>
                <w:szCs w:val="20"/>
              </w:rPr>
            </w:pPr>
            <w:r w:rsidRPr="00D3651D">
              <w:rPr>
                <w:rFonts w:ascii="Arial" w:hAnsi="Arial" w:cs="Arial"/>
                <w:sz w:val="20"/>
                <w:szCs w:val="20"/>
              </w:rPr>
              <w:t>5.</w:t>
            </w:r>
          </w:p>
        </w:tc>
        <w:tc>
          <w:tcPr>
            <w:tcW w:w="823" w:type="pct"/>
            <w:vMerge w:val="restart"/>
            <w:tcBorders>
              <w:top w:val="nil"/>
              <w:left w:val="single" w:sz="4" w:space="0" w:color="auto"/>
              <w:right w:val="single" w:sz="4" w:space="0" w:color="auto"/>
            </w:tcBorders>
            <w:vAlign w:val="center"/>
          </w:tcPr>
          <w:p w:rsidR="00B238D3" w:rsidRPr="00D3651D" w:rsidRDefault="00B238D3" w:rsidP="00207DC8">
            <w:pPr>
              <w:rPr>
                <w:rFonts w:ascii="Arial" w:hAnsi="Arial" w:cs="Arial"/>
                <w:sz w:val="20"/>
                <w:szCs w:val="20"/>
              </w:rPr>
            </w:pPr>
            <w:r w:rsidRPr="00D3651D">
              <w:rPr>
                <w:rFonts w:ascii="Arial" w:hAnsi="Arial" w:cs="Arial"/>
                <w:sz w:val="20"/>
                <w:szCs w:val="20"/>
              </w:rPr>
              <w:t>Модернизация ДЭС</w:t>
            </w:r>
          </w:p>
        </w:tc>
        <w:tc>
          <w:tcPr>
            <w:tcW w:w="589" w:type="pct"/>
            <w:vMerge w:val="restart"/>
            <w:tcBorders>
              <w:top w:val="nil"/>
              <w:left w:val="single" w:sz="4" w:space="0" w:color="auto"/>
              <w:right w:val="single" w:sz="4" w:space="0" w:color="auto"/>
            </w:tcBorders>
            <w:vAlign w:val="center"/>
          </w:tcPr>
          <w:p w:rsidR="00B238D3" w:rsidRPr="00D3651D" w:rsidRDefault="006B6FFC" w:rsidP="006B6FFC">
            <w:pPr>
              <w:jc w:val="center"/>
              <w:rPr>
                <w:rFonts w:ascii="Arial" w:hAnsi="Arial" w:cs="Arial"/>
                <w:sz w:val="20"/>
                <w:szCs w:val="20"/>
              </w:rPr>
            </w:pPr>
            <w:r w:rsidRPr="00D3651D">
              <w:rPr>
                <w:rFonts w:ascii="Arial" w:hAnsi="Arial" w:cs="Arial"/>
                <w:sz w:val="20"/>
                <w:szCs w:val="20"/>
              </w:rPr>
              <w:t>2022</w:t>
            </w: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63850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63850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федеральный бюджет</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38310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38310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областной бюджет</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12132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12132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639</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639</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218" w:type="pct"/>
            <w:vMerge/>
            <w:tcBorders>
              <w:left w:val="single" w:sz="4" w:space="0" w:color="auto"/>
              <w:bottom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823" w:type="pct"/>
            <w:vMerge/>
            <w:tcBorders>
              <w:left w:val="single" w:sz="4" w:space="0" w:color="auto"/>
              <w:bottom w:val="single" w:sz="4" w:space="0" w:color="auto"/>
              <w:right w:val="single" w:sz="4" w:space="0" w:color="auto"/>
            </w:tcBorders>
            <w:vAlign w:val="center"/>
          </w:tcPr>
          <w:p w:rsidR="00B238D3" w:rsidRPr="00D3651D" w:rsidRDefault="00B238D3" w:rsidP="00207DC8">
            <w:pPr>
              <w:rPr>
                <w:rFonts w:ascii="Arial" w:hAnsi="Arial" w:cs="Arial"/>
                <w:sz w:val="20"/>
                <w:szCs w:val="20"/>
              </w:rPr>
            </w:pPr>
          </w:p>
        </w:tc>
        <w:tc>
          <w:tcPr>
            <w:tcW w:w="589" w:type="pct"/>
            <w:vMerge/>
            <w:tcBorders>
              <w:left w:val="single" w:sz="4" w:space="0" w:color="auto"/>
              <w:bottom w:val="single" w:sz="4" w:space="0" w:color="000000"/>
              <w:right w:val="single" w:sz="4" w:space="0" w:color="auto"/>
            </w:tcBorders>
            <w:vAlign w:val="center"/>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tcPr>
          <w:p w:rsidR="00B238D3" w:rsidRPr="00D3651D" w:rsidRDefault="00B238D3" w:rsidP="00207DC8">
            <w:pPr>
              <w:jc w:val="center"/>
              <w:rPr>
                <w:rFonts w:ascii="Arial" w:hAnsi="Arial" w:cs="Arial"/>
                <w:sz w:val="20"/>
                <w:szCs w:val="20"/>
              </w:rPr>
            </w:pPr>
            <w:r w:rsidRPr="00D3651D">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12770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color w:val="000000"/>
                <w:sz w:val="20"/>
                <w:szCs w:val="20"/>
              </w:rPr>
            </w:pPr>
            <w:r w:rsidRPr="00D3651D">
              <w:rPr>
                <w:rFonts w:ascii="Arial" w:hAnsi="Arial" w:cs="Arial"/>
                <w:color w:val="000000"/>
                <w:sz w:val="20"/>
                <w:szCs w:val="20"/>
              </w:rPr>
              <w:t>12770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1631" w:type="pct"/>
            <w:gridSpan w:val="3"/>
            <w:vMerge w:val="restart"/>
            <w:tcBorders>
              <w:top w:val="single" w:sz="4" w:space="0" w:color="auto"/>
              <w:left w:val="single" w:sz="4" w:space="0" w:color="auto"/>
              <w:right w:val="single" w:sz="4" w:space="0" w:color="auto"/>
            </w:tcBorders>
            <w:vAlign w:val="center"/>
          </w:tcPr>
          <w:p w:rsidR="00B238D3" w:rsidRPr="00D3651D" w:rsidRDefault="00B238D3" w:rsidP="00B238D3">
            <w:pPr>
              <w:jc w:val="center"/>
              <w:rPr>
                <w:rFonts w:ascii="Arial" w:hAnsi="Arial" w:cs="Arial"/>
                <w:sz w:val="20"/>
                <w:szCs w:val="20"/>
              </w:rPr>
            </w:pPr>
            <w:r w:rsidRPr="00D3651D">
              <w:rPr>
                <w:rFonts w:ascii="Arial" w:hAnsi="Arial" w:cs="Arial"/>
                <w:sz w:val="20"/>
                <w:szCs w:val="20"/>
              </w:rPr>
              <w:t>Всего</w:t>
            </w:r>
          </w:p>
        </w:tc>
        <w:tc>
          <w:tcPr>
            <w:tcW w:w="513" w:type="pct"/>
            <w:tcBorders>
              <w:top w:val="nil"/>
              <w:left w:val="nil"/>
              <w:bottom w:val="single" w:sz="4" w:space="0" w:color="auto"/>
              <w:right w:val="single" w:sz="4" w:space="0" w:color="auto"/>
            </w:tcBorders>
            <w:shd w:val="clear" w:color="auto" w:fill="auto"/>
            <w:vAlign w:val="center"/>
          </w:tcPr>
          <w:p w:rsidR="00B238D3" w:rsidRPr="00D3651D" w:rsidRDefault="00B238D3" w:rsidP="00207DC8">
            <w:pPr>
              <w:rPr>
                <w:rFonts w:ascii="Arial" w:hAnsi="Arial" w:cs="Arial"/>
                <w:sz w:val="20"/>
                <w:szCs w:val="20"/>
              </w:rPr>
            </w:pPr>
            <w:r w:rsidRPr="00D3651D">
              <w:rPr>
                <w:rFonts w:ascii="Arial" w:hAnsi="Arial" w:cs="Arial"/>
                <w:sz w:val="20"/>
                <w:szCs w:val="20"/>
              </w:rPr>
              <w:t>всего</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116618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116618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1631" w:type="pct"/>
            <w:gridSpan w:val="3"/>
            <w:vMerge/>
            <w:tcBorders>
              <w:left w:val="single" w:sz="4" w:space="0" w:color="auto"/>
              <w:right w:val="single" w:sz="4" w:space="0" w:color="auto"/>
            </w:tcBorders>
            <w:vAlign w:val="center"/>
            <w:hideMark/>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B238D3" w:rsidRPr="00D3651D" w:rsidRDefault="00B238D3" w:rsidP="00207DC8">
            <w:pPr>
              <w:rPr>
                <w:rFonts w:ascii="Arial" w:hAnsi="Arial" w:cs="Arial"/>
                <w:sz w:val="20"/>
                <w:szCs w:val="20"/>
              </w:rPr>
            </w:pPr>
            <w:r w:rsidRPr="00D3651D">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69971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69971</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1631" w:type="pct"/>
            <w:gridSpan w:val="3"/>
            <w:vMerge/>
            <w:tcBorders>
              <w:left w:val="single" w:sz="4" w:space="0" w:color="auto"/>
              <w:right w:val="single" w:sz="4" w:space="0" w:color="auto"/>
            </w:tcBorders>
            <w:vAlign w:val="center"/>
            <w:hideMark/>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B238D3" w:rsidRPr="00D3651D" w:rsidRDefault="00B238D3" w:rsidP="00207DC8">
            <w:pPr>
              <w:rPr>
                <w:rFonts w:ascii="Arial" w:hAnsi="Arial" w:cs="Arial"/>
                <w:sz w:val="20"/>
                <w:szCs w:val="20"/>
              </w:rPr>
            </w:pPr>
            <w:r w:rsidRPr="00D3651D">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22159</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22159</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1631" w:type="pct"/>
            <w:gridSpan w:val="3"/>
            <w:vMerge/>
            <w:tcBorders>
              <w:left w:val="single" w:sz="4" w:space="0" w:color="auto"/>
              <w:right w:val="single" w:sz="4" w:space="0" w:color="auto"/>
            </w:tcBorders>
            <w:vAlign w:val="center"/>
            <w:hideMark/>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B238D3" w:rsidRPr="00D3651D" w:rsidRDefault="00B238D3" w:rsidP="00207DC8">
            <w:pPr>
              <w:rPr>
                <w:rFonts w:ascii="Arial" w:hAnsi="Arial" w:cs="Arial"/>
                <w:sz w:val="20"/>
                <w:szCs w:val="20"/>
              </w:rPr>
            </w:pPr>
            <w:r w:rsidRPr="00D3651D">
              <w:rPr>
                <w:rFonts w:ascii="Arial" w:hAnsi="Arial" w:cs="Arial"/>
                <w:sz w:val="20"/>
                <w:szCs w:val="20"/>
              </w:rPr>
              <w:t>бюджет МО/бюджет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1167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1167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r w:rsidR="00B238D3" w:rsidRPr="00D3651D" w:rsidTr="006B6FFC">
        <w:trPr>
          <w:cantSplit/>
          <w:trHeight w:val="1134"/>
        </w:trPr>
        <w:tc>
          <w:tcPr>
            <w:tcW w:w="1631" w:type="pct"/>
            <w:gridSpan w:val="3"/>
            <w:vMerge/>
            <w:tcBorders>
              <w:left w:val="single" w:sz="4" w:space="0" w:color="auto"/>
              <w:bottom w:val="single" w:sz="4" w:space="0" w:color="auto"/>
              <w:right w:val="single" w:sz="4" w:space="0" w:color="auto"/>
            </w:tcBorders>
            <w:vAlign w:val="center"/>
            <w:hideMark/>
          </w:tcPr>
          <w:p w:rsidR="00B238D3" w:rsidRPr="00D3651D" w:rsidRDefault="00B238D3" w:rsidP="00207DC8">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B238D3" w:rsidRPr="00D3651D" w:rsidRDefault="00B238D3" w:rsidP="00207DC8">
            <w:pPr>
              <w:rPr>
                <w:rFonts w:ascii="Arial" w:hAnsi="Arial" w:cs="Arial"/>
                <w:sz w:val="20"/>
                <w:szCs w:val="20"/>
              </w:rPr>
            </w:pPr>
            <w:r w:rsidRPr="00D3651D">
              <w:rPr>
                <w:rFonts w:ascii="Arial" w:hAnsi="Arial" w:cs="Arial"/>
                <w:sz w:val="20"/>
                <w:szCs w:val="20"/>
              </w:rPr>
              <w:t xml:space="preserve">внебюджетные источники </w:t>
            </w:r>
          </w:p>
        </w:tc>
        <w:tc>
          <w:tcPr>
            <w:tcW w:w="44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23324</w:t>
            </w:r>
          </w:p>
        </w:tc>
        <w:tc>
          <w:tcPr>
            <w:tcW w:w="20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bCs/>
                <w:color w:val="000000"/>
                <w:sz w:val="20"/>
                <w:szCs w:val="20"/>
              </w:rPr>
            </w:pPr>
            <w:r w:rsidRPr="00D3651D">
              <w:rPr>
                <w:rFonts w:ascii="Arial" w:hAnsi="Arial" w:cs="Arial"/>
                <w:bCs/>
                <w:color w:val="000000"/>
                <w:sz w:val="20"/>
                <w:szCs w:val="20"/>
              </w:rPr>
              <w:t>23324</w:t>
            </w:r>
          </w:p>
        </w:tc>
        <w:tc>
          <w:tcPr>
            <w:tcW w:w="206" w:type="pct"/>
            <w:tcBorders>
              <w:top w:val="nil"/>
              <w:left w:val="nil"/>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38D3" w:rsidRPr="00D3651D" w:rsidRDefault="00B238D3" w:rsidP="00B238D3">
            <w:pPr>
              <w:ind w:left="113" w:right="113"/>
              <w:jc w:val="center"/>
              <w:rPr>
                <w:rFonts w:ascii="Arial" w:hAnsi="Arial" w:cs="Arial"/>
                <w:sz w:val="20"/>
                <w:szCs w:val="20"/>
              </w:rPr>
            </w:pPr>
            <w:r w:rsidRPr="00D3651D">
              <w:rPr>
                <w:rFonts w:ascii="Arial" w:hAnsi="Arial" w:cs="Arial"/>
                <w:sz w:val="20"/>
                <w:szCs w:val="20"/>
              </w:rPr>
              <w:t>0</w:t>
            </w:r>
          </w:p>
        </w:tc>
      </w:tr>
    </w:tbl>
    <w:p w:rsidR="000D7C4D" w:rsidRPr="00D3651D" w:rsidRDefault="000D7C4D" w:rsidP="00207DC8">
      <w:pPr>
        <w:rPr>
          <w:rFonts w:ascii="Arial" w:hAnsi="Arial" w:cs="Arial"/>
          <w:sz w:val="20"/>
          <w:szCs w:val="20"/>
        </w:rPr>
      </w:pPr>
      <w:bookmarkStart w:id="291" w:name="_Toc48749315"/>
    </w:p>
    <w:p w:rsidR="00271065" w:rsidRPr="00D3651D" w:rsidRDefault="00271065" w:rsidP="00207DC8">
      <w:pPr>
        <w:rPr>
          <w:rFonts w:ascii="Arial" w:hAnsi="Arial" w:cs="Arial"/>
          <w:sz w:val="20"/>
          <w:szCs w:val="20"/>
        </w:rPr>
      </w:pPr>
    </w:p>
    <w:p w:rsidR="00DA4D47" w:rsidRPr="00D3651D" w:rsidRDefault="00DA4D47" w:rsidP="00CB3ABD">
      <w:pPr>
        <w:rPr>
          <w:rFonts w:ascii="Arial" w:hAnsi="Arial" w:cs="Arial"/>
          <w:sz w:val="20"/>
          <w:szCs w:val="20"/>
          <w:highlight w:val="yellow"/>
        </w:rPr>
      </w:pPr>
    </w:p>
    <w:p w:rsidR="00CB3ABD" w:rsidRPr="00D3651D" w:rsidRDefault="00CB3ABD" w:rsidP="00CB3ABD">
      <w:pPr>
        <w:rPr>
          <w:rFonts w:ascii="Arial" w:hAnsi="Arial" w:cs="Arial"/>
          <w:sz w:val="20"/>
          <w:szCs w:val="20"/>
        </w:rPr>
      </w:pPr>
      <w:r w:rsidRPr="00D3651D">
        <w:rPr>
          <w:rFonts w:ascii="Arial" w:hAnsi="Arial" w:cs="Arial"/>
          <w:sz w:val="20"/>
          <w:szCs w:val="20"/>
        </w:rPr>
        <w:lastRenderedPageBreak/>
        <w:t>Приложение 3</w:t>
      </w:r>
      <w:bookmarkEnd w:id="291"/>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
        <w:gridCol w:w="11"/>
        <w:gridCol w:w="16"/>
        <w:gridCol w:w="14"/>
        <w:gridCol w:w="3804"/>
        <w:gridCol w:w="13"/>
        <w:gridCol w:w="14"/>
        <w:gridCol w:w="21"/>
        <w:gridCol w:w="1467"/>
        <w:gridCol w:w="2425"/>
        <w:gridCol w:w="951"/>
        <w:gridCol w:w="559"/>
        <w:gridCol w:w="459"/>
        <w:gridCol w:w="459"/>
        <w:gridCol w:w="459"/>
        <w:gridCol w:w="459"/>
        <w:gridCol w:w="459"/>
        <w:gridCol w:w="459"/>
        <w:gridCol w:w="459"/>
        <w:gridCol w:w="459"/>
        <w:gridCol w:w="459"/>
        <w:gridCol w:w="459"/>
        <w:gridCol w:w="459"/>
      </w:tblGrid>
      <w:tr w:rsidR="00CB3ABD" w:rsidRPr="00D3651D" w:rsidTr="00797AB2">
        <w:trPr>
          <w:trHeight w:val="23"/>
          <w:tblHeader/>
        </w:trPr>
        <w:tc>
          <w:tcPr>
            <w:tcW w:w="1490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1649B4">
            <w:pPr>
              <w:rPr>
                <w:rFonts w:ascii="Arial" w:hAnsi="Arial" w:cs="Arial"/>
                <w:sz w:val="20"/>
                <w:szCs w:val="20"/>
              </w:rPr>
            </w:pPr>
            <w:r w:rsidRPr="00D3651D">
              <w:rPr>
                <w:rFonts w:ascii="Arial" w:hAnsi="Arial" w:cs="Arial"/>
                <w:sz w:val="20"/>
                <w:szCs w:val="20"/>
              </w:rPr>
              <w:t>Программа инвестиционных п</w:t>
            </w:r>
            <w:r w:rsidR="00351014" w:rsidRPr="00D3651D">
              <w:rPr>
                <w:rFonts w:ascii="Arial" w:hAnsi="Arial" w:cs="Arial"/>
                <w:sz w:val="20"/>
                <w:szCs w:val="20"/>
              </w:rPr>
              <w:t>роектов в теплоснабжении (</w:t>
            </w:r>
            <w:r w:rsidR="001649B4" w:rsidRPr="00D3651D">
              <w:rPr>
                <w:rFonts w:ascii="Arial" w:hAnsi="Arial" w:cs="Arial"/>
                <w:sz w:val="20"/>
                <w:szCs w:val="20"/>
              </w:rPr>
              <w:t>оценка</w:t>
            </w:r>
            <w:r w:rsidRPr="00D3651D">
              <w:rPr>
                <w:rFonts w:ascii="Arial" w:hAnsi="Arial" w:cs="Arial"/>
                <w:sz w:val="20"/>
                <w:szCs w:val="20"/>
              </w:rPr>
              <w:t xml:space="preserve">) </w:t>
            </w:r>
          </w:p>
        </w:tc>
      </w:tr>
      <w:tr w:rsidR="00CB3ABD" w:rsidRPr="00D3651D" w:rsidTr="00797AB2">
        <w:trPr>
          <w:trHeight w:val="23"/>
          <w:tblHeader/>
        </w:trPr>
        <w:tc>
          <w:tcPr>
            <w:tcW w:w="568" w:type="dxa"/>
            <w:gridSpan w:val="2"/>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3882" w:type="dxa"/>
            <w:gridSpan w:val="6"/>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Наименование инвестиционного проекта, мероприятия</w:t>
            </w:r>
          </w:p>
        </w:tc>
        <w:tc>
          <w:tcPr>
            <w:tcW w:w="1467" w:type="dxa"/>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Срок исполнения</w:t>
            </w:r>
          </w:p>
        </w:tc>
        <w:tc>
          <w:tcPr>
            <w:tcW w:w="2425" w:type="dxa"/>
            <w:vMerge w:val="restart"/>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Источники финансирования, тыс. руб.</w:t>
            </w:r>
          </w:p>
        </w:tc>
        <w:tc>
          <w:tcPr>
            <w:tcW w:w="65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D3651D" w:rsidRDefault="00CB3ABD" w:rsidP="00CB3ABD">
            <w:pPr>
              <w:rPr>
                <w:rFonts w:ascii="Arial" w:hAnsi="Arial" w:cs="Arial"/>
                <w:sz w:val="20"/>
                <w:szCs w:val="20"/>
              </w:rPr>
            </w:pPr>
            <w:r w:rsidRPr="00D3651D">
              <w:rPr>
                <w:rFonts w:ascii="Arial" w:hAnsi="Arial" w:cs="Arial"/>
                <w:sz w:val="20"/>
                <w:szCs w:val="20"/>
              </w:rPr>
              <w:t>Сумма и источники финансирования, тыс. руб.</w:t>
            </w:r>
          </w:p>
        </w:tc>
      </w:tr>
      <w:tr w:rsidR="00BA0B83" w:rsidRPr="00D3651D" w:rsidTr="00797AB2">
        <w:trPr>
          <w:trHeight w:val="842"/>
          <w:tblHeader/>
        </w:trPr>
        <w:tc>
          <w:tcPr>
            <w:tcW w:w="568" w:type="dxa"/>
            <w:gridSpan w:val="2"/>
            <w:vMerge/>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CB3ABD" w:rsidRPr="00D3651D" w:rsidRDefault="00CB3ABD" w:rsidP="00CB3ABD">
            <w:pPr>
              <w:rPr>
                <w:rFonts w:ascii="Arial" w:hAnsi="Arial" w:cs="Arial"/>
                <w:sz w:val="20"/>
                <w:szCs w:val="20"/>
              </w:rPr>
            </w:pPr>
          </w:p>
        </w:tc>
        <w:tc>
          <w:tcPr>
            <w:tcW w:w="2425" w:type="dxa"/>
            <w:vMerge/>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p>
        </w:tc>
        <w:tc>
          <w:tcPr>
            <w:tcW w:w="951"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Всего</w:t>
            </w:r>
          </w:p>
        </w:tc>
        <w:tc>
          <w:tcPr>
            <w:tcW w:w="5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21</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22</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23</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4</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5</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6</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7</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8</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202</w:t>
            </w:r>
            <w:r w:rsidR="001D34A3" w:rsidRPr="00D3651D">
              <w:rPr>
                <w:rFonts w:ascii="Arial" w:hAnsi="Arial" w:cs="Arial"/>
                <w:sz w:val="20"/>
                <w:szCs w:val="20"/>
              </w:rPr>
              <w:t>9</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30</w:t>
            </w:r>
          </w:p>
        </w:tc>
        <w:tc>
          <w:tcPr>
            <w:tcW w:w="459" w:type="dxa"/>
            <w:tcBorders>
              <w:left w:val="single" w:sz="4" w:space="0" w:color="000000"/>
              <w:bottom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31</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CB3ABD" w:rsidRPr="00D3651D" w:rsidRDefault="00CB3ABD" w:rsidP="00422196">
            <w:pPr>
              <w:ind w:left="113" w:right="113"/>
              <w:rPr>
                <w:rFonts w:ascii="Arial" w:hAnsi="Arial" w:cs="Arial"/>
                <w:sz w:val="20"/>
                <w:szCs w:val="20"/>
              </w:rPr>
            </w:pPr>
            <w:r w:rsidRPr="00D3651D">
              <w:rPr>
                <w:rFonts w:ascii="Arial" w:hAnsi="Arial" w:cs="Arial"/>
                <w:sz w:val="20"/>
                <w:szCs w:val="20"/>
              </w:rPr>
              <w:t>20</w:t>
            </w:r>
            <w:r w:rsidR="001D34A3" w:rsidRPr="00D3651D">
              <w:rPr>
                <w:rFonts w:ascii="Arial" w:hAnsi="Arial" w:cs="Arial"/>
                <w:sz w:val="20"/>
                <w:szCs w:val="20"/>
              </w:rPr>
              <w:t>32-2035</w:t>
            </w:r>
          </w:p>
        </w:tc>
      </w:tr>
      <w:tr w:rsidR="0054519B" w:rsidRPr="00D3651D" w:rsidTr="006A65E9">
        <w:trPr>
          <w:cantSplit/>
          <w:trHeight w:val="1296"/>
        </w:trPr>
        <w:tc>
          <w:tcPr>
            <w:tcW w:w="568" w:type="dxa"/>
            <w:gridSpan w:val="2"/>
            <w:vMerge w:val="restart"/>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r w:rsidRPr="00D3651D">
              <w:rPr>
                <w:rFonts w:ascii="Arial" w:hAnsi="Arial" w:cs="Arial"/>
                <w:sz w:val="20"/>
                <w:szCs w:val="20"/>
              </w:rPr>
              <w:t>1</w:t>
            </w:r>
            <w:r w:rsidR="00DF721A" w:rsidRPr="00D3651D">
              <w:rPr>
                <w:rFonts w:ascii="Arial" w:hAnsi="Arial" w:cs="Arial"/>
                <w:sz w:val="20"/>
                <w:szCs w:val="20"/>
              </w:rPr>
              <w:t>.</w:t>
            </w:r>
          </w:p>
        </w:tc>
        <w:tc>
          <w:tcPr>
            <w:tcW w:w="3882" w:type="dxa"/>
            <w:gridSpan w:val="6"/>
            <w:vMerge w:val="restart"/>
            <w:tcBorders>
              <w:left w:val="single" w:sz="4" w:space="0" w:color="000000"/>
              <w:bottom w:val="single" w:sz="4" w:space="0" w:color="000000"/>
            </w:tcBorders>
            <w:shd w:val="clear" w:color="auto" w:fill="auto"/>
            <w:vAlign w:val="center"/>
          </w:tcPr>
          <w:p w:rsidR="0054519B" w:rsidRPr="00D3651D" w:rsidRDefault="0054519B" w:rsidP="001649B4">
            <w:pPr>
              <w:rPr>
                <w:rFonts w:ascii="Arial" w:hAnsi="Arial" w:cs="Arial"/>
                <w:sz w:val="20"/>
                <w:szCs w:val="20"/>
              </w:rPr>
            </w:pPr>
            <w:r w:rsidRPr="00D3651D">
              <w:rPr>
                <w:rFonts w:ascii="Arial" w:hAnsi="Arial" w:cs="Arial"/>
                <w:sz w:val="20"/>
                <w:szCs w:val="20"/>
              </w:rPr>
              <w:t>Строительство котельной школьной с установкой водоочистки, прибора учёта тепловой энергии и резервного источника электроснабжения</w:t>
            </w:r>
          </w:p>
        </w:tc>
        <w:tc>
          <w:tcPr>
            <w:tcW w:w="1467" w:type="dxa"/>
            <w:vMerge w:val="restart"/>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r w:rsidRPr="00D3651D">
              <w:rPr>
                <w:rFonts w:ascii="Arial" w:hAnsi="Arial" w:cs="Arial"/>
                <w:sz w:val="20"/>
                <w:szCs w:val="20"/>
              </w:rPr>
              <w:t>2021</w:t>
            </w: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8912</w:t>
            </w:r>
          </w:p>
        </w:tc>
        <w:tc>
          <w:tcPr>
            <w:tcW w:w="5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8912</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272"/>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5347</w:t>
            </w:r>
          </w:p>
        </w:tc>
        <w:tc>
          <w:tcPr>
            <w:tcW w:w="5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5347</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1693</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1693</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90</w:t>
            </w:r>
          </w:p>
        </w:tc>
        <w:tc>
          <w:tcPr>
            <w:tcW w:w="5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1782</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1782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270"/>
        </w:trPr>
        <w:tc>
          <w:tcPr>
            <w:tcW w:w="568" w:type="dxa"/>
            <w:gridSpan w:val="2"/>
            <w:vMerge w:val="restart"/>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r w:rsidRPr="00D3651D">
              <w:rPr>
                <w:rFonts w:ascii="Arial" w:hAnsi="Arial" w:cs="Arial"/>
                <w:sz w:val="20"/>
                <w:szCs w:val="20"/>
              </w:rPr>
              <w:t>2</w:t>
            </w:r>
            <w:r w:rsidR="00DF721A" w:rsidRPr="00D3651D">
              <w:rPr>
                <w:rFonts w:ascii="Arial" w:hAnsi="Arial" w:cs="Arial"/>
                <w:sz w:val="20"/>
                <w:szCs w:val="20"/>
              </w:rPr>
              <w:t>.</w:t>
            </w:r>
          </w:p>
        </w:tc>
        <w:tc>
          <w:tcPr>
            <w:tcW w:w="3882" w:type="dxa"/>
            <w:gridSpan w:val="6"/>
            <w:vMerge w:val="restart"/>
            <w:tcBorders>
              <w:left w:val="single" w:sz="4" w:space="0" w:color="000000"/>
              <w:bottom w:val="single" w:sz="4" w:space="0" w:color="000000"/>
            </w:tcBorders>
            <w:shd w:val="clear" w:color="auto" w:fill="auto"/>
            <w:vAlign w:val="center"/>
          </w:tcPr>
          <w:p w:rsidR="0054519B" w:rsidRPr="00D3651D" w:rsidRDefault="0054519B" w:rsidP="00546B3F">
            <w:pPr>
              <w:rPr>
                <w:rFonts w:ascii="Arial" w:hAnsi="Arial" w:cs="Arial"/>
                <w:sz w:val="20"/>
                <w:szCs w:val="20"/>
              </w:rPr>
            </w:pPr>
            <w:r w:rsidRPr="00D3651D">
              <w:rPr>
                <w:rFonts w:ascii="Arial" w:hAnsi="Arial" w:cs="Arial"/>
                <w:sz w:val="20"/>
                <w:szCs w:val="20"/>
              </w:rPr>
              <w:t>Строительство котельной больничной с установкой водоочистки, прибора учёта тепловой энергии и резервного источника электроснабжения</w:t>
            </w:r>
          </w:p>
        </w:tc>
        <w:tc>
          <w:tcPr>
            <w:tcW w:w="1467" w:type="dxa"/>
            <w:vMerge w:val="restart"/>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r w:rsidRPr="00D3651D">
              <w:rPr>
                <w:rFonts w:ascii="Arial" w:hAnsi="Arial" w:cs="Arial"/>
                <w:sz w:val="20"/>
                <w:szCs w:val="20"/>
              </w:rPr>
              <w:t>2022</w:t>
            </w: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9213</w:t>
            </w:r>
          </w:p>
        </w:tc>
        <w:tc>
          <w:tcPr>
            <w:tcW w:w="5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9213</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219"/>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5528</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5528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1750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1750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92</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92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54519B"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54519B" w:rsidRPr="00D3651D" w:rsidRDefault="0054519B"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54519B" w:rsidRPr="00D3651D" w:rsidRDefault="0054519B" w:rsidP="0071005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1843</w:t>
            </w:r>
          </w:p>
        </w:tc>
        <w:tc>
          <w:tcPr>
            <w:tcW w:w="559" w:type="dxa"/>
            <w:tcBorders>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color w:val="000000"/>
                <w:sz w:val="20"/>
                <w:szCs w:val="20"/>
              </w:rPr>
            </w:pPr>
            <w:r w:rsidRPr="00D3651D">
              <w:rPr>
                <w:rFonts w:ascii="Arial" w:hAnsi="Arial" w:cs="Arial"/>
                <w:color w:val="000000"/>
                <w:sz w:val="20"/>
                <w:szCs w:val="20"/>
              </w:rPr>
              <w:t>1843</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4519B" w:rsidRPr="00D3651D" w:rsidRDefault="0054519B" w:rsidP="006A65E9">
            <w:pPr>
              <w:ind w:left="113" w:right="113"/>
              <w:jc w:val="center"/>
              <w:rPr>
                <w:rFonts w:ascii="Arial" w:hAnsi="Arial" w:cs="Arial"/>
                <w:sz w:val="20"/>
                <w:szCs w:val="20"/>
              </w:rPr>
            </w:pPr>
            <w:r w:rsidRPr="00D3651D">
              <w:rPr>
                <w:rFonts w:ascii="Arial" w:hAnsi="Arial" w:cs="Arial"/>
                <w:sz w:val="20"/>
                <w:szCs w:val="20"/>
              </w:rPr>
              <w:t>0</w:t>
            </w:r>
          </w:p>
        </w:tc>
      </w:tr>
      <w:tr w:rsidR="00F536C2" w:rsidRPr="00D3651D" w:rsidTr="006A65E9">
        <w:trPr>
          <w:cantSplit/>
          <w:trHeight w:val="1262"/>
        </w:trPr>
        <w:tc>
          <w:tcPr>
            <w:tcW w:w="568" w:type="dxa"/>
            <w:gridSpan w:val="2"/>
            <w:vMerge w:val="restart"/>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r w:rsidRPr="00D3651D">
              <w:rPr>
                <w:rFonts w:ascii="Arial" w:hAnsi="Arial" w:cs="Arial"/>
                <w:sz w:val="20"/>
                <w:szCs w:val="20"/>
              </w:rPr>
              <w:t>3</w:t>
            </w:r>
            <w:r w:rsidR="00DF721A" w:rsidRPr="00D3651D">
              <w:rPr>
                <w:rFonts w:ascii="Arial" w:hAnsi="Arial" w:cs="Arial"/>
                <w:sz w:val="20"/>
                <w:szCs w:val="20"/>
              </w:rPr>
              <w:t>.</w:t>
            </w:r>
          </w:p>
        </w:tc>
        <w:tc>
          <w:tcPr>
            <w:tcW w:w="3882" w:type="dxa"/>
            <w:gridSpan w:val="6"/>
            <w:vMerge w:val="restart"/>
            <w:tcBorders>
              <w:left w:val="single" w:sz="4" w:space="0" w:color="000000"/>
              <w:bottom w:val="single" w:sz="4" w:space="0" w:color="000000"/>
            </w:tcBorders>
            <w:shd w:val="clear" w:color="auto" w:fill="auto"/>
            <w:vAlign w:val="center"/>
          </w:tcPr>
          <w:p w:rsidR="00F536C2" w:rsidRPr="00D3651D" w:rsidRDefault="00F536C2" w:rsidP="00496C3D">
            <w:pPr>
              <w:rPr>
                <w:rFonts w:ascii="Arial" w:hAnsi="Arial" w:cs="Arial"/>
                <w:sz w:val="20"/>
                <w:szCs w:val="20"/>
              </w:rPr>
            </w:pPr>
            <w:r w:rsidRPr="00D3651D">
              <w:rPr>
                <w:rFonts w:ascii="Arial" w:hAnsi="Arial" w:cs="Arial"/>
                <w:sz w:val="20"/>
                <w:szCs w:val="20"/>
              </w:rPr>
              <w:t>Строительство котельной дома культуры с установкой водоочистки, прибора учёта тепловой энергии и резервного источника электроснабжения</w:t>
            </w:r>
          </w:p>
        </w:tc>
        <w:tc>
          <w:tcPr>
            <w:tcW w:w="1467" w:type="dxa"/>
            <w:vMerge w:val="restart"/>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r w:rsidRPr="00D3651D">
              <w:rPr>
                <w:rFonts w:ascii="Arial" w:hAnsi="Arial" w:cs="Arial"/>
                <w:sz w:val="20"/>
                <w:szCs w:val="20"/>
              </w:rPr>
              <w:t>2022</w:t>
            </w:r>
          </w:p>
        </w:tc>
        <w:tc>
          <w:tcPr>
            <w:tcW w:w="2425" w:type="dxa"/>
            <w:tcBorders>
              <w:left w:val="single" w:sz="4" w:space="0" w:color="000000"/>
              <w:bottom w:val="single" w:sz="4" w:space="0" w:color="000000"/>
            </w:tcBorders>
            <w:shd w:val="clear" w:color="auto" w:fill="auto"/>
            <w:vAlign w:val="center"/>
          </w:tcPr>
          <w:p w:rsidR="00F536C2" w:rsidRPr="00D3651D" w:rsidRDefault="00F536C2" w:rsidP="0071005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7690</w:t>
            </w:r>
          </w:p>
        </w:tc>
        <w:tc>
          <w:tcPr>
            <w:tcW w:w="559"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7690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r>
      <w:tr w:rsidR="00F536C2" w:rsidRPr="00D3651D" w:rsidTr="006A65E9">
        <w:trPr>
          <w:cantSplit/>
          <w:trHeight w:val="1266"/>
        </w:trPr>
        <w:tc>
          <w:tcPr>
            <w:tcW w:w="568" w:type="dxa"/>
            <w:gridSpan w:val="2"/>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F536C2" w:rsidRPr="00D3651D" w:rsidRDefault="00F536C2" w:rsidP="0071005F">
            <w:pPr>
              <w:rPr>
                <w:rFonts w:ascii="Arial" w:hAnsi="Arial" w:cs="Arial"/>
                <w:sz w:val="20"/>
                <w:szCs w:val="20"/>
              </w:rPr>
            </w:pPr>
            <w:r w:rsidRPr="00D3651D">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4614</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4614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p>
        </w:tc>
      </w:tr>
      <w:tr w:rsidR="00F536C2" w:rsidRPr="00D3651D" w:rsidTr="006A65E9">
        <w:trPr>
          <w:cantSplit/>
          <w:trHeight w:val="1270"/>
        </w:trPr>
        <w:tc>
          <w:tcPr>
            <w:tcW w:w="568" w:type="dxa"/>
            <w:gridSpan w:val="2"/>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F536C2" w:rsidRPr="00D3651D" w:rsidRDefault="00F536C2" w:rsidP="0071005F">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1461</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1461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r>
      <w:tr w:rsidR="00F536C2"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F536C2" w:rsidRPr="00D3651D" w:rsidRDefault="00F536C2"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77</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77</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r>
      <w:tr w:rsidR="00F536C2" w:rsidRPr="00D3651D" w:rsidTr="006A65E9">
        <w:trPr>
          <w:cantSplit/>
          <w:trHeight w:val="1262"/>
        </w:trPr>
        <w:tc>
          <w:tcPr>
            <w:tcW w:w="568" w:type="dxa"/>
            <w:gridSpan w:val="2"/>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F536C2" w:rsidRPr="00D3651D" w:rsidRDefault="00F536C2"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F536C2" w:rsidRPr="00D3651D" w:rsidRDefault="00F536C2" w:rsidP="00A40977">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1538</w:t>
            </w:r>
          </w:p>
        </w:tc>
        <w:tc>
          <w:tcPr>
            <w:tcW w:w="559" w:type="dxa"/>
            <w:tcBorders>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color w:val="000000"/>
                <w:sz w:val="20"/>
                <w:szCs w:val="20"/>
              </w:rPr>
            </w:pPr>
            <w:r w:rsidRPr="00D3651D">
              <w:rPr>
                <w:rFonts w:ascii="Arial" w:hAnsi="Arial" w:cs="Arial"/>
                <w:color w:val="000000"/>
                <w:sz w:val="20"/>
                <w:szCs w:val="20"/>
              </w:rPr>
              <w:t>1538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6C2" w:rsidRPr="00D3651D" w:rsidRDefault="00F536C2"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66"/>
        </w:trPr>
        <w:tc>
          <w:tcPr>
            <w:tcW w:w="568" w:type="dxa"/>
            <w:gridSpan w:val="2"/>
            <w:vMerge w:val="restart"/>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4</w:t>
            </w:r>
            <w:r w:rsidR="00DF721A" w:rsidRPr="00D3651D">
              <w:rPr>
                <w:rFonts w:ascii="Arial" w:hAnsi="Arial" w:cs="Arial"/>
                <w:sz w:val="20"/>
                <w:szCs w:val="20"/>
              </w:rPr>
              <w:t>.</w:t>
            </w:r>
          </w:p>
        </w:tc>
        <w:tc>
          <w:tcPr>
            <w:tcW w:w="3882" w:type="dxa"/>
            <w:gridSpan w:val="6"/>
            <w:vMerge w:val="restart"/>
            <w:tcBorders>
              <w:left w:val="single" w:sz="4" w:space="0" w:color="000000"/>
              <w:bottom w:val="single" w:sz="4" w:space="0" w:color="000000"/>
            </w:tcBorders>
            <w:shd w:val="clear" w:color="auto" w:fill="auto"/>
            <w:vAlign w:val="center"/>
          </w:tcPr>
          <w:p w:rsidR="006C38CC" w:rsidRPr="00D3651D" w:rsidRDefault="006C38CC" w:rsidP="00B46841">
            <w:pPr>
              <w:rPr>
                <w:rFonts w:ascii="Arial" w:hAnsi="Arial" w:cs="Arial"/>
                <w:sz w:val="20"/>
                <w:szCs w:val="20"/>
              </w:rPr>
            </w:pPr>
            <w:r w:rsidRPr="00D3651D">
              <w:rPr>
                <w:rFonts w:ascii="Arial" w:hAnsi="Arial" w:cs="Arial"/>
                <w:sz w:val="20"/>
                <w:szCs w:val="20"/>
              </w:rPr>
              <w:t>Строительство тепловых сетей котельной школьной</w:t>
            </w:r>
          </w:p>
        </w:tc>
        <w:tc>
          <w:tcPr>
            <w:tcW w:w="1467" w:type="dxa"/>
            <w:vMerge w:val="restart"/>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2023</w:t>
            </w:r>
          </w:p>
        </w:tc>
        <w:tc>
          <w:tcPr>
            <w:tcW w:w="2425" w:type="dxa"/>
            <w:tcBorders>
              <w:left w:val="single" w:sz="4" w:space="0" w:color="000000"/>
              <w:bottom w:val="single" w:sz="4" w:space="0" w:color="000000"/>
            </w:tcBorders>
            <w:shd w:val="clear" w:color="auto" w:fill="auto"/>
            <w:vAlign w:val="center"/>
          </w:tcPr>
          <w:p w:rsidR="006C38CC" w:rsidRPr="00D3651D" w:rsidRDefault="006C38CC" w:rsidP="00A40977">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5598</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5598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70"/>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A40977">
            <w:pPr>
              <w:rPr>
                <w:rFonts w:ascii="Arial" w:hAnsi="Arial" w:cs="Arial"/>
                <w:sz w:val="20"/>
                <w:szCs w:val="20"/>
              </w:rPr>
            </w:pPr>
            <w:r w:rsidRPr="00D3651D">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3359</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3359</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88"/>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A40977">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1064</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1064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55</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55</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52"/>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1120</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1120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69"/>
        </w:trPr>
        <w:tc>
          <w:tcPr>
            <w:tcW w:w="568" w:type="dxa"/>
            <w:gridSpan w:val="2"/>
            <w:vMerge w:val="restart"/>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5</w:t>
            </w:r>
            <w:r w:rsidR="00DF721A" w:rsidRPr="00D3651D">
              <w:rPr>
                <w:rFonts w:ascii="Arial" w:hAnsi="Arial" w:cs="Arial"/>
                <w:sz w:val="20"/>
                <w:szCs w:val="20"/>
              </w:rPr>
              <w:t>.</w:t>
            </w:r>
          </w:p>
        </w:tc>
        <w:tc>
          <w:tcPr>
            <w:tcW w:w="3882" w:type="dxa"/>
            <w:gridSpan w:val="6"/>
            <w:vMerge w:val="restart"/>
            <w:tcBorders>
              <w:left w:val="single" w:sz="4" w:space="0" w:color="000000"/>
              <w:bottom w:val="single" w:sz="4" w:space="0" w:color="000000"/>
            </w:tcBorders>
            <w:shd w:val="clear" w:color="auto" w:fill="auto"/>
            <w:vAlign w:val="center"/>
          </w:tcPr>
          <w:p w:rsidR="006C38CC" w:rsidRPr="00D3651D" w:rsidRDefault="006C38CC" w:rsidP="00B46841">
            <w:pPr>
              <w:rPr>
                <w:rFonts w:ascii="Arial" w:hAnsi="Arial" w:cs="Arial"/>
                <w:sz w:val="20"/>
                <w:szCs w:val="20"/>
              </w:rPr>
            </w:pPr>
            <w:r w:rsidRPr="00D3651D">
              <w:rPr>
                <w:rFonts w:ascii="Arial" w:hAnsi="Arial" w:cs="Arial"/>
                <w:sz w:val="20"/>
                <w:szCs w:val="20"/>
              </w:rPr>
              <w:t>Строительство тепловых сетей котельной больничной</w:t>
            </w:r>
          </w:p>
        </w:tc>
        <w:tc>
          <w:tcPr>
            <w:tcW w:w="1467" w:type="dxa"/>
            <w:vMerge w:val="restart"/>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2021</w:t>
            </w: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16360</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16360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73"/>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9816</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9816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406"/>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3108</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3108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134"/>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164</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164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297"/>
        </w:trPr>
        <w:tc>
          <w:tcPr>
            <w:tcW w:w="568" w:type="dxa"/>
            <w:gridSpan w:val="2"/>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3272</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3272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402"/>
        </w:trPr>
        <w:tc>
          <w:tcPr>
            <w:tcW w:w="568" w:type="dxa"/>
            <w:gridSpan w:val="2"/>
            <w:vMerge w:val="restart"/>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6</w:t>
            </w:r>
            <w:r w:rsidR="00DF721A" w:rsidRPr="00D3651D">
              <w:rPr>
                <w:rFonts w:ascii="Arial" w:hAnsi="Arial" w:cs="Arial"/>
                <w:sz w:val="20"/>
                <w:szCs w:val="20"/>
              </w:rPr>
              <w:t>.</w:t>
            </w:r>
          </w:p>
        </w:tc>
        <w:tc>
          <w:tcPr>
            <w:tcW w:w="3882" w:type="dxa"/>
            <w:gridSpan w:val="6"/>
            <w:vMerge w:val="restart"/>
            <w:tcBorders>
              <w:left w:val="single" w:sz="4" w:space="0" w:color="000000"/>
            </w:tcBorders>
            <w:shd w:val="clear" w:color="auto" w:fill="auto"/>
            <w:vAlign w:val="center"/>
          </w:tcPr>
          <w:p w:rsidR="006C38CC" w:rsidRPr="00D3651D" w:rsidRDefault="006C38CC" w:rsidP="00B46841">
            <w:pPr>
              <w:rPr>
                <w:rFonts w:ascii="Arial" w:hAnsi="Arial" w:cs="Arial"/>
                <w:sz w:val="20"/>
                <w:szCs w:val="20"/>
              </w:rPr>
            </w:pPr>
            <w:r w:rsidRPr="00D3651D">
              <w:rPr>
                <w:rFonts w:ascii="Arial" w:hAnsi="Arial" w:cs="Arial"/>
                <w:sz w:val="20"/>
                <w:szCs w:val="20"/>
              </w:rPr>
              <w:t>Строительство тепловых сетей котельной дома культуры</w:t>
            </w:r>
          </w:p>
        </w:tc>
        <w:tc>
          <w:tcPr>
            <w:tcW w:w="1467" w:type="dxa"/>
            <w:vMerge w:val="restart"/>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2023</w:t>
            </w: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2586</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2586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407"/>
        </w:trPr>
        <w:tc>
          <w:tcPr>
            <w:tcW w:w="568" w:type="dxa"/>
            <w:gridSpan w:val="2"/>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1552</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1552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414"/>
        </w:trPr>
        <w:tc>
          <w:tcPr>
            <w:tcW w:w="568" w:type="dxa"/>
            <w:gridSpan w:val="2"/>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областной бюджет</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491</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491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134"/>
        </w:trPr>
        <w:tc>
          <w:tcPr>
            <w:tcW w:w="568" w:type="dxa"/>
            <w:gridSpan w:val="2"/>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26</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26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407"/>
        </w:trPr>
        <w:tc>
          <w:tcPr>
            <w:tcW w:w="568" w:type="dxa"/>
            <w:gridSpan w:val="2"/>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3882" w:type="dxa"/>
            <w:gridSpan w:val="6"/>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1467" w:type="dxa"/>
            <w:vMerge/>
            <w:tcBorders>
              <w:left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6C38CC" w:rsidRPr="00D3651D" w:rsidRDefault="006C38CC" w:rsidP="0071005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517</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517</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0</w:t>
            </w:r>
          </w:p>
        </w:tc>
      </w:tr>
      <w:tr w:rsidR="006C38CC" w:rsidRPr="00D3651D" w:rsidTr="006A65E9">
        <w:trPr>
          <w:cantSplit/>
          <w:trHeight w:val="1569"/>
        </w:trPr>
        <w:tc>
          <w:tcPr>
            <w:tcW w:w="584" w:type="dxa"/>
            <w:gridSpan w:val="3"/>
            <w:vMerge w:val="restart"/>
            <w:tcBorders>
              <w:top w:val="single" w:sz="4" w:space="0" w:color="000000"/>
              <w:left w:val="single" w:sz="4" w:space="0" w:color="000000"/>
              <w:right w:val="single" w:sz="4" w:space="0" w:color="auto"/>
            </w:tcBorders>
            <w:shd w:val="clear" w:color="auto" w:fill="auto"/>
            <w:vAlign w:val="center"/>
          </w:tcPr>
          <w:p w:rsidR="006C38CC" w:rsidRPr="00D3651D" w:rsidRDefault="006C38CC" w:rsidP="00CB3ABD">
            <w:pPr>
              <w:rPr>
                <w:rFonts w:ascii="Arial" w:hAnsi="Arial" w:cs="Arial"/>
                <w:sz w:val="20"/>
                <w:szCs w:val="20"/>
              </w:rPr>
            </w:pPr>
            <w:r w:rsidRPr="00D3651D">
              <w:rPr>
                <w:rFonts w:ascii="Arial" w:hAnsi="Arial" w:cs="Arial"/>
                <w:sz w:val="20"/>
                <w:szCs w:val="20"/>
              </w:rPr>
              <w:t>7.</w:t>
            </w:r>
          </w:p>
        </w:tc>
        <w:tc>
          <w:tcPr>
            <w:tcW w:w="3845" w:type="dxa"/>
            <w:gridSpan w:val="4"/>
            <w:vMerge w:val="restart"/>
            <w:tcBorders>
              <w:top w:val="single" w:sz="4" w:space="0" w:color="000000"/>
              <w:left w:val="single" w:sz="4" w:space="0" w:color="auto"/>
              <w:right w:val="single" w:sz="4" w:space="0" w:color="auto"/>
            </w:tcBorders>
            <w:shd w:val="clear" w:color="auto" w:fill="auto"/>
            <w:vAlign w:val="center"/>
          </w:tcPr>
          <w:p w:rsidR="006C38CC" w:rsidRPr="00D3651D" w:rsidRDefault="006C38CC" w:rsidP="00546B3F">
            <w:pPr>
              <w:rPr>
                <w:rFonts w:ascii="Arial" w:hAnsi="Arial" w:cs="Arial"/>
                <w:sz w:val="20"/>
                <w:szCs w:val="20"/>
              </w:rPr>
            </w:pPr>
            <w:r w:rsidRPr="00D3651D">
              <w:rPr>
                <w:rFonts w:ascii="Arial" w:hAnsi="Arial" w:cs="Arial"/>
                <w:sz w:val="20"/>
                <w:szCs w:val="20"/>
              </w:rPr>
              <w:t>Проведение ин</w:t>
            </w:r>
            <w:r w:rsidR="00D4292C" w:rsidRPr="00D3651D">
              <w:rPr>
                <w:rFonts w:ascii="Arial" w:hAnsi="Arial" w:cs="Arial"/>
                <w:sz w:val="20"/>
                <w:szCs w:val="20"/>
              </w:rPr>
              <w:t>струментально-визуального наружно</w:t>
            </w:r>
            <w:r w:rsidRPr="00D3651D">
              <w:rPr>
                <w:rFonts w:ascii="Arial" w:hAnsi="Arial" w:cs="Arial"/>
                <w:sz w:val="20"/>
                <w:szCs w:val="20"/>
              </w:rPr>
              <w:t>го и внутреннего обследования металлических дымовых труб котельных</w:t>
            </w:r>
          </w:p>
        </w:tc>
        <w:tc>
          <w:tcPr>
            <w:tcW w:w="1488" w:type="dxa"/>
            <w:gridSpan w:val="2"/>
            <w:vMerge w:val="restart"/>
            <w:tcBorders>
              <w:top w:val="single" w:sz="4" w:space="0" w:color="000000"/>
              <w:left w:val="single" w:sz="4" w:space="0" w:color="auto"/>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C38CC" w:rsidRPr="00D3651D" w:rsidRDefault="006C38CC" w:rsidP="00546B3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600</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r>
      <w:tr w:rsidR="006A65E9" w:rsidRPr="00D3651D" w:rsidTr="006A65E9">
        <w:trPr>
          <w:cantSplit/>
          <w:trHeight w:val="1569"/>
        </w:trPr>
        <w:tc>
          <w:tcPr>
            <w:tcW w:w="584" w:type="dxa"/>
            <w:gridSpan w:val="3"/>
            <w:vMerge/>
            <w:tcBorders>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45" w:type="dxa"/>
            <w:gridSpan w:val="4"/>
            <w:vMerge/>
            <w:tcBorders>
              <w:left w:val="single" w:sz="4" w:space="0" w:color="auto"/>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1488" w:type="dxa"/>
            <w:gridSpan w:val="2"/>
            <w:vMerge/>
            <w:tcBorders>
              <w:lef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84" w:type="dxa"/>
            <w:gridSpan w:val="3"/>
            <w:vMerge/>
            <w:tcBorders>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45" w:type="dxa"/>
            <w:gridSpan w:val="4"/>
            <w:vMerge/>
            <w:tcBorders>
              <w:left w:val="single" w:sz="4" w:space="0" w:color="auto"/>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1488" w:type="dxa"/>
            <w:gridSpan w:val="2"/>
            <w:vMerge/>
            <w:tcBorders>
              <w:lef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областной бюджет</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C38CC" w:rsidRPr="00D3651D" w:rsidTr="006A65E9">
        <w:trPr>
          <w:cantSplit/>
          <w:trHeight w:val="1569"/>
        </w:trPr>
        <w:tc>
          <w:tcPr>
            <w:tcW w:w="584" w:type="dxa"/>
            <w:gridSpan w:val="3"/>
            <w:vMerge/>
            <w:tcBorders>
              <w:left w:val="single" w:sz="4" w:space="0" w:color="000000"/>
              <w:bottom w:val="single" w:sz="4" w:space="0" w:color="000000"/>
              <w:right w:val="single" w:sz="4" w:space="0" w:color="auto"/>
            </w:tcBorders>
            <w:shd w:val="clear" w:color="auto" w:fill="auto"/>
            <w:vAlign w:val="center"/>
          </w:tcPr>
          <w:p w:rsidR="006C38CC" w:rsidRPr="00D3651D" w:rsidRDefault="006C38CC" w:rsidP="00CB3ABD">
            <w:pPr>
              <w:rPr>
                <w:rFonts w:ascii="Arial" w:hAnsi="Arial" w:cs="Arial"/>
                <w:sz w:val="20"/>
                <w:szCs w:val="20"/>
              </w:rPr>
            </w:pPr>
          </w:p>
        </w:tc>
        <w:tc>
          <w:tcPr>
            <w:tcW w:w="3845" w:type="dxa"/>
            <w:gridSpan w:val="4"/>
            <w:vMerge/>
            <w:tcBorders>
              <w:left w:val="single" w:sz="4" w:space="0" w:color="auto"/>
              <w:bottom w:val="single" w:sz="4" w:space="0" w:color="000000"/>
              <w:right w:val="single" w:sz="4" w:space="0" w:color="auto"/>
            </w:tcBorders>
            <w:shd w:val="clear" w:color="auto" w:fill="auto"/>
            <w:vAlign w:val="center"/>
          </w:tcPr>
          <w:p w:rsidR="006C38CC" w:rsidRPr="00D3651D" w:rsidRDefault="006C38CC" w:rsidP="00CB3ABD">
            <w:pPr>
              <w:rPr>
                <w:rFonts w:ascii="Arial" w:hAnsi="Arial" w:cs="Arial"/>
                <w:sz w:val="20"/>
                <w:szCs w:val="20"/>
              </w:rPr>
            </w:pPr>
          </w:p>
        </w:tc>
        <w:tc>
          <w:tcPr>
            <w:tcW w:w="1488" w:type="dxa"/>
            <w:gridSpan w:val="2"/>
            <w:vMerge/>
            <w:tcBorders>
              <w:left w:val="single" w:sz="4" w:space="0" w:color="auto"/>
              <w:bottom w:val="single" w:sz="4" w:space="0" w:color="000000"/>
            </w:tcBorders>
            <w:shd w:val="clear" w:color="auto" w:fill="auto"/>
            <w:vAlign w:val="center"/>
          </w:tcPr>
          <w:p w:rsidR="006C38CC" w:rsidRPr="00D3651D" w:rsidRDefault="006C38CC"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C38CC" w:rsidRPr="00D3651D" w:rsidRDefault="006C38CC" w:rsidP="00546B3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600</w:t>
            </w:r>
          </w:p>
        </w:tc>
        <w:tc>
          <w:tcPr>
            <w:tcW w:w="559" w:type="dxa"/>
            <w:tcBorders>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color w:val="000000"/>
                <w:sz w:val="20"/>
                <w:szCs w:val="20"/>
              </w:rPr>
            </w:pPr>
            <w:r w:rsidRPr="00D3651D">
              <w:rPr>
                <w:rFonts w:ascii="Arial" w:hAnsi="Arial" w:cs="Arial"/>
                <w:color w:val="000000"/>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C38CC" w:rsidRPr="00D3651D" w:rsidRDefault="006A65E9" w:rsidP="006A65E9">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8CC" w:rsidRPr="00D3651D" w:rsidRDefault="006C38CC" w:rsidP="006A65E9">
            <w:pPr>
              <w:ind w:left="113" w:right="113"/>
              <w:jc w:val="center"/>
              <w:rPr>
                <w:rFonts w:ascii="Arial" w:hAnsi="Arial" w:cs="Arial"/>
                <w:sz w:val="20"/>
                <w:szCs w:val="20"/>
              </w:rPr>
            </w:pPr>
            <w:r w:rsidRPr="00D3651D">
              <w:rPr>
                <w:rFonts w:ascii="Arial" w:hAnsi="Arial" w:cs="Arial"/>
                <w:sz w:val="20"/>
                <w:szCs w:val="20"/>
              </w:rPr>
              <w:t>150</w:t>
            </w:r>
          </w:p>
        </w:tc>
      </w:tr>
      <w:tr w:rsidR="006A65E9" w:rsidRPr="00D3651D" w:rsidTr="006A65E9">
        <w:trPr>
          <w:cantSplit/>
          <w:trHeight w:val="1569"/>
        </w:trPr>
        <w:tc>
          <w:tcPr>
            <w:tcW w:w="59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04" w:type="dxa"/>
            <w:tcBorders>
              <w:top w:val="single" w:sz="4" w:space="0" w:color="000000"/>
              <w:left w:val="single" w:sz="4" w:space="0" w:color="000000"/>
              <w:bottom w:val="single" w:sz="4" w:space="0" w:color="000000"/>
              <w:right w:val="single" w:sz="4" w:space="0" w:color="auto"/>
            </w:tcBorders>
            <w:shd w:val="clear" w:color="auto" w:fill="auto"/>
            <w:vAlign w:val="center"/>
          </w:tcPr>
          <w:p w:rsidR="006A65E9" w:rsidRPr="00D3651D" w:rsidRDefault="006A65E9" w:rsidP="00546B3F">
            <w:pPr>
              <w:rPr>
                <w:rFonts w:ascii="Arial" w:hAnsi="Arial" w:cs="Arial"/>
                <w:sz w:val="20"/>
                <w:szCs w:val="20"/>
              </w:rPr>
            </w:pPr>
          </w:p>
        </w:tc>
        <w:tc>
          <w:tcPr>
            <w:tcW w:w="1515" w:type="dxa"/>
            <w:gridSpan w:val="4"/>
            <w:tcBorders>
              <w:top w:val="single" w:sz="4" w:space="0" w:color="000000"/>
              <w:left w:val="single" w:sz="4" w:space="0" w:color="auto"/>
              <w:bottom w:val="single" w:sz="4" w:space="0" w:color="000000"/>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98" w:type="dxa"/>
            <w:gridSpan w:val="4"/>
            <w:vMerge w:val="restart"/>
            <w:tcBorders>
              <w:top w:val="single" w:sz="4" w:space="0" w:color="000000"/>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r w:rsidRPr="00D3651D">
              <w:rPr>
                <w:rFonts w:ascii="Arial" w:hAnsi="Arial" w:cs="Arial"/>
                <w:sz w:val="20"/>
                <w:szCs w:val="20"/>
              </w:rPr>
              <w:t>8.</w:t>
            </w:r>
          </w:p>
        </w:tc>
        <w:tc>
          <w:tcPr>
            <w:tcW w:w="3804" w:type="dxa"/>
            <w:vMerge w:val="restart"/>
            <w:tcBorders>
              <w:top w:val="single" w:sz="4" w:space="0" w:color="000000"/>
              <w:left w:val="single" w:sz="4" w:space="0" w:color="000000"/>
              <w:right w:val="single" w:sz="4" w:space="0" w:color="auto"/>
            </w:tcBorders>
            <w:shd w:val="clear" w:color="auto" w:fill="auto"/>
            <w:vAlign w:val="center"/>
          </w:tcPr>
          <w:p w:rsidR="006A65E9" w:rsidRPr="00D3651D" w:rsidRDefault="006A65E9" w:rsidP="00546B3F">
            <w:pPr>
              <w:rPr>
                <w:rFonts w:ascii="Arial" w:hAnsi="Arial" w:cs="Arial"/>
                <w:sz w:val="20"/>
                <w:szCs w:val="20"/>
              </w:rPr>
            </w:pPr>
            <w:r w:rsidRPr="00D3651D">
              <w:rPr>
                <w:rFonts w:ascii="Arial" w:hAnsi="Arial" w:cs="Arial"/>
                <w:sz w:val="20"/>
                <w:szCs w:val="20"/>
              </w:rPr>
              <w:t>Технологическое освидетельствование строительных конструкций зданий котельных</w:t>
            </w:r>
          </w:p>
        </w:tc>
        <w:tc>
          <w:tcPr>
            <w:tcW w:w="1515" w:type="dxa"/>
            <w:gridSpan w:val="4"/>
            <w:vMerge w:val="restart"/>
            <w:tcBorders>
              <w:top w:val="single" w:sz="4" w:space="0" w:color="000000"/>
              <w:lef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420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98" w:type="dxa"/>
            <w:gridSpan w:val="4"/>
            <w:vMerge/>
            <w:tcBorders>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04" w:type="dxa"/>
            <w:vMerge/>
            <w:tcBorders>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1515" w:type="dxa"/>
            <w:gridSpan w:val="4"/>
            <w:vMerge/>
            <w:tcBorders>
              <w:lef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98" w:type="dxa"/>
            <w:gridSpan w:val="4"/>
            <w:vMerge/>
            <w:tcBorders>
              <w:left w:val="single" w:sz="4" w:space="0" w:color="000000"/>
              <w:bottom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04" w:type="dxa"/>
            <w:vMerge/>
            <w:tcBorders>
              <w:left w:val="single" w:sz="4" w:space="0" w:color="000000"/>
              <w:bottom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1515" w:type="dxa"/>
            <w:gridSpan w:val="4"/>
            <w:vMerge/>
            <w:tcBorders>
              <w:left w:val="single" w:sz="4" w:space="0" w:color="auto"/>
              <w:bottom w:val="single" w:sz="4" w:space="0" w:color="000000"/>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областной бюджет</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57" w:type="dxa"/>
            <w:vMerge w:val="restart"/>
            <w:tcBorders>
              <w:top w:val="single" w:sz="4" w:space="0" w:color="000000"/>
              <w:left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58" w:type="dxa"/>
            <w:gridSpan w:val="5"/>
            <w:vMerge w:val="restart"/>
            <w:tcBorders>
              <w:top w:val="single" w:sz="4" w:space="0" w:color="000000"/>
              <w:left w:val="single" w:sz="4" w:space="0" w:color="000000"/>
              <w:right w:val="single" w:sz="4" w:space="0" w:color="auto"/>
            </w:tcBorders>
            <w:shd w:val="clear" w:color="auto" w:fill="auto"/>
            <w:vAlign w:val="center"/>
          </w:tcPr>
          <w:p w:rsidR="006A65E9" w:rsidRPr="00D3651D" w:rsidRDefault="006A65E9" w:rsidP="00546B3F">
            <w:pPr>
              <w:rPr>
                <w:rFonts w:ascii="Arial" w:hAnsi="Arial" w:cs="Arial"/>
                <w:sz w:val="20"/>
                <w:szCs w:val="20"/>
              </w:rPr>
            </w:pPr>
          </w:p>
        </w:tc>
        <w:tc>
          <w:tcPr>
            <w:tcW w:w="1502" w:type="dxa"/>
            <w:gridSpan w:val="3"/>
            <w:vMerge w:val="restart"/>
            <w:tcBorders>
              <w:top w:val="single" w:sz="4" w:space="0" w:color="000000"/>
              <w:lef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color w:val="000000"/>
                <w:sz w:val="20"/>
                <w:szCs w:val="20"/>
              </w:rPr>
            </w:pPr>
            <w:r w:rsidRPr="00D3651D">
              <w:rPr>
                <w:rFonts w:ascii="Arial" w:hAnsi="Arial" w:cs="Arial"/>
                <w:color w:val="000000"/>
                <w:sz w:val="20"/>
                <w:szCs w:val="20"/>
              </w:rPr>
              <w:t>420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6A65E9" w:rsidRPr="00D3651D" w:rsidTr="006A65E9">
        <w:trPr>
          <w:cantSplit/>
          <w:trHeight w:val="1569"/>
        </w:trPr>
        <w:tc>
          <w:tcPr>
            <w:tcW w:w="557" w:type="dxa"/>
            <w:vMerge/>
            <w:tcBorders>
              <w:left w:val="single" w:sz="4" w:space="0" w:color="000000"/>
              <w:bottom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3858" w:type="dxa"/>
            <w:gridSpan w:val="5"/>
            <w:vMerge/>
            <w:tcBorders>
              <w:left w:val="single" w:sz="4" w:space="0" w:color="000000"/>
              <w:bottom w:val="single" w:sz="4" w:space="0" w:color="000000"/>
              <w:right w:val="single" w:sz="4" w:space="0" w:color="auto"/>
            </w:tcBorders>
            <w:shd w:val="clear" w:color="auto" w:fill="auto"/>
            <w:vAlign w:val="center"/>
          </w:tcPr>
          <w:p w:rsidR="006A65E9" w:rsidRPr="00D3651D" w:rsidRDefault="006A65E9" w:rsidP="00CB3ABD">
            <w:pPr>
              <w:rPr>
                <w:rFonts w:ascii="Arial" w:hAnsi="Arial" w:cs="Arial"/>
                <w:sz w:val="20"/>
                <w:szCs w:val="20"/>
              </w:rPr>
            </w:pPr>
          </w:p>
        </w:tc>
        <w:tc>
          <w:tcPr>
            <w:tcW w:w="1502" w:type="dxa"/>
            <w:gridSpan w:val="3"/>
            <w:vMerge/>
            <w:tcBorders>
              <w:left w:val="single" w:sz="4" w:space="0" w:color="auto"/>
              <w:bottom w:val="single" w:sz="4" w:space="0" w:color="000000"/>
            </w:tcBorders>
            <w:shd w:val="clear" w:color="auto" w:fill="auto"/>
            <w:vAlign w:val="center"/>
          </w:tcPr>
          <w:p w:rsidR="006A65E9" w:rsidRPr="00D3651D" w:rsidRDefault="006A65E9"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tcPr>
          <w:p w:rsidR="006A65E9" w:rsidRPr="00D3651D" w:rsidRDefault="006A65E9" w:rsidP="00546B3F">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A65E9" w:rsidRPr="00D3651D" w:rsidRDefault="006A65E9" w:rsidP="006A65E9">
            <w:pPr>
              <w:ind w:left="113" w:right="113"/>
              <w:jc w:val="center"/>
              <w:rPr>
                <w:rFonts w:ascii="Arial" w:hAnsi="Arial" w:cs="Arial"/>
                <w:sz w:val="20"/>
                <w:szCs w:val="20"/>
              </w:rPr>
            </w:pPr>
            <w:r w:rsidRPr="00D3651D">
              <w:rPr>
                <w:rFonts w:ascii="Arial" w:hAnsi="Arial" w:cs="Arial"/>
                <w:color w:val="000000"/>
                <w:sz w:val="20"/>
                <w:szCs w:val="20"/>
              </w:rPr>
              <w:t>0</w:t>
            </w:r>
          </w:p>
        </w:tc>
      </w:tr>
      <w:tr w:rsidR="00DF721A" w:rsidRPr="00D3651D" w:rsidTr="00DF721A">
        <w:trPr>
          <w:cantSplit/>
          <w:trHeight w:val="1569"/>
        </w:trPr>
        <w:tc>
          <w:tcPr>
            <w:tcW w:w="5917" w:type="dxa"/>
            <w:gridSpan w:val="9"/>
            <w:vMerge w:val="restart"/>
            <w:tcBorders>
              <w:top w:val="single" w:sz="4" w:space="0" w:color="000000"/>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ИТОГО по Программе:</w:t>
            </w:r>
          </w:p>
        </w:tc>
        <w:tc>
          <w:tcPr>
            <w:tcW w:w="2425" w:type="dxa"/>
            <w:tcBorders>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51379</w:t>
            </w:r>
          </w:p>
        </w:tc>
        <w:tc>
          <w:tcPr>
            <w:tcW w:w="559"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50509</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r>
      <w:tr w:rsidR="00DF721A" w:rsidRPr="00D3651D" w:rsidTr="00DF721A">
        <w:trPr>
          <w:cantSplit/>
          <w:trHeight w:val="1581"/>
        </w:trPr>
        <w:tc>
          <w:tcPr>
            <w:tcW w:w="5917" w:type="dxa"/>
            <w:gridSpan w:val="9"/>
            <w:vMerge/>
            <w:tcBorders>
              <w:top w:val="single" w:sz="4" w:space="0" w:color="000000"/>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30216</w:t>
            </w:r>
          </w:p>
        </w:tc>
        <w:tc>
          <w:tcPr>
            <w:tcW w:w="559"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30216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r>
      <w:tr w:rsidR="00DF721A" w:rsidRPr="00D3651D" w:rsidTr="00DF721A">
        <w:trPr>
          <w:cantSplit/>
          <w:trHeight w:val="1699"/>
        </w:trPr>
        <w:tc>
          <w:tcPr>
            <w:tcW w:w="5917" w:type="dxa"/>
            <w:gridSpan w:val="9"/>
            <w:vMerge/>
            <w:tcBorders>
              <w:top w:val="single" w:sz="4" w:space="0" w:color="000000"/>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9567</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9567</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r>
      <w:tr w:rsidR="00DF721A" w:rsidRPr="00D3651D" w:rsidTr="00DF721A">
        <w:trPr>
          <w:cantSplit/>
          <w:trHeight w:val="1550"/>
        </w:trPr>
        <w:tc>
          <w:tcPr>
            <w:tcW w:w="5917" w:type="dxa"/>
            <w:gridSpan w:val="9"/>
            <w:vMerge/>
            <w:tcBorders>
              <w:top w:val="single" w:sz="4" w:space="0" w:color="000000"/>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бюджет МО/бюджет района</w:t>
            </w:r>
          </w:p>
        </w:tc>
        <w:tc>
          <w:tcPr>
            <w:tcW w:w="951"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924</w:t>
            </w:r>
          </w:p>
        </w:tc>
        <w:tc>
          <w:tcPr>
            <w:tcW w:w="559"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504</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210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150</w:t>
            </w:r>
          </w:p>
        </w:tc>
      </w:tr>
      <w:tr w:rsidR="00DF721A" w:rsidRPr="00D3651D" w:rsidTr="00DF721A">
        <w:trPr>
          <w:cantSplit/>
          <w:trHeight w:val="1447"/>
        </w:trPr>
        <w:tc>
          <w:tcPr>
            <w:tcW w:w="5917" w:type="dxa"/>
            <w:gridSpan w:val="9"/>
            <w:vMerge/>
            <w:tcBorders>
              <w:top w:val="single" w:sz="4" w:space="0" w:color="000000"/>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highlight w:val="yellow"/>
              </w:rPr>
            </w:pPr>
          </w:p>
        </w:tc>
        <w:tc>
          <w:tcPr>
            <w:tcW w:w="2425" w:type="dxa"/>
            <w:tcBorders>
              <w:left w:val="single" w:sz="4" w:space="0" w:color="000000"/>
              <w:bottom w:val="single" w:sz="4" w:space="0" w:color="000000"/>
            </w:tcBorders>
            <w:shd w:val="clear" w:color="auto" w:fill="auto"/>
            <w:vAlign w:val="center"/>
          </w:tcPr>
          <w:p w:rsidR="00DF721A" w:rsidRPr="00D3651D" w:rsidRDefault="00DF721A" w:rsidP="00CB3ABD">
            <w:pPr>
              <w:rPr>
                <w:rFonts w:ascii="Arial" w:hAnsi="Arial" w:cs="Arial"/>
                <w:sz w:val="20"/>
                <w:szCs w:val="20"/>
              </w:rPr>
            </w:pPr>
            <w:r w:rsidRPr="00D3651D">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10072</w:t>
            </w:r>
          </w:p>
        </w:tc>
        <w:tc>
          <w:tcPr>
            <w:tcW w:w="559" w:type="dxa"/>
            <w:tcBorders>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color w:val="000000"/>
                <w:sz w:val="20"/>
                <w:szCs w:val="20"/>
              </w:rPr>
            </w:pPr>
            <w:r w:rsidRPr="00D3651D">
              <w:rPr>
                <w:rFonts w:ascii="Arial" w:hAnsi="Arial" w:cs="Arial"/>
                <w:color w:val="000000"/>
                <w:sz w:val="20"/>
                <w:szCs w:val="20"/>
              </w:rPr>
              <w:t>10072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F721A" w:rsidRPr="00D3651D" w:rsidRDefault="00DF721A" w:rsidP="00DF721A">
            <w:pPr>
              <w:ind w:left="113" w:right="113"/>
              <w:jc w:val="center"/>
              <w:rPr>
                <w:rFonts w:ascii="Arial" w:hAnsi="Arial" w:cs="Arial"/>
                <w:sz w:val="20"/>
                <w:szCs w:val="20"/>
              </w:rPr>
            </w:pPr>
            <w:r w:rsidRPr="00D3651D">
              <w:rPr>
                <w:rFonts w:ascii="Arial" w:hAnsi="Arial" w:cs="Arial"/>
                <w:sz w:val="20"/>
                <w:szCs w:val="20"/>
              </w:rPr>
              <w:t>0</w:t>
            </w:r>
          </w:p>
        </w:tc>
      </w:tr>
    </w:tbl>
    <w:p w:rsidR="00CB3ABD" w:rsidRPr="00D3651D" w:rsidRDefault="00CB3ABD" w:rsidP="00CB3ABD">
      <w:pPr>
        <w:rPr>
          <w:rFonts w:ascii="Arial" w:hAnsi="Arial" w:cs="Arial"/>
          <w:sz w:val="20"/>
          <w:szCs w:val="20"/>
          <w:highlight w:val="yellow"/>
        </w:rPr>
      </w:pPr>
    </w:p>
    <w:p w:rsidR="00E75C9D" w:rsidRPr="00D3651D" w:rsidRDefault="00E75C9D" w:rsidP="00CB3ABD">
      <w:pPr>
        <w:rPr>
          <w:rFonts w:ascii="Arial" w:hAnsi="Arial" w:cs="Arial"/>
          <w:sz w:val="20"/>
          <w:szCs w:val="20"/>
          <w:highlight w:val="yellow"/>
        </w:rPr>
      </w:pPr>
    </w:p>
    <w:p w:rsidR="00E75C9D" w:rsidRPr="00D3651D" w:rsidRDefault="00E75C9D" w:rsidP="00CB3ABD">
      <w:pPr>
        <w:rPr>
          <w:rFonts w:ascii="Arial" w:hAnsi="Arial" w:cs="Arial"/>
          <w:sz w:val="20"/>
          <w:szCs w:val="20"/>
          <w:highlight w:val="yellow"/>
        </w:rPr>
      </w:pPr>
    </w:p>
    <w:p w:rsidR="00E75C9D" w:rsidRPr="00D3651D" w:rsidRDefault="00E75C9D" w:rsidP="00CB3ABD">
      <w:pPr>
        <w:rPr>
          <w:rFonts w:ascii="Arial" w:hAnsi="Arial" w:cs="Arial"/>
          <w:sz w:val="20"/>
          <w:szCs w:val="20"/>
          <w:highlight w:val="yellow"/>
        </w:rPr>
      </w:pPr>
    </w:p>
    <w:p w:rsidR="00E75C9D" w:rsidRPr="00D3651D" w:rsidRDefault="00E75C9D"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196FC7" w:rsidRPr="00D3651D" w:rsidRDefault="00196FC7" w:rsidP="00CB3ABD">
      <w:pPr>
        <w:rPr>
          <w:rFonts w:ascii="Arial" w:hAnsi="Arial" w:cs="Arial"/>
          <w:sz w:val="20"/>
          <w:szCs w:val="20"/>
          <w:highlight w:val="yellow"/>
        </w:rPr>
      </w:pPr>
    </w:p>
    <w:p w:rsidR="00951495" w:rsidRPr="00D3651D" w:rsidRDefault="00951495" w:rsidP="00CB3ABD">
      <w:pPr>
        <w:rPr>
          <w:rFonts w:ascii="Arial" w:hAnsi="Arial" w:cs="Arial"/>
          <w:sz w:val="20"/>
          <w:szCs w:val="20"/>
          <w:highlight w:val="yellow"/>
        </w:rPr>
      </w:pPr>
    </w:p>
    <w:p w:rsidR="00CB3ABD" w:rsidRPr="00D3651D" w:rsidRDefault="00CB3ABD" w:rsidP="00622863">
      <w:pPr>
        <w:rPr>
          <w:rFonts w:ascii="Arial" w:hAnsi="Arial" w:cs="Arial"/>
          <w:sz w:val="20"/>
          <w:szCs w:val="20"/>
        </w:rPr>
      </w:pPr>
      <w:bookmarkStart w:id="292" w:name="_Toc48749316"/>
      <w:r w:rsidRPr="00D3651D">
        <w:rPr>
          <w:rFonts w:ascii="Arial" w:hAnsi="Arial" w:cs="Arial"/>
          <w:sz w:val="20"/>
          <w:szCs w:val="20"/>
        </w:rPr>
        <w:lastRenderedPageBreak/>
        <w:t>Приложение 4</w:t>
      </w:r>
      <w:bookmarkEnd w:id="292"/>
    </w:p>
    <w:tbl>
      <w:tblPr>
        <w:tblW w:w="5000" w:type="pct"/>
        <w:tblLayout w:type="fixed"/>
        <w:tblLook w:val="04A0" w:firstRow="1" w:lastRow="0" w:firstColumn="1" w:lastColumn="0" w:noHBand="0" w:noVBand="1"/>
      </w:tblPr>
      <w:tblGrid>
        <w:gridCol w:w="534"/>
        <w:gridCol w:w="3685"/>
        <w:gridCol w:w="1701"/>
        <w:gridCol w:w="1417"/>
        <w:gridCol w:w="994"/>
        <w:gridCol w:w="707"/>
        <w:gridCol w:w="568"/>
        <w:gridCol w:w="568"/>
        <w:gridCol w:w="600"/>
        <w:gridCol w:w="497"/>
        <w:gridCol w:w="497"/>
        <w:gridCol w:w="497"/>
        <w:gridCol w:w="497"/>
        <w:gridCol w:w="497"/>
        <w:gridCol w:w="497"/>
        <w:gridCol w:w="497"/>
        <w:gridCol w:w="535"/>
      </w:tblGrid>
      <w:tr w:rsidR="00CB3ABD" w:rsidRPr="00D3651D" w:rsidTr="00C92AFA">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 xml:space="preserve">Программа инвестиционных проектов  в водоснабжении </w:t>
            </w:r>
            <w:r w:rsidR="0082592D" w:rsidRPr="00D3651D">
              <w:rPr>
                <w:rFonts w:ascii="Arial" w:hAnsi="Arial" w:cs="Arial"/>
                <w:sz w:val="20"/>
                <w:szCs w:val="20"/>
              </w:rPr>
              <w:t>(оценка)</w:t>
            </w:r>
          </w:p>
        </w:tc>
      </w:tr>
      <w:tr w:rsidR="00CB3ABD" w:rsidRPr="00D3651D" w:rsidTr="00D3493B">
        <w:trPr>
          <w:trHeight w:val="20"/>
          <w:tblHeader/>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Наименование инвестиционного проекта, мероприятия</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Срок исполнения</w:t>
            </w:r>
          </w:p>
        </w:tc>
        <w:tc>
          <w:tcPr>
            <w:tcW w:w="479"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Источники финансирования, тыс. руб.</w:t>
            </w:r>
          </w:p>
        </w:tc>
        <w:tc>
          <w:tcPr>
            <w:tcW w:w="2519"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D3651D" w:rsidRDefault="00CB3ABD" w:rsidP="00622863">
            <w:pPr>
              <w:rPr>
                <w:rFonts w:ascii="Arial" w:hAnsi="Arial" w:cs="Arial"/>
                <w:sz w:val="20"/>
                <w:szCs w:val="20"/>
              </w:rPr>
            </w:pPr>
            <w:r w:rsidRPr="00D3651D">
              <w:rPr>
                <w:rFonts w:ascii="Arial" w:hAnsi="Arial" w:cs="Arial"/>
                <w:sz w:val="20"/>
                <w:szCs w:val="20"/>
              </w:rPr>
              <w:t>Сумма и источники финансирования, тыс. руб.</w:t>
            </w:r>
          </w:p>
        </w:tc>
      </w:tr>
      <w:tr w:rsidR="00D3493B" w:rsidRPr="00D3651D" w:rsidTr="009726B8">
        <w:trPr>
          <w:cantSplit/>
          <w:trHeight w:val="1028"/>
          <w:tblHeader/>
        </w:trPr>
        <w:tc>
          <w:tcPr>
            <w:tcW w:w="181" w:type="pct"/>
            <w:vMerge/>
            <w:tcBorders>
              <w:top w:val="nil"/>
              <w:left w:val="single" w:sz="4" w:space="0" w:color="auto"/>
              <w:bottom w:val="single" w:sz="4" w:space="0" w:color="auto"/>
              <w:right w:val="single" w:sz="4" w:space="0" w:color="auto"/>
            </w:tcBorders>
            <w:vAlign w:val="center"/>
            <w:hideMark/>
          </w:tcPr>
          <w:p w:rsidR="00264C83" w:rsidRPr="00D3651D" w:rsidRDefault="00264C83" w:rsidP="0062286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264C83" w:rsidRPr="00D3651D" w:rsidRDefault="00264C83" w:rsidP="0062286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264C83" w:rsidRPr="00D3651D" w:rsidRDefault="00264C83" w:rsidP="00622863">
            <w:pPr>
              <w:rPr>
                <w:rFonts w:ascii="Arial" w:hAnsi="Arial" w:cs="Arial"/>
                <w:sz w:val="20"/>
                <w:szCs w:val="20"/>
              </w:rPr>
            </w:pPr>
          </w:p>
        </w:tc>
        <w:tc>
          <w:tcPr>
            <w:tcW w:w="479" w:type="pct"/>
            <w:vMerge/>
            <w:tcBorders>
              <w:top w:val="nil"/>
              <w:left w:val="single" w:sz="4" w:space="0" w:color="auto"/>
              <w:bottom w:val="single" w:sz="4" w:space="0" w:color="auto"/>
              <w:right w:val="single" w:sz="4" w:space="0" w:color="auto"/>
            </w:tcBorders>
            <w:vAlign w:val="center"/>
            <w:hideMark/>
          </w:tcPr>
          <w:p w:rsidR="00264C83" w:rsidRPr="00D3651D" w:rsidRDefault="00264C83" w:rsidP="00622863">
            <w:pPr>
              <w:rPr>
                <w:rFonts w:ascii="Arial" w:hAnsi="Arial" w:cs="Arial"/>
                <w:sz w:val="20"/>
                <w:szCs w:val="20"/>
              </w:rPr>
            </w:pPr>
          </w:p>
        </w:tc>
        <w:tc>
          <w:tcPr>
            <w:tcW w:w="336" w:type="pct"/>
            <w:tcBorders>
              <w:top w:val="nil"/>
              <w:left w:val="nil"/>
              <w:bottom w:val="single" w:sz="4" w:space="0" w:color="auto"/>
              <w:right w:val="single" w:sz="4" w:space="0" w:color="auto"/>
            </w:tcBorders>
            <w:shd w:val="clear" w:color="auto" w:fill="auto"/>
            <w:vAlign w:val="center"/>
            <w:hideMark/>
          </w:tcPr>
          <w:p w:rsidR="00264C83" w:rsidRPr="00D3651D" w:rsidRDefault="00264C83" w:rsidP="00622863">
            <w:pPr>
              <w:rPr>
                <w:rFonts w:ascii="Arial" w:hAnsi="Arial" w:cs="Arial"/>
                <w:sz w:val="20"/>
                <w:szCs w:val="20"/>
              </w:rPr>
            </w:pPr>
            <w:r w:rsidRPr="00D3651D">
              <w:rPr>
                <w:rFonts w:ascii="Arial" w:hAnsi="Arial" w:cs="Arial"/>
                <w:sz w:val="20"/>
                <w:szCs w:val="20"/>
              </w:rPr>
              <w:t>Всего</w:t>
            </w:r>
          </w:p>
        </w:tc>
        <w:tc>
          <w:tcPr>
            <w:tcW w:w="239"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2021</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2022</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2023</w:t>
            </w:r>
          </w:p>
        </w:tc>
        <w:tc>
          <w:tcPr>
            <w:tcW w:w="203"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2024</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2025</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2026</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2027</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2028</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2029</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2030</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D3651D" w:rsidRDefault="00264C83" w:rsidP="00622863">
            <w:pPr>
              <w:ind w:left="113" w:right="113"/>
              <w:rPr>
                <w:rFonts w:ascii="Arial" w:hAnsi="Arial" w:cs="Arial"/>
                <w:sz w:val="20"/>
                <w:szCs w:val="20"/>
              </w:rPr>
            </w:pPr>
            <w:r w:rsidRPr="00D3651D">
              <w:rPr>
                <w:rFonts w:ascii="Arial" w:hAnsi="Arial" w:cs="Arial"/>
                <w:sz w:val="20"/>
                <w:szCs w:val="20"/>
              </w:rPr>
              <w:t>2031</w:t>
            </w:r>
          </w:p>
        </w:tc>
        <w:tc>
          <w:tcPr>
            <w:tcW w:w="181" w:type="pct"/>
            <w:tcBorders>
              <w:top w:val="nil"/>
              <w:left w:val="nil"/>
              <w:bottom w:val="single" w:sz="4" w:space="0" w:color="auto"/>
              <w:right w:val="single" w:sz="4" w:space="0" w:color="auto"/>
            </w:tcBorders>
            <w:shd w:val="clear" w:color="auto" w:fill="auto"/>
            <w:textDirection w:val="btLr"/>
            <w:vAlign w:val="center"/>
            <w:hideMark/>
          </w:tcPr>
          <w:p w:rsidR="00264C83" w:rsidRPr="00D3651D" w:rsidRDefault="00264C83" w:rsidP="00622863">
            <w:pPr>
              <w:rPr>
                <w:rFonts w:ascii="Arial" w:hAnsi="Arial" w:cs="Arial"/>
                <w:sz w:val="20"/>
                <w:szCs w:val="20"/>
              </w:rPr>
            </w:pPr>
            <w:r w:rsidRPr="00D3651D">
              <w:rPr>
                <w:rFonts w:ascii="Arial" w:hAnsi="Arial" w:cs="Arial"/>
                <w:sz w:val="20"/>
                <w:szCs w:val="20"/>
              </w:rPr>
              <w:t>2032-2035</w:t>
            </w:r>
          </w:p>
        </w:tc>
      </w:tr>
      <w:tr w:rsidR="009726B8" w:rsidRPr="00D3651D" w:rsidTr="00622863">
        <w:trPr>
          <w:cantSplit/>
          <w:trHeight w:val="1134"/>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1.</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Реконструкция водопроводных сетей с заме</w:t>
            </w:r>
            <w:r w:rsidR="00264345" w:rsidRPr="00D3651D">
              <w:rPr>
                <w:rFonts w:ascii="Arial" w:hAnsi="Arial" w:cs="Arial"/>
                <w:sz w:val="20"/>
                <w:szCs w:val="20"/>
              </w:rPr>
              <w:t>ной стальных труб на полиэтилен</w:t>
            </w:r>
            <w:r w:rsidRPr="00D3651D">
              <w:rPr>
                <w:rFonts w:ascii="Arial" w:hAnsi="Arial" w:cs="Arial"/>
                <w:sz w:val="20"/>
                <w:szCs w:val="20"/>
              </w:rPr>
              <w:t>овые</w:t>
            </w:r>
            <w:r w:rsidR="00264345" w:rsidRPr="00D3651D">
              <w:rPr>
                <w:rFonts w:ascii="Arial" w:hAnsi="Arial" w:cs="Arial"/>
                <w:sz w:val="20"/>
                <w:szCs w:val="20"/>
              </w:rPr>
              <w:t xml:space="preserve"> (1,5 км)</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9726B8" w:rsidRPr="00D3651D" w:rsidRDefault="00406A73" w:rsidP="00622863">
            <w:pPr>
              <w:rPr>
                <w:rFonts w:ascii="Arial" w:hAnsi="Arial" w:cs="Arial"/>
                <w:sz w:val="20"/>
                <w:szCs w:val="20"/>
              </w:rPr>
            </w:pPr>
            <w:r w:rsidRPr="00D3651D">
              <w:rPr>
                <w:rFonts w:ascii="Arial" w:hAnsi="Arial" w:cs="Arial"/>
                <w:sz w:val="20"/>
                <w:szCs w:val="20"/>
              </w:rPr>
              <w:t>2021-2023</w:t>
            </w:r>
          </w:p>
        </w:tc>
        <w:tc>
          <w:tcPr>
            <w:tcW w:w="479" w:type="pct"/>
            <w:tcBorders>
              <w:top w:val="nil"/>
              <w:left w:val="nil"/>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3081</w:t>
            </w:r>
          </w:p>
        </w:tc>
        <w:tc>
          <w:tcPr>
            <w:tcW w:w="239" w:type="pct"/>
            <w:tcBorders>
              <w:top w:val="nil"/>
              <w:left w:val="nil"/>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1027</w:t>
            </w:r>
          </w:p>
        </w:tc>
        <w:tc>
          <w:tcPr>
            <w:tcW w:w="192" w:type="pct"/>
            <w:tcBorders>
              <w:top w:val="nil"/>
              <w:left w:val="nil"/>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1027</w:t>
            </w:r>
          </w:p>
        </w:tc>
        <w:tc>
          <w:tcPr>
            <w:tcW w:w="192" w:type="pct"/>
            <w:tcBorders>
              <w:top w:val="nil"/>
              <w:left w:val="nil"/>
              <w:bottom w:val="single" w:sz="4" w:space="0" w:color="auto"/>
              <w:right w:val="single" w:sz="4" w:space="0" w:color="auto"/>
            </w:tcBorders>
            <w:shd w:val="clear" w:color="auto" w:fill="auto"/>
            <w:noWrap/>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1027</w:t>
            </w:r>
          </w:p>
        </w:tc>
        <w:tc>
          <w:tcPr>
            <w:tcW w:w="203" w:type="pct"/>
            <w:tcBorders>
              <w:top w:val="nil"/>
              <w:left w:val="nil"/>
              <w:bottom w:val="single" w:sz="4" w:space="0" w:color="auto"/>
              <w:right w:val="single" w:sz="4" w:space="0" w:color="auto"/>
            </w:tcBorders>
            <w:shd w:val="clear" w:color="auto" w:fill="auto"/>
            <w:noWrap/>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406A73" w:rsidP="00622863">
            <w:pPr>
              <w:ind w:left="113" w:right="113"/>
              <w:jc w:val="center"/>
              <w:rPr>
                <w:rFonts w:ascii="Arial" w:hAnsi="Arial" w:cs="Arial"/>
                <w:sz w:val="20"/>
                <w:szCs w:val="20"/>
              </w:rPr>
            </w:pPr>
            <w:r w:rsidRPr="00D3651D">
              <w:rPr>
                <w:rFonts w:ascii="Arial" w:hAnsi="Arial" w:cs="Arial"/>
                <w:sz w:val="20"/>
                <w:szCs w:val="20"/>
              </w:rPr>
              <w:t>2673</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852B2F" w:rsidP="00622863">
            <w:pPr>
              <w:ind w:left="113" w:right="113"/>
              <w:jc w:val="center"/>
              <w:rPr>
                <w:rFonts w:ascii="Arial" w:hAnsi="Arial" w:cs="Arial"/>
                <w:sz w:val="20"/>
                <w:szCs w:val="20"/>
              </w:rPr>
            </w:pPr>
            <w:r w:rsidRPr="00D3651D">
              <w:rPr>
                <w:rFonts w:ascii="Arial" w:hAnsi="Arial" w:cs="Arial"/>
                <w:sz w:val="20"/>
                <w:szCs w:val="20"/>
              </w:rPr>
              <w:t>891</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852B2F" w:rsidP="00622863">
            <w:pPr>
              <w:ind w:left="113" w:right="113"/>
              <w:jc w:val="center"/>
              <w:rPr>
                <w:rFonts w:ascii="Arial" w:hAnsi="Arial" w:cs="Arial"/>
                <w:sz w:val="20"/>
                <w:szCs w:val="20"/>
              </w:rPr>
            </w:pPr>
            <w:r w:rsidRPr="00D3651D">
              <w:rPr>
                <w:rFonts w:ascii="Arial" w:hAnsi="Arial" w:cs="Arial"/>
                <w:sz w:val="20"/>
                <w:szCs w:val="20"/>
              </w:rPr>
              <w:t>891</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852B2F" w:rsidP="00622863">
            <w:pPr>
              <w:ind w:left="113" w:right="113"/>
              <w:jc w:val="center"/>
              <w:rPr>
                <w:rFonts w:ascii="Arial" w:hAnsi="Arial" w:cs="Arial"/>
                <w:sz w:val="20"/>
                <w:szCs w:val="20"/>
              </w:rPr>
            </w:pPr>
            <w:r w:rsidRPr="00D3651D">
              <w:rPr>
                <w:rFonts w:ascii="Arial" w:hAnsi="Arial" w:cs="Arial"/>
                <w:sz w:val="20"/>
                <w:szCs w:val="20"/>
              </w:rPr>
              <w:t>891</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1F178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9726B8" w:rsidRPr="00D3651D" w:rsidRDefault="009726B8" w:rsidP="00622863">
            <w:pPr>
              <w:rPr>
                <w:rFonts w:ascii="Arial" w:hAnsi="Arial" w:cs="Arial"/>
                <w:sz w:val="20"/>
                <w:szCs w:val="20"/>
              </w:rPr>
            </w:pPr>
            <w:r w:rsidRPr="00D3651D">
              <w:rPr>
                <w:rFonts w:ascii="Arial" w:hAnsi="Arial" w:cs="Arial"/>
                <w:sz w:val="20"/>
                <w:szCs w:val="20"/>
              </w:rPr>
              <w:t>бюджет МО/бюджет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408</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136</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136</w:t>
            </w:r>
          </w:p>
        </w:tc>
        <w:tc>
          <w:tcPr>
            <w:tcW w:w="192" w:type="pct"/>
            <w:tcBorders>
              <w:top w:val="nil"/>
              <w:left w:val="nil"/>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136</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264345"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bottom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val="restart"/>
            <w:tcBorders>
              <w:top w:val="nil"/>
              <w:left w:val="single" w:sz="4" w:space="0" w:color="auto"/>
              <w:right w:val="single" w:sz="4" w:space="0" w:color="auto"/>
            </w:tcBorders>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2.</w:t>
            </w:r>
          </w:p>
        </w:tc>
        <w:tc>
          <w:tcPr>
            <w:tcW w:w="1246" w:type="pct"/>
            <w:vMerge w:val="restart"/>
            <w:tcBorders>
              <w:top w:val="nil"/>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Строительство резервной водозаборной скважины</w:t>
            </w:r>
          </w:p>
        </w:tc>
        <w:tc>
          <w:tcPr>
            <w:tcW w:w="575" w:type="pct"/>
            <w:vMerge w:val="restart"/>
            <w:tcBorders>
              <w:top w:val="nil"/>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2023</w:t>
            </w: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1900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1900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1648</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1648</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бюджет МО/бюджет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252</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252</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bottom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3.</w:t>
            </w:r>
          </w:p>
        </w:tc>
        <w:tc>
          <w:tcPr>
            <w:tcW w:w="1246"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Разработка зон санитарной охраны водозаборной скважины</w:t>
            </w:r>
          </w:p>
        </w:tc>
        <w:tc>
          <w:tcPr>
            <w:tcW w:w="575"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2024</w:t>
            </w:r>
          </w:p>
        </w:tc>
        <w:tc>
          <w:tcPr>
            <w:tcW w:w="479" w:type="pct"/>
            <w:tcBorders>
              <w:top w:val="nil"/>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9726B8" w:rsidRPr="00D3651D" w:rsidTr="00622863">
        <w:trPr>
          <w:cantSplit/>
          <w:trHeight w:val="1134"/>
        </w:trPr>
        <w:tc>
          <w:tcPr>
            <w:tcW w:w="181"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9726B8" w:rsidRPr="00D3651D" w:rsidRDefault="009726B8"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9726B8" w:rsidRPr="00D3651D" w:rsidRDefault="009726B8" w:rsidP="00622863">
            <w:pPr>
              <w:rPr>
                <w:rFonts w:ascii="Arial" w:hAnsi="Arial" w:cs="Arial"/>
                <w:sz w:val="20"/>
                <w:szCs w:val="20"/>
              </w:rPr>
            </w:pPr>
            <w:r w:rsidRPr="00D3651D">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726B8" w:rsidRPr="00D3651D" w:rsidRDefault="009726B8"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бюджет МО/бюджет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4.</w:t>
            </w:r>
          </w:p>
        </w:tc>
        <w:tc>
          <w:tcPr>
            <w:tcW w:w="1246"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Приобретение и монтаж локального водоочистного комплекса  для больницы</w:t>
            </w:r>
          </w:p>
          <w:p w:rsidR="00406A73" w:rsidRPr="00D3651D" w:rsidRDefault="00406A73" w:rsidP="00622863">
            <w:pPr>
              <w:rPr>
                <w:rFonts w:ascii="Arial" w:hAnsi="Arial" w:cs="Arial"/>
                <w:sz w:val="20"/>
                <w:szCs w:val="20"/>
              </w:rPr>
            </w:pPr>
          </w:p>
        </w:tc>
        <w:tc>
          <w:tcPr>
            <w:tcW w:w="575" w:type="pct"/>
            <w:vMerge w:val="restart"/>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2022</w:t>
            </w:r>
          </w:p>
          <w:p w:rsidR="00406A73" w:rsidRPr="00D3651D" w:rsidRDefault="00406A73"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p>
          <w:p w:rsidR="00406A73" w:rsidRPr="00D3651D" w:rsidRDefault="00406A73" w:rsidP="00622863">
            <w:pPr>
              <w:ind w:left="113" w:right="113"/>
              <w:jc w:val="center"/>
              <w:rPr>
                <w:rFonts w:ascii="Arial" w:hAnsi="Arial" w:cs="Arial"/>
                <w:b/>
                <w:sz w:val="20"/>
                <w:szCs w:val="20"/>
              </w:rPr>
            </w:pPr>
            <w:r w:rsidRPr="00D3651D">
              <w:rPr>
                <w:rFonts w:ascii="Arial" w:hAnsi="Arial" w:cs="Arial"/>
                <w:color w:val="000000"/>
                <w:sz w:val="20"/>
                <w:szCs w:val="20"/>
              </w:rPr>
              <w:t>2631</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2631</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2631</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2631</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бюджет МО/бюджет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181"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406A73" w:rsidRPr="00D3651D" w:rsidRDefault="00406A73" w:rsidP="0062286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406A73" w:rsidRPr="00D3651D" w:rsidRDefault="00406A73" w:rsidP="00622863">
            <w:pPr>
              <w:rPr>
                <w:rFonts w:ascii="Arial" w:hAnsi="Arial" w:cs="Arial"/>
                <w:sz w:val="20"/>
                <w:szCs w:val="20"/>
              </w:rPr>
            </w:pPr>
            <w:r w:rsidRPr="00D3651D">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06A73" w:rsidRPr="00D3651D" w:rsidRDefault="00406A73" w:rsidP="00622863">
            <w:pPr>
              <w:ind w:left="113" w:right="113"/>
              <w:jc w:val="center"/>
              <w:rPr>
                <w:rFonts w:ascii="Arial" w:hAnsi="Arial" w:cs="Arial"/>
                <w:sz w:val="20"/>
                <w:szCs w:val="20"/>
              </w:rPr>
            </w:pPr>
            <w:r w:rsidRPr="00D3651D">
              <w:rPr>
                <w:rFonts w:ascii="Arial" w:hAnsi="Arial" w:cs="Arial"/>
                <w:sz w:val="20"/>
                <w:szCs w:val="20"/>
              </w:rPr>
              <w:t>0</w:t>
            </w:r>
          </w:p>
        </w:tc>
      </w:tr>
      <w:tr w:rsidR="00406A73" w:rsidRPr="00D3651D" w:rsidTr="00622863">
        <w:trPr>
          <w:cantSplit/>
          <w:trHeight w:val="1134"/>
        </w:trPr>
        <w:tc>
          <w:tcPr>
            <w:tcW w:w="200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ИТОГО по Программе:</w:t>
            </w:r>
          </w:p>
        </w:tc>
        <w:tc>
          <w:tcPr>
            <w:tcW w:w="479" w:type="pct"/>
            <w:tcBorders>
              <w:top w:val="nil"/>
              <w:left w:val="nil"/>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7912</w:t>
            </w:r>
          </w:p>
        </w:tc>
        <w:tc>
          <w:tcPr>
            <w:tcW w:w="239"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1027</w:t>
            </w:r>
          </w:p>
        </w:tc>
        <w:tc>
          <w:tcPr>
            <w:tcW w:w="192"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3658</w:t>
            </w:r>
          </w:p>
        </w:tc>
        <w:tc>
          <w:tcPr>
            <w:tcW w:w="192"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2927</w:t>
            </w:r>
          </w:p>
        </w:tc>
        <w:tc>
          <w:tcPr>
            <w:tcW w:w="203"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81" w:type="pct"/>
            <w:tcBorders>
              <w:top w:val="nil"/>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r>
      <w:tr w:rsidR="00406A73" w:rsidRPr="00D3651D" w:rsidTr="0062286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406A73" w:rsidRPr="00D3651D" w:rsidRDefault="00406A73"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406A7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r>
      <w:tr w:rsidR="00406A73" w:rsidRPr="00D3651D" w:rsidTr="0062286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406A73" w:rsidRPr="00D3651D" w:rsidRDefault="00406A73"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6952</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891</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3522</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2539</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r>
      <w:tr w:rsidR="00406A73" w:rsidRPr="00D3651D" w:rsidTr="0062286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406A73" w:rsidRPr="00D3651D" w:rsidRDefault="00406A73"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бюджет МО/бюджет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960</w:t>
            </w:r>
          </w:p>
        </w:tc>
        <w:tc>
          <w:tcPr>
            <w:tcW w:w="239"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136</w:t>
            </w:r>
          </w:p>
        </w:tc>
        <w:tc>
          <w:tcPr>
            <w:tcW w:w="192"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136</w:t>
            </w:r>
          </w:p>
        </w:tc>
        <w:tc>
          <w:tcPr>
            <w:tcW w:w="192"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388</w:t>
            </w:r>
          </w:p>
        </w:tc>
        <w:tc>
          <w:tcPr>
            <w:tcW w:w="203" w:type="pct"/>
            <w:tcBorders>
              <w:top w:val="nil"/>
              <w:left w:val="nil"/>
              <w:bottom w:val="single" w:sz="4" w:space="0" w:color="auto"/>
              <w:right w:val="single" w:sz="4" w:space="0" w:color="auto"/>
            </w:tcBorders>
            <w:shd w:val="clear" w:color="auto" w:fill="auto"/>
            <w:textDirection w:val="btLr"/>
            <w:vAlign w:val="center"/>
          </w:tcPr>
          <w:p w:rsidR="00406A73" w:rsidRPr="00D3651D" w:rsidRDefault="003E1ED1" w:rsidP="00622863">
            <w:pPr>
              <w:ind w:left="113" w:right="113"/>
              <w:jc w:val="center"/>
              <w:rPr>
                <w:rFonts w:ascii="Arial" w:hAnsi="Arial" w:cs="Arial"/>
                <w:color w:val="000000"/>
                <w:sz w:val="20"/>
                <w:szCs w:val="20"/>
              </w:rPr>
            </w:pPr>
            <w:r w:rsidRPr="00D3651D">
              <w:rPr>
                <w:rFonts w:ascii="Arial" w:hAnsi="Arial" w:cs="Arial"/>
                <w:color w:val="000000"/>
                <w:sz w:val="20"/>
                <w:szCs w:val="20"/>
              </w:rPr>
              <w:t>300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622863"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r>
      <w:tr w:rsidR="00406A73" w:rsidRPr="00D3651D" w:rsidTr="0062286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406A73" w:rsidRPr="00D3651D" w:rsidRDefault="00406A73" w:rsidP="0062286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406A73" w:rsidRPr="00D3651D" w:rsidRDefault="00406A73" w:rsidP="00622863">
            <w:pPr>
              <w:rPr>
                <w:rFonts w:ascii="Arial" w:hAnsi="Arial" w:cs="Arial"/>
                <w:sz w:val="20"/>
                <w:szCs w:val="20"/>
              </w:rPr>
            </w:pPr>
            <w:r w:rsidRPr="00D3651D">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06A73" w:rsidRPr="00D3651D" w:rsidRDefault="00852B2F" w:rsidP="00622863">
            <w:pPr>
              <w:ind w:left="113" w:right="113"/>
              <w:jc w:val="center"/>
              <w:rPr>
                <w:rFonts w:ascii="Arial" w:hAnsi="Arial" w:cs="Arial"/>
                <w:color w:val="000000"/>
                <w:sz w:val="20"/>
                <w:szCs w:val="20"/>
              </w:rPr>
            </w:pPr>
            <w:r w:rsidRPr="00D3651D">
              <w:rPr>
                <w:rFonts w:ascii="Arial" w:hAnsi="Arial" w:cs="Arial"/>
                <w:color w:val="000000"/>
                <w:sz w:val="20"/>
                <w:szCs w:val="20"/>
              </w:rPr>
              <w:t>0</w:t>
            </w:r>
          </w:p>
        </w:tc>
      </w:tr>
    </w:tbl>
    <w:p w:rsidR="00CB3ABD" w:rsidRPr="00D3651D" w:rsidRDefault="00CB3ABD" w:rsidP="00622863">
      <w:pPr>
        <w:rPr>
          <w:rFonts w:ascii="Arial" w:hAnsi="Arial" w:cs="Arial"/>
          <w:sz w:val="20"/>
          <w:szCs w:val="20"/>
        </w:rPr>
      </w:pPr>
    </w:p>
    <w:p w:rsidR="00CB3ABD" w:rsidRPr="00D3651D" w:rsidRDefault="00CB3ABD" w:rsidP="00622863">
      <w:pPr>
        <w:rPr>
          <w:rFonts w:ascii="Arial" w:hAnsi="Arial" w:cs="Arial"/>
          <w:sz w:val="20"/>
          <w:szCs w:val="20"/>
        </w:rPr>
      </w:pPr>
    </w:p>
    <w:p w:rsidR="00CB3ABD" w:rsidRPr="00D3651D" w:rsidRDefault="00CB3ABD" w:rsidP="00622863">
      <w:pPr>
        <w:rPr>
          <w:rFonts w:ascii="Arial" w:hAnsi="Arial" w:cs="Arial"/>
          <w:sz w:val="20"/>
          <w:szCs w:val="20"/>
        </w:rPr>
      </w:pPr>
      <w:r w:rsidRPr="00D3651D">
        <w:rPr>
          <w:rFonts w:ascii="Arial" w:hAnsi="Arial" w:cs="Arial"/>
          <w:sz w:val="20"/>
          <w:szCs w:val="20"/>
        </w:rPr>
        <w:br w:type="page"/>
      </w:r>
      <w:bookmarkStart w:id="293" w:name="_Toc48749317"/>
      <w:r w:rsidRPr="00D3651D">
        <w:rPr>
          <w:rFonts w:ascii="Arial" w:hAnsi="Arial" w:cs="Arial"/>
          <w:sz w:val="20"/>
          <w:szCs w:val="20"/>
        </w:rPr>
        <w:lastRenderedPageBreak/>
        <w:t>Приложение 5</w:t>
      </w:r>
      <w:bookmarkEnd w:id="293"/>
    </w:p>
    <w:tbl>
      <w:tblPr>
        <w:tblW w:w="5000" w:type="pct"/>
        <w:tblLayout w:type="fixed"/>
        <w:tblLook w:val="04A0" w:firstRow="1" w:lastRow="0" w:firstColumn="1" w:lastColumn="0" w:noHBand="0" w:noVBand="1"/>
      </w:tblPr>
      <w:tblGrid>
        <w:gridCol w:w="554"/>
        <w:gridCol w:w="2260"/>
        <w:gridCol w:w="1538"/>
        <w:gridCol w:w="1426"/>
        <w:gridCol w:w="1783"/>
        <w:gridCol w:w="618"/>
        <w:gridCol w:w="618"/>
        <w:gridCol w:w="618"/>
        <w:gridCol w:w="618"/>
        <w:gridCol w:w="618"/>
        <w:gridCol w:w="618"/>
        <w:gridCol w:w="618"/>
        <w:gridCol w:w="618"/>
        <w:gridCol w:w="618"/>
        <w:gridCol w:w="618"/>
        <w:gridCol w:w="529"/>
        <w:gridCol w:w="518"/>
      </w:tblGrid>
      <w:tr w:rsidR="00CB3ABD" w:rsidRPr="00D3651D" w:rsidTr="00E769C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 xml:space="preserve">Программа инвестиционных проектов в водоотведении </w:t>
            </w:r>
            <w:r w:rsidR="008A5C33" w:rsidRPr="00D3651D">
              <w:rPr>
                <w:rFonts w:ascii="Arial" w:hAnsi="Arial" w:cs="Arial"/>
                <w:sz w:val="20"/>
                <w:szCs w:val="20"/>
              </w:rPr>
              <w:t>(оценка)</w:t>
            </w:r>
          </w:p>
        </w:tc>
      </w:tr>
      <w:tr w:rsidR="00957C7B" w:rsidRPr="00D3651D" w:rsidTr="00E769C6">
        <w:trPr>
          <w:trHeight w:val="20"/>
          <w:tblHeader/>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Наименование инвестиционного проекта, мероприятия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Срок исполнения</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Источники финансирования, тыс. руб.</w:t>
            </w:r>
          </w:p>
        </w:tc>
        <w:tc>
          <w:tcPr>
            <w:tcW w:w="3046"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Сумма и источники финансирования, тыс. руб.</w:t>
            </w:r>
          </w:p>
        </w:tc>
      </w:tr>
      <w:tr w:rsidR="001924E6" w:rsidRPr="00D3651D" w:rsidTr="00E435B7">
        <w:trPr>
          <w:trHeight w:val="20"/>
          <w:tblHeader/>
        </w:trPr>
        <w:tc>
          <w:tcPr>
            <w:tcW w:w="187" w:type="pct"/>
            <w:vMerge/>
            <w:tcBorders>
              <w:top w:val="nil"/>
              <w:left w:val="single" w:sz="4" w:space="0" w:color="auto"/>
              <w:bottom w:val="single" w:sz="4" w:space="0" w:color="auto"/>
              <w:right w:val="single" w:sz="4" w:space="0" w:color="auto"/>
            </w:tcBorders>
            <w:vAlign w:val="center"/>
            <w:hideMark/>
          </w:tcPr>
          <w:p w:rsidR="001924E6" w:rsidRPr="00D3651D" w:rsidRDefault="001924E6"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924E6" w:rsidRPr="00D3651D" w:rsidRDefault="001924E6"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924E6" w:rsidRPr="00D3651D" w:rsidRDefault="001924E6" w:rsidP="00C1763C">
            <w:pPr>
              <w:rPr>
                <w:rFonts w:ascii="Arial" w:hAnsi="Arial" w:cs="Arial"/>
                <w:sz w:val="20"/>
                <w:szCs w:val="20"/>
              </w:rPr>
            </w:pPr>
          </w:p>
        </w:tc>
        <w:tc>
          <w:tcPr>
            <w:tcW w:w="482" w:type="pct"/>
            <w:vMerge/>
            <w:tcBorders>
              <w:top w:val="nil"/>
              <w:left w:val="single" w:sz="4" w:space="0" w:color="auto"/>
              <w:bottom w:val="single" w:sz="4" w:space="0" w:color="auto"/>
              <w:right w:val="single" w:sz="4" w:space="0" w:color="auto"/>
            </w:tcBorders>
            <w:vAlign w:val="center"/>
            <w:hideMark/>
          </w:tcPr>
          <w:p w:rsidR="001924E6" w:rsidRPr="00D3651D" w:rsidRDefault="001924E6" w:rsidP="00C1763C">
            <w:pPr>
              <w:rPr>
                <w:rFonts w:ascii="Arial" w:hAnsi="Arial" w:cs="Arial"/>
                <w:sz w:val="20"/>
                <w:szCs w:val="20"/>
              </w:rPr>
            </w:pPr>
          </w:p>
        </w:tc>
        <w:tc>
          <w:tcPr>
            <w:tcW w:w="603" w:type="pct"/>
            <w:tcBorders>
              <w:top w:val="nil"/>
              <w:left w:val="nil"/>
              <w:bottom w:val="single" w:sz="4" w:space="0" w:color="auto"/>
              <w:right w:val="single" w:sz="4" w:space="0" w:color="auto"/>
            </w:tcBorders>
            <w:shd w:val="clear" w:color="auto" w:fill="auto"/>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Всего</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2021</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2022</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2023</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2025</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2026</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2027</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2028</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2029</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2030</w:t>
            </w:r>
          </w:p>
        </w:tc>
        <w:tc>
          <w:tcPr>
            <w:tcW w:w="179"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2031</w:t>
            </w:r>
          </w:p>
        </w:tc>
        <w:tc>
          <w:tcPr>
            <w:tcW w:w="175"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C1763C">
            <w:pPr>
              <w:rPr>
                <w:rFonts w:ascii="Arial" w:hAnsi="Arial" w:cs="Arial"/>
                <w:sz w:val="20"/>
                <w:szCs w:val="20"/>
              </w:rPr>
            </w:pPr>
            <w:r w:rsidRPr="00D3651D">
              <w:rPr>
                <w:rFonts w:ascii="Arial" w:hAnsi="Arial" w:cs="Arial"/>
                <w:sz w:val="20"/>
                <w:szCs w:val="20"/>
              </w:rPr>
              <w:t>2032-2035</w:t>
            </w:r>
          </w:p>
        </w:tc>
      </w:tr>
      <w:tr w:rsidR="00957C7B" w:rsidRPr="00D3651D" w:rsidTr="00E435B7">
        <w:trPr>
          <w:trHeight w:val="20"/>
          <w:tblHeader/>
        </w:trPr>
        <w:tc>
          <w:tcPr>
            <w:tcW w:w="187" w:type="pc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w:t>
            </w:r>
          </w:p>
        </w:tc>
        <w:tc>
          <w:tcPr>
            <w:tcW w:w="764"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2</w:t>
            </w:r>
          </w:p>
        </w:tc>
        <w:tc>
          <w:tcPr>
            <w:tcW w:w="520"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3</w:t>
            </w:r>
          </w:p>
        </w:tc>
        <w:tc>
          <w:tcPr>
            <w:tcW w:w="482"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4</w:t>
            </w:r>
          </w:p>
        </w:tc>
        <w:tc>
          <w:tcPr>
            <w:tcW w:w="603"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5</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6</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7</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8</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9</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10</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11</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12</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13</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14</w:t>
            </w:r>
          </w:p>
        </w:tc>
        <w:tc>
          <w:tcPr>
            <w:tcW w:w="20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15</w:t>
            </w:r>
          </w:p>
        </w:tc>
        <w:tc>
          <w:tcPr>
            <w:tcW w:w="179"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16</w:t>
            </w:r>
          </w:p>
        </w:tc>
        <w:tc>
          <w:tcPr>
            <w:tcW w:w="175" w:type="pct"/>
            <w:tcBorders>
              <w:top w:val="nil"/>
              <w:left w:val="nil"/>
              <w:bottom w:val="single" w:sz="4" w:space="0" w:color="auto"/>
              <w:right w:val="single" w:sz="4" w:space="0" w:color="auto"/>
            </w:tcBorders>
            <w:shd w:val="clear" w:color="auto" w:fill="auto"/>
            <w:vAlign w:val="center"/>
            <w:hideMark/>
          </w:tcPr>
          <w:p w:rsidR="00CB3ABD" w:rsidRPr="00D3651D" w:rsidRDefault="00CB3ABD" w:rsidP="00C1763C">
            <w:pPr>
              <w:rPr>
                <w:rFonts w:ascii="Arial" w:hAnsi="Arial" w:cs="Arial"/>
                <w:sz w:val="20"/>
                <w:szCs w:val="20"/>
              </w:rPr>
            </w:pPr>
            <w:r w:rsidRPr="00D3651D">
              <w:rPr>
                <w:rFonts w:ascii="Arial" w:hAnsi="Arial" w:cs="Arial"/>
                <w:sz w:val="20"/>
                <w:szCs w:val="20"/>
              </w:rPr>
              <w:t>17</w:t>
            </w:r>
          </w:p>
        </w:tc>
      </w:tr>
      <w:tr w:rsidR="00F83145" w:rsidRPr="00D3651D" w:rsidTr="0029375C">
        <w:trPr>
          <w:cantSplit/>
          <w:trHeight w:val="870"/>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D3651D" w:rsidRDefault="00F83145" w:rsidP="00C1763C">
            <w:pPr>
              <w:rPr>
                <w:rFonts w:ascii="Arial" w:hAnsi="Arial" w:cs="Arial"/>
                <w:sz w:val="20"/>
                <w:szCs w:val="20"/>
              </w:rPr>
            </w:pPr>
            <w:r w:rsidRPr="00D3651D">
              <w:rPr>
                <w:rFonts w:ascii="Arial" w:hAnsi="Arial" w:cs="Arial"/>
                <w:sz w:val="20"/>
                <w:szCs w:val="20"/>
              </w:rPr>
              <w:t>1</w:t>
            </w:r>
            <w:r w:rsidR="006C0ABA" w:rsidRPr="00D3651D">
              <w:rPr>
                <w:rFonts w:ascii="Arial" w:hAnsi="Arial" w:cs="Arial"/>
                <w:sz w:val="20"/>
                <w:szCs w:val="20"/>
              </w:rPr>
              <w:t>.</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D3651D" w:rsidRDefault="006D6E8F" w:rsidP="00C1763C">
            <w:pPr>
              <w:rPr>
                <w:rFonts w:ascii="Arial" w:hAnsi="Arial" w:cs="Arial"/>
                <w:sz w:val="20"/>
                <w:szCs w:val="20"/>
              </w:rPr>
            </w:pPr>
            <w:r w:rsidRPr="00D3651D">
              <w:rPr>
                <w:rFonts w:ascii="Arial" w:hAnsi="Arial" w:cs="Arial"/>
                <w:sz w:val="20"/>
                <w:szCs w:val="20"/>
              </w:rPr>
              <w:t>Реконструкция канализационных сетей с КНС</w:t>
            </w:r>
            <w:r w:rsidR="002204C0" w:rsidRPr="00D3651D">
              <w:rPr>
                <w:rFonts w:ascii="Arial" w:hAnsi="Arial" w:cs="Arial"/>
                <w:sz w:val="20"/>
                <w:szCs w:val="20"/>
              </w:rPr>
              <w:t xml:space="preserve"> (0,64 км)</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D3651D" w:rsidRDefault="00F83145" w:rsidP="00C1763C">
            <w:pPr>
              <w:rPr>
                <w:rFonts w:ascii="Arial" w:hAnsi="Arial" w:cs="Arial"/>
                <w:sz w:val="20"/>
                <w:szCs w:val="20"/>
              </w:rPr>
            </w:pPr>
            <w:r w:rsidRPr="00D3651D">
              <w:rPr>
                <w:rFonts w:ascii="Arial" w:hAnsi="Arial" w:cs="Arial"/>
                <w:sz w:val="20"/>
                <w:szCs w:val="20"/>
              </w:rPr>
              <w:t>20</w:t>
            </w:r>
            <w:r w:rsidR="00DA4D47" w:rsidRPr="00D3651D">
              <w:rPr>
                <w:rFonts w:ascii="Arial" w:hAnsi="Arial" w:cs="Arial"/>
                <w:sz w:val="20"/>
                <w:szCs w:val="20"/>
              </w:rPr>
              <w:t>24</w:t>
            </w:r>
          </w:p>
        </w:tc>
        <w:tc>
          <w:tcPr>
            <w:tcW w:w="482" w:type="pct"/>
            <w:tcBorders>
              <w:top w:val="nil"/>
              <w:left w:val="nil"/>
              <w:bottom w:val="single" w:sz="4" w:space="0" w:color="auto"/>
              <w:right w:val="single" w:sz="4" w:space="0" w:color="auto"/>
            </w:tcBorders>
            <w:shd w:val="clear" w:color="auto" w:fill="auto"/>
            <w:vAlign w:val="center"/>
            <w:hideMark/>
          </w:tcPr>
          <w:p w:rsidR="00F83145" w:rsidRPr="00D3651D" w:rsidRDefault="00F83145" w:rsidP="00C1763C">
            <w:pPr>
              <w:rPr>
                <w:rFonts w:ascii="Arial" w:hAnsi="Arial" w:cs="Arial"/>
                <w:sz w:val="20"/>
                <w:szCs w:val="20"/>
              </w:rPr>
            </w:pPr>
            <w:r w:rsidRPr="00D3651D">
              <w:rPr>
                <w:rFonts w:ascii="Arial" w:hAnsi="Arial" w:cs="Arial"/>
                <w:sz w:val="20"/>
                <w:szCs w:val="20"/>
              </w:rPr>
              <w:t>всего</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2204C0" w:rsidP="0029375C">
            <w:pPr>
              <w:ind w:left="113" w:right="113"/>
              <w:jc w:val="center"/>
              <w:rPr>
                <w:rFonts w:ascii="Arial" w:hAnsi="Arial" w:cs="Arial"/>
                <w:sz w:val="20"/>
                <w:szCs w:val="20"/>
              </w:rPr>
            </w:pPr>
            <w:r w:rsidRPr="00D3651D">
              <w:rPr>
                <w:rFonts w:ascii="Arial" w:hAnsi="Arial" w:cs="Arial"/>
                <w:sz w:val="20"/>
                <w:szCs w:val="20"/>
              </w:rPr>
              <w:t>1314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2204C0" w:rsidP="0029375C">
            <w:pPr>
              <w:ind w:left="113" w:right="113"/>
              <w:jc w:val="center"/>
              <w:rPr>
                <w:rFonts w:ascii="Arial" w:hAnsi="Arial" w:cs="Arial"/>
                <w:sz w:val="20"/>
                <w:szCs w:val="20"/>
              </w:rPr>
            </w:pPr>
            <w:r w:rsidRPr="00D3651D">
              <w:rPr>
                <w:rFonts w:ascii="Arial" w:hAnsi="Arial" w:cs="Arial"/>
                <w:sz w:val="20"/>
                <w:szCs w:val="20"/>
              </w:rPr>
              <w:t>1314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nil"/>
              <w:left w:val="nil"/>
              <w:bottom w:val="single" w:sz="4" w:space="0" w:color="auto"/>
              <w:right w:val="single" w:sz="4" w:space="0" w:color="auto"/>
            </w:tcBorders>
            <w:shd w:val="clear" w:color="auto" w:fill="auto"/>
            <w:noWrap/>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r>
      <w:tr w:rsidR="0067152B" w:rsidRPr="00D3651D" w:rsidTr="0029375C">
        <w:trPr>
          <w:cantSplit/>
          <w:trHeight w:val="571"/>
        </w:trPr>
        <w:tc>
          <w:tcPr>
            <w:tcW w:w="187"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D3651D" w:rsidRDefault="0067152B" w:rsidP="00C1763C">
            <w:pPr>
              <w:rPr>
                <w:rFonts w:ascii="Arial" w:hAnsi="Arial" w:cs="Arial"/>
                <w:sz w:val="20"/>
                <w:szCs w:val="20"/>
              </w:rPr>
            </w:pPr>
            <w:r w:rsidRPr="00D3651D">
              <w:rPr>
                <w:rFonts w:ascii="Arial" w:hAnsi="Arial" w:cs="Arial"/>
                <w:sz w:val="20"/>
                <w:szCs w:val="20"/>
              </w:rPr>
              <w:t>федеральный бюджет</w:t>
            </w:r>
          </w:p>
        </w:tc>
        <w:tc>
          <w:tcPr>
            <w:tcW w:w="603"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r>
      <w:tr w:rsidR="0067152B" w:rsidRPr="00D3651D" w:rsidTr="0029375C">
        <w:trPr>
          <w:cantSplit/>
          <w:trHeight w:val="977"/>
        </w:trPr>
        <w:tc>
          <w:tcPr>
            <w:tcW w:w="187"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D3651D" w:rsidRDefault="0067152B" w:rsidP="00C1763C">
            <w:pPr>
              <w:rPr>
                <w:rFonts w:ascii="Arial" w:hAnsi="Arial" w:cs="Arial"/>
                <w:sz w:val="20"/>
                <w:szCs w:val="20"/>
              </w:rPr>
            </w:pPr>
            <w:r w:rsidRPr="00D3651D">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2204C0" w:rsidP="0029375C">
            <w:pPr>
              <w:ind w:left="113" w:right="113"/>
              <w:jc w:val="center"/>
              <w:rPr>
                <w:rFonts w:ascii="Arial" w:hAnsi="Arial" w:cs="Arial"/>
                <w:sz w:val="20"/>
                <w:szCs w:val="20"/>
              </w:rPr>
            </w:pPr>
            <w:r w:rsidRPr="00D3651D">
              <w:rPr>
                <w:rFonts w:ascii="Arial" w:hAnsi="Arial" w:cs="Arial"/>
                <w:sz w:val="20"/>
                <w:szCs w:val="20"/>
              </w:rPr>
              <w:t>1113</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2204C0" w:rsidP="0029375C">
            <w:pPr>
              <w:ind w:left="113" w:right="113"/>
              <w:jc w:val="center"/>
              <w:rPr>
                <w:rFonts w:ascii="Arial" w:hAnsi="Arial" w:cs="Arial"/>
                <w:sz w:val="20"/>
                <w:szCs w:val="20"/>
              </w:rPr>
            </w:pPr>
            <w:r w:rsidRPr="00D3651D">
              <w:rPr>
                <w:rFonts w:ascii="Arial" w:hAnsi="Arial" w:cs="Arial"/>
                <w:sz w:val="20"/>
                <w:szCs w:val="20"/>
              </w:rPr>
              <w:t>1113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r>
      <w:tr w:rsidR="00F83145"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F83145" w:rsidRPr="00D3651D" w:rsidRDefault="00F83145"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F83145" w:rsidRPr="00D3651D" w:rsidRDefault="00F83145"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F83145" w:rsidRPr="00D3651D" w:rsidRDefault="00F83145"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F83145" w:rsidRPr="00D3651D" w:rsidRDefault="00F83145" w:rsidP="00C1763C">
            <w:pPr>
              <w:rPr>
                <w:rFonts w:ascii="Arial" w:hAnsi="Arial" w:cs="Arial"/>
                <w:sz w:val="20"/>
                <w:szCs w:val="20"/>
              </w:rPr>
            </w:pPr>
            <w:r w:rsidRPr="00D3651D">
              <w:rPr>
                <w:rFonts w:ascii="Arial" w:hAnsi="Arial" w:cs="Arial"/>
                <w:sz w:val="20"/>
                <w:szCs w:val="20"/>
              </w:rPr>
              <w:t>бюджет МО/бюджет района</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2204C0" w:rsidP="0029375C">
            <w:pPr>
              <w:ind w:left="113" w:right="113"/>
              <w:jc w:val="center"/>
              <w:rPr>
                <w:rFonts w:ascii="Arial" w:hAnsi="Arial" w:cs="Arial"/>
                <w:sz w:val="20"/>
                <w:szCs w:val="20"/>
              </w:rPr>
            </w:pPr>
            <w:r w:rsidRPr="00D3651D">
              <w:rPr>
                <w:rFonts w:ascii="Arial" w:hAnsi="Arial" w:cs="Arial"/>
                <w:sz w:val="20"/>
                <w:szCs w:val="20"/>
              </w:rPr>
              <w:t>201</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D3651D" w:rsidRDefault="002204C0" w:rsidP="0029375C">
            <w:pPr>
              <w:ind w:left="113" w:right="113"/>
              <w:jc w:val="center"/>
              <w:rPr>
                <w:rFonts w:ascii="Arial" w:hAnsi="Arial" w:cs="Arial"/>
                <w:sz w:val="20"/>
                <w:szCs w:val="20"/>
              </w:rPr>
            </w:pPr>
            <w:r w:rsidRPr="00D3651D">
              <w:rPr>
                <w:rFonts w:ascii="Arial" w:hAnsi="Arial" w:cs="Arial"/>
                <w:sz w:val="20"/>
                <w:szCs w:val="20"/>
              </w:rPr>
              <w:t>201</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D3651D" w:rsidRDefault="00F83145" w:rsidP="0029375C">
            <w:pPr>
              <w:ind w:left="113" w:right="113"/>
              <w:jc w:val="center"/>
              <w:rPr>
                <w:rFonts w:ascii="Arial" w:hAnsi="Arial" w:cs="Arial"/>
                <w:sz w:val="20"/>
                <w:szCs w:val="20"/>
              </w:rPr>
            </w:pPr>
            <w:r w:rsidRPr="00D3651D">
              <w:rPr>
                <w:rFonts w:ascii="Arial" w:hAnsi="Arial" w:cs="Arial"/>
                <w:sz w:val="20"/>
                <w:szCs w:val="20"/>
              </w:rPr>
              <w:t>0</w:t>
            </w:r>
          </w:p>
        </w:tc>
      </w:tr>
      <w:tr w:rsidR="0067152B"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D3651D" w:rsidRDefault="0067152B"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D3651D" w:rsidRDefault="0067152B" w:rsidP="00C1763C">
            <w:pPr>
              <w:rPr>
                <w:rFonts w:ascii="Arial" w:hAnsi="Arial" w:cs="Arial"/>
                <w:sz w:val="20"/>
                <w:szCs w:val="20"/>
              </w:rPr>
            </w:pPr>
            <w:r w:rsidRPr="00D3651D">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D3651D" w:rsidRDefault="0067152B" w:rsidP="0029375C">
            <w:pPr>
              <w:ind w:left="113" w:right="113"/>
              <w:jc w:val="center"/>
              <w:rPr>
                <w:rFonts w:ascii="Arial" w:hAnsi="Arial" w:cs="Arial"/>
                <w:sz w:val="20"/>
                <w:szCs w:val="20"/>
              </w:rPr>
            </w:pPr>
            <w:r w:rsidRPr="00D3651D">
              <w:rPr>
                <w:rFonts w:ascii="Arial" w:hAnsi="Arial" w:cs="Arial"/>
                <w:sz w:val="20"/>
                <w:szCs w:val="20"/>
              </w:rPr>
              <w:t>0</w:t>
            </w:r>
          </w:p>
        </w:tc>
      </w:tr>
      <w:tr w:rsidR="00EF60E1" w:rsidRPr="00D3651D" w:rsidTr="0029375C">
        <w:trPr>
          <w:cantSplit/>
          <w:trHeight w:val="1134"/>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2</w:t>
            </w:r>
            <w:r w:rsidR="006C0ABA" w:rsidRPr="00D3651D">
              <w:rPr>
                <w:rFonts w:ascii="Arial" w:hAnsi="Arial" w:cs="Arial"/>
                <w:sz w:val="20"/>
                <w:szCs w:val="20"/>
              </w:rPr>
              <w:t>.</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 xml:space="preserve">Приобретение локального комплекса очистки сточных вод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2022</w:t>
            </w:r>
          </w:p>
        </w:tc>
        <w:tc>
          <w:tcPr>
            <w:tcW w:w="482" w:type="pct"/>
            <w:tcBorders>
              <w:top w:val="nil"/>
              <w:left w:val="nil"/>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всего</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3309</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3309</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r>
      <w:tr w:rsidR="00EF60E1" w:rsidRPr="00D3651D" w:rsidTr="0029375C">
        <w:trPr>
          <w:cantSplit/>
          <w:trHeight w:val="698"/>
        </w:trPr>
        <w:tc>
          <w:tcPr>
            <w:tcW w:w="187"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федеральный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r>
      <w:tr w:rsidR="00EF60E1" w:rsidRPr="00D3651D" w:rsidTr="0029375C">
        <w:trPr>
          <w:cantSplit/>
          <w:trHeight w:val="991"/>
        </w:trPr>
        <w:tc>
          <w:tcPr>
            <w:tcW w:w="187"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2805</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2805</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r>
      <w:tr w:rsidR="00EF60E1"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бюджет МО/бюджет района</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504</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6C0ABA" w:rsidP="0029375C">
            <w:pPr>
              <w:ind w:left="113" w:right="113"/>
              <w:jc w:val="center"/>
              <w:rPr>
                <w:rFonts w:ascii="Arial" w:hAnsi="Arial" w:cs="Arial"/>
                <w:sz w:val="20"/>
                <w:szCs w:val="20"/>
              </w:rPr>
            </w:pPr>
            <w:r w:rsidRPr="00D3651D">
              <w:rPr>
                <w:rFonts w:ascii="Arial" w:hAnsi="Arial" w:cs="Arial"/>
                <w:sz w:val="20"/>
                <w:szCs w:val="20"/>
              </w:rPr>
              <w:t>504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r>
      <w:tr w:rsidR="00EF60E1"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EF60E1" w:rsidRPr="00D3651D" w:rsidRDefault="00EF60E1"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EF60E1" w:rsidRPr="00D3651D" w:rsidRDefault="00EF60E1" w:rsidP="00C1763C">
            <w:pPr>
              <w:rPr>
                <w:rFonts w:ascii="Arial" w:hAnsi="Arial" w:cs="Arial"/>
                <w:sz w:val="20"/>
                <w:szCs w:val="20"/>
              </w:rPr>
            </w:pPr>
            <w:r w:rsidRPr="00D3651D">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F60E1" w:rsidRPr="00D3651D" w:rsidRDefault="00EF60E1" w:rsidP="0029375C">
            <w:pPr>
              <w:ind w:left="113" w:right="113"/>
              <w:jc w:val="center"/>
              <w:rPr>
                <w:rFonts w:ascii="Arial" w:hAnsi="Arial" w:cs="Arial"/>
                <w:sz w:val="20"/>
                <w:szCs w:val="20"/>
              </w:rPr>
            </w:pPr>
            <w:r w:rsidRPr="00D3651D">
              <w:rPr>
                <w:rFonts w:ascii="Arial" w:hAnsi="Arial" w:cs="Arial"/>
                <w:sz w:val="20"/>
                <w:szCs w:val="20"/>
              </w:rPr>
              <w:t>0</w:t>
            </w:r>
          </w:p>
        </w:tc>
      </w:tr>
      <w:tr w:rsidR="006D2138" w:rsidRPr="00D3651D" w:rsidTr="0029375C">
        <w:trPr>
          <w:cantSplit/>
          <w:trHeight w:val="1134"/>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3</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Обустройство полей запахивания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6D2138" w:rsidRPr="00D3651D" w:rsidRDefault="00194AA7" w:rsidP="00C1763C">
            <w:pPr>
              <w:rPr>
                <w:rFonts w:ascii="Arial" w:hAnsi="Arial" w:cs="Arial"/>
                <w:sz w:val="20"/>
                <w:szCs w:val="20"/>
              </w:rPr>
            </w:pPr>
            <w:r w:rsidRPr="00D3651D">
              <w:rPr>
                <w:rFonts w:ascii="Arial" w:hAnsi="Arial" w:cs="Arial"/>
                <w:sz w:val="20"/>
                <w:szCs w:val="20"/>
              </w:rPr>
              <w:t>2022</w:t>
            </w:r>
          </w:p>
        </w:tc>
        <w:tc>
          <w:tcPr>
            <w:tcW w:w="482" w:type="pct"/>
            <w:tcBorders>
              <w:top w:val="nil"/>
              <w:left w:val="nil"/>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всего</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960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C0ABA" w:rsidP="0029375C">
            <w:pPr>
              <w:ind w:left="113" w:right="113"/>
              <w:jc w:val="center"/>
              <w:rPr>
                <w:rFonts w:ascii="Arial" w:hAnsi="Arial" w:cs="Arial"/>
                <w:sz w:val="20"/>
                <w:szCs w:val="20"/>
              </w:rPr>
            </w:pPr>
            <w:r w:rsidRPr="00D3651D">
              <w:rPr>
                <w:rFonts w:ascii="Arial" w:hAnsi="Arial" w:cs="Arial"/>
                <w:sz w:val="20"/>
                <w:szCs w:val="20"/>
              </w:rPr>
              <w:t>960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r>
      <w:tr w:rsidR="006D2138"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федеральный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r>
      <w:tr w:rsidR="006D2138"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814</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814</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r>
      <w:tr w:rsidR="006D2138"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бюджет МО/бюджет района</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146</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146</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2204C0"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r>
      <w:tr w:rsidR="006D2138" w:rsidRPr="00D3651D" w:rsidTr="0029375C">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D2138" w:rsidRPr="00D3651D" w:rsidRDefault="006D2138" w:rsidP="00C1763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D2138" w:rsidRPr="00D3651D" w:rsidRDefault="006D2138" w:rsidP="00C1763C">
            <w:pPr>
              <w:rPr>
                <w:rFonts w:ascii="Arial" w:hAnsi="Arial" w:cs="Arial"/>
                <w:sz w:val="20"/>
                <w:szCs w:val="20"/>
              </w:rPr>
            </w:pPr>
            <w:r w:rsidRPr="00D3651D">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D2138" w:rsidRPr="00D3651D" w:rsidRDefault="006D2138" w:rsidP="0029375C">
            <w:pPr>
              <w:ind w:left="113" w:right="113"/>
              <w:jc w:val="center"/>
              <w:rPr>
                <w:rFonts w:ascii="Arial" w:hAnsi="Arial" w:cs="Arial"/>
                <w:sz w:val="20"/>
                <w:szCs w:val="20"/>
              </w:rPr>
            </w:pPr>
            <w:r w:rsidRPr="00D3651D">
              <w:rPr>
                <w:rFonts w:ascii="Arial" w:hAnsi="Arial" w:cs="Arial"/>
                <w:sz w:val="20"/>
                <w:szCs w:val="20"/>
              </w:rPr>
              <w:t>0</w:t>
            </w:r>
          </w:p>
        </w:tc>
      </w:tr>
      <w:tr w:rsidR="0029375C" w:rsidRPr="00D3651D" w:rsidTr="0029375C">
        <w:trPr>
          <w:cantSplit/>
          <w:trHeight w:val="1134"/>
        </w:trPr>
        <w:tc>
          <w:tcPr>
            <w:tcW w:w="147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ИТОГО по Программе:</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всего</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5583</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4269</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1314</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r>
      <w:tr w:rsidR="0029375C" w:rsidRPr="00D3651D" w:rsidTr="0029375C">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29375C" w:rsidRPr="00D3651D" w:rsidRDefault="0029375C" w:rsidP="00C1763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федеральный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r>
      <w:tr w:rsidR="0029375C" w:rsidRPr="00D3651D" w:rsidTr="0029375C">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29375C" w:rsidRPr="00D3651D" w:rsidRDefault="0029375C" w:rsidP="00C1763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4732</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3619</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1113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r>
      <w:tr w:rsidR="0029375C" w:rsidRPr="00D3651D" w:rsidTr="0029375C">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29375C" w:rsidRPr="00D3651D" w:rsidRDefault="0029375C" w:rsidP="00C1763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бюджет МО/бюджет района</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851</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650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201</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r>
      <w:tr w:rsidR="0029375C" w:rsidRPr="00D3651D" w:rsidTr="0029375C">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29375C" w:rsidRPr="00D3651D" w:rsidRDefault="0029375C" w:rsidP="00C1763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29375C" w:rsidRPr="00D3651D" w:rsidRDefault="0029375C" w:rsidP="00C1763C">
            <w:pPr>
              <w:rPr>
                <w:rFonts w:ascii="Arial" w:hAnsi="Arial" w:cs="Arial"/>
                <w:sz w:val="20"/>
                <w:szCs w:val="20"/>
              </w:rPr>
            </w:pPr>
            <w:r w:rsidRPr="00D3651D">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375C" w:rsidRPr="00D3651D" w:rsidRDefault="0029375C" w:rsidP="0029375C">
            <w:pPr>
              <w:ind w:left="113" w:right="113"/>
              <w:jc w:val="center"/>
              <w:rPr>
                <w:rFonts w:ascii="Arial" w:hAnsi="Arial" w:cs="Arial"/>
                <w:sz w:val="20"/>
                <w:szCs w:val="20"/>
              </w:rPr>
            </w:pPr>
            <w:r w:rsidRPr="00D3651D">
              <w:rPr>
                <w:rFonts w:ascii="Arial" w:hAnsi="Arial" w:cs="Arial"/>
                <w:sz w:val="20"/>
                <w:szCs w:val="20"/>
              </w:rPr>
              <w:t>0</w:t>
            </w:r>
          </w:p>
        </w:tc>
      </w:tr>
    </w:tbl>
    <w:p w:rsidR="00231A79" w:rsidRPr="00D3651D" w:rsidRDefault="00231A79" w:rsidP="00CB3ABD">
      <w:pPr>
        <w:rPr>
          <w:rFonts w:ascii="Arial" w:hAnsi="Arial" w:cs="Arial"/>
          <w:sz w:val="20"/>
          <w:szCs w:val="20"/>
        </w:rPr>
      </w:pPr>
    </w:p>
    <w:p w:rsidR="00231A79" w:rsidRPr="00D3651D" w:rsidRDefault="00231A79" w:rsidP="00CB3ABD">
      <w:pPr>
        <w:rPr>
          <w:rFonts w:ascii="Arial" w:hAnsi="Arial" w:cs="Arial"/>
          <w:sz w:val="20"/>
          <w:szCs w:val="20"/>
        </w:rPr>
      </w:pPr>
    </w:p>
    <w:p w:rsidR="00CB3ABD" w:rsidRPr="00D3651D" w:rsidRDefault="00CB3ABD" w:rsidP="00CB3ABD">
      <w:pPr>
        <w:rPr>
          <w:rFonts w:ascii="Arial" w:hAnsi="Arial" w:cs="Arial"/>
          <w:sz w:val="20"/>
          <w:szCs w:val="20"/>
        </w:rPr>
      </w:pPr>
    </w:p>
    <w:p w:rsidR="00CB3ABD" w:rsidRPr="00D3651D" w:rsidRDefault="00CB3ABD" w:rsidP="00CB3ABD">
      <w:pPr>
        <w:rPr>
          <w:rFonts w:ascii="Arial" w:hAnsi="Arial" w:cs="Arial"/>
          <w:sz w:val="20"/>
          <w:szCs w:val="20"/>
        </w:rPr>
      </w:pPr>
    </w:p>
    <w:p w:rsidR="00CB3ABD" w:rsidRPr="00D3651D" w:rsidRDefault="00CB3ABD" w:rsidP="006A42C9">
      <w:pPr>
        <w:rPr>
          <w:rFonts w:ascii="Arial" w:hAnsi="Arial" w:cs="Arial"/>
          <w:sz w:val="20"/>
          <w:szCs w:val="20"/>
        </w:rPr>
      </w:pPr>
      <w:r w:rsidRPr="00D3651D">
        <w:rPr>
          <w:rFonts w:ascii="Arial" w:hAnsi="Arial" w:cs="Arial"/>
          <w:sz w:val="20"/>
          <w:szCs w:val="20"/>
        </w:rPr>
        <w:br w:type="page"/>
      </w:r>
      <w:bookmarkStart w:id="294" w:name="_Toc48749319"/>
      <w:r w:rsidR="00B94169" w:rsidRPr="009606D7">
        <w:rPr>
          <w:rFonts w:ascii="Arial" w:hAnsi="Arial" w:cs="Arial"/>
          <w:sz w:val="20"/>
          <w:szCs w:val="20"/>
        </w:rPr>
        <w:lastRenderedPageBreak/>
        <w:t xml:space="preserve"> </w:t>
      </w:r>
      <w:r w:rsidRPr="009606D7">
        <w:rPr>
          <w:rFonts w:ascii="Arial" w:hAnsi="Arial" w:cs="Arial"/>
          <w:sz w:val="20"/>
          <w:szCs w:val="20"/>
        </w:rPr>
        <w:t>Приложение</w:t>
      </w:r>
      <w:r w:rsidRPr="00D3651D">
        <w:rPr>
          <w:rFonts w:ascii="Arial" w:hAnsi="Arial" w:cs="Arial"/>
          <w:sz w:val="20"/>
          <w:szCs w:val="20"/>
        </w:rPr>
        <w:t xml:space="preserve"> </w:t>
      </w:r>
      <w:bookmarkEnd w:id="294"/>
      <w:r w:rsidR="00DA4D47" w:rsidRPr="00D3651D">
        <w:rPr>
          <w:rFonts w:ascii="Arial" w:hAnsi="Arial" w:cs="Arial"/>
          <w:sz w:val="20"/>
          <w:szCs w:val="20"/>
        </w:rPr>
        <w:t>6</w:t>
      </w:r>
    </w:p>
    <w:tbl>
      <w:tblPr>
        <w:tblW w:w="5000" w:type="pct"/>
        <w:tblLayout w:type="fixed"/>
        <w:tblLook w:val="04A0" w:firstRow="1" w:lastRow="0" w:firstColumn="1" w:lastColumn="0" w:noHBand="0" w:noVBand="1"/>
      </w:tblPr>
      <w:tblGrid>
        <w:gridCol w:w="634"/>
        <w:gridCol w:w="2642"/>
        <w:gridCol w:w="1634"/>
        <w:gridCol w:w="1512"/>
        <w:gridCol w:w="1278"/>
        <w:gridCol w:w="597"/>
        <w:gridCol w:w="597"/>
        <w:gridCol w:w="597"/>
        <w:gridCol w:w="597"/>
        <w:gridCol w:w="597"/>
        <w:gridCol w:w="597"/>
        <w:gridCol w:w="597"/>
        <w:gridCol w:w="597"/>
        <w:gridCol w:w="597"/>
        <w:gridCol w:w="597"/>
        <w:gridCol w:w="597"/>
        <w:gridCol w:w="521"/>
      </w:tblGrid>
      <w:tr w:rsidR="00CB3ABD" w:rsidRPr="00D3651D" w:rsidTr="00E769C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Программа инвестиционных проектов в с</w:t>
            </w:r>
            <w:r w:rsidR="00F72B60" w:rsidRPr="00D3651D">
              <w:rPr>
                <w:rFonts w:ascii="Arial" w:hAnsi="Arial" w:cs="Arial"/>
                <w:sz w:val="20"/>
                <w:szCs w:val="20"/>
              </w:rPr>
              <w:t>фере захоронении (утилизации) ТК</w:t>
            </w:r>
            <w:r w:rsidRPr="00D3651D">
              <w:rPr>
                <w:rFonts w:ascii="Arial" w:hAnsi="Arial" w:cs="Arial"/>
                <w:sz w:val="20"/>
                <w:szCs w:val="20"/>
              </w:rPr>
              <w:t xml:space="preserve">О, КГО и других отходов </w:t>
            </w:r>
            <w:r w:rsidR="008A5C33" w:rsidRPr="00D3651D">
              <w:rPr>
                <w:rFonts w:ascii="Arial" w:hAnsi="Arial" w:cs="Arial"/>
                <w:sz w:val="20"/>
                <w:szCs w:val="20"/>
              </w:rPr>
              <w:t>(оценка)</w:t>
            </w:r>
          </w:p>
        </w:tc>
      </w:tr>
      <w:tr w:rsidR="00F30B85" w:rsidRPr="00D3651D" w:rsidTr="0023547E">
        <w:trPr>
          <w:trHeight w:val="20"/>
          <w:tblHeader/>
        </w:trPr>
        <w:tc>
          <w:tcPr>
            <w:tcW w:w="214"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 xml:space="preserve">№ </w:t>
            </w:r>
            <w:proofErr w:type="gramStart"/>
            <w:r w:rsidRPr="00D3651D">
              <w:rPr>
                <w:rFonts w:ascii="Arial" w:hAnsi="Arial" w:cs="Arial"/>
                <w:sz w:val="20"/>
                <w:szCs w:val="20"/>
              </w:rPr>
              <w:t>п</w:t>
            </w:r>
            <w:proofErr w:type="gramEnd"/>
            <w:r w:rsidRPr="00D3651D">
              <w:rPr>
                <w:rFonts w:ascii="Arial" w:hAnsi="Arial" w:cs="Arial"/>
                <w:sz w:val="20"/>
                <w:szCs w:val="20"/>
              </w:rPr>
              <w:t>/п</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Наименование инвестиционного проекта, мероприятия</w:t>
            </w:r>
          </w:p>
        </w:tc>
        <w:tc>
          <w:tcPr>
            <w:tcW w:w="55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Срок исполнения</w:t>
            </w:r>
          </w:p>
        </w:tc>
        <w:tc>
          <w:tcPr>
            <w:tcW w:w="51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Источники финансирования, тыс. руб.</w:t>
            </w:r>
          </w:p>
        </w:tc>
        <w:tc>
          <w:tcPr>
            <w:tcW w:w="2830"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D3651D" w:rsidRDefault="00CB3ABD" w:rsidP="006A42C9">
            <w:pPr>
              <w:rPr>
                <w:rFonts w:ascii="Arial" w:hAnsi="Arial" w:cs="Arial"/>
                <w:sz w:val="20"/>
                <w:szCs w:val="20"/>
              </w:rPr>
            </w:pPr>
            <w:r w:rsidRPr="00D3651D">
              <w:rPr>
                <w:rFonts w:ascii="Arial" w:hAnsi="Arial" w:cs="Arial"/>
                <w:sz w:val="20"/>
                <w:szCs w:val="20"/>
              </w:rPr>
              <w:t>Сумма и источники финансирования, тыс. руб.</w:t>
            </w:r>
          </w:p>
        </w:tc>
      </w:tr>
      <w:tr w:rsidR="00F30B85" w:rsidRPr="00D3651D" w:rsidTr="0023547E">
        <w:trPr>
          <w:cantSplit/>
          <w:trHeight w:val="1134"/>
          <w:tblHeader/>
        </w:trPr>
        <w:tc>
          <w:tcPr>
            <w:tcW w:w="214" w:type="pct"/>
            <w:vMerge/>
            <w:tcBorders>
              <w:top w:val="nil"/>
              <w:left w:val="single" w:sz="4" w:space="0" w:color="auto"/>
              <w:bottom w:val="single" w:sz="4" w:space="0" w:color="auto"/>
              <w:right w:val="single" w:sz="4" w:space="0" w:color="auto"/>
            </w:tcBorders>
            <w:vAlign w:val="center"/>
            <w:hideMark/>
          </w:tcPr>
          <w:p w:rsidR="001924E6" w:rsidRPr="00D3651D" w:rsidRDefault="001924E6" w:rsidP="006A42C9">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1924E6" w:rsidRPr="00D3651D" w:rsidRDefault="001924E6" w:rsidP="006A42C9">
            <w:pPr>
              <w:rPr>
                <w:rFonts w:ascii="Arial" w:hAnsi="Arial" w:cs="Arial"/>
                <w:sz w:val="20"/>
                <w:szCs w:val="20"/>
              </w:rPr>
            </w:pPr>
          </w:p>
        </w:tc>
        <w:tc>
          <w:tcPr>
            <w:tcW w:w="551" w:type="pct"/>
            <w:vMerge/>
            <w:tcBorders>
              <w:top w:val="nil"/>
              <w:left w:val="single" w:sz="4" w:space="0" w:color="auto"/>
              <w:bottom w:val="single" w:sz="4" w:space="0" w:color="auto"/>
              <w:right w:val="single" w:sz="4" w:space="0" w:color="auto"/>
            </w:tcBorders>
            <w:vAlign w:val="center"/>
            <w:hideMark/>
          </w:tcPr>
          <w:p w:rsidR="001924E6" w:rsidRPr="00D3651D" w:rsidRDefault="001924E6" w:rsidP="006A42C9">
            <w:pPr>
              <w:rPr>
                <w:rFonts w:ascii="Arial" w:hAnsi="Arial" w:cs="Arial"/>
                <w:sz w:val="20"/>
                <w:szCs w:val="20"/>
              </w:rPr>
            </w:pPr>
          </w:p>
        </w:tc>
        <w:tc>
          <w:tcPr>
            <w:tcW w:w="511" w:type="pct"/>
            <w:vMerge/>
            <w:tcBorders>
              <w:top w:val="nil"/>
              <w:left w:val="single" w:sz="4" w:space="0" w:color="auto"/>
              <w:bottom w:val="single" w:sz="4" w:space="0" w:color="auto"/>
              <w:right w:val="single" w:sz="4" w:space="0" w:color="auto"/>
            </w:tcBorders>
            <w:vAlign w:val="center"/>
            <w:hideMark/>
          </w:tcPr>
          <w:p w:rsidR="001924E6" w:rsidRPr="00D3651D" w:rsidRDefault="001924E6" w:rsidP="006A42C9">
            <w:pPr>
              <w:rPr>
                <w:rFonts w:ascii="Arial" w:hAnsi="Arial" w:cs="Arial"/>
                <w:sz w:val="20"/>
                <w:szCs w:val="20"/>
              </w:rPr>
            </w:pPr>
          </w:p>
        </w:tc>
        <w:tc>
          <w:tcPr>
            <w:tcW w:w="43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ind w:left="113" w:right="113"/>
              <w:jc w:val="center"/>
              <w:rPr>
                <w:rFonts w:ascii="Arial" w:hAnsi="Arial" w:cs="Arial"/>
                <w:sz w:val="20"/>
                <w:szCs w:val="20"/>
              </w:rPr>
            </w:pPr>
            <w:r w:rsidRPr="00D3651D">
              <w:rPr>
                <w:rFonts w:ascii="Arial" w:hAnsi="Arial" w:cs="Arial"/>
                <w:sz w:val="20"/>
                <w:szCs w:val="20"/>
              </w:rPr>
              <w:t>Всего</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2021</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2022</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2023</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2024</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2025</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2026</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2027</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2028</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2029</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2030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2031</w:t>
            </w:r>
          </w:p>
        </w:tc>
        <w:tc>
          <w:tcPr>
            <w:tcW w:w="177" w:type="pct"/>
            <w:tcBorders>
              <w:top w:val="nil"/>
              <w:left w:val="nil"/>
              <w:bottom w:val="single" w:sz="4" w:space="0" w:color="auto"/>
              <w:right w:val="single" w:sz="4" w:space="0" w:color="auto"/>
            </w:tcBorders>
            <w:shd w:val="clear" w:color="auto" w:fill="auto"/>
            <w:textDirection w:val="btLr"/>
            <w:vAlign w:val="center"/>
            <w:hideMark/>
          </w:tcPr>
          <w:p w:rsidR="001924E6" w:rsidRPr="00D3651D" w:rsidRDefault="001924E6" w:rsidP="006A42C9">
            <w:pPr>
              <w:jc w:val="center"/>
              <w:rPr>
                <w:rFonts w:ascii="Arial" w:hAnsi="Arial" w:cs="Arial"/>
                <w:sz w:val="20"/>
                <w:szCs w:val="20"/>
              </w:rPr>
            </w:pPr>
            <w:r w:rsidRPr="00D3651D">
              <w:rPr>
                <w:rFonts w:ascii="Arial" w:hAnsi="Arial" w:cs="Arial"/>
                <w:sz w:val="20"/>
                <w:szCs w:val="20"/>
              </w:rPr>
              <w:t>2032-2035</w:t>
            </w:r>
          </w:p>
        </w:tc>
      </w:tr>
      <w:tr w:rsidR="00EB087E" w:rsidRPr="00D3651D" w:rsidTr="0023547E">
        <w:trPr>
          <w:cantSplit/>
          <w:trHeight w:val="1134"/>
        </w:trPr>
        <w:tc>
          <w:tcPr>
            <w:tcW w:w="214" w:type="pct"/>
            <w:vMerge w:val="restart"/>
            <w:tcBorders>
              <w:top w:val="nil"/>
              <w:left w:val="single" w:sz="4" w:space="0" w:color="auto"/>
              <w:bottom w:val="single" w:sz="4" w:space="0" w:color="auto"/>
              <w:right w:val="single" w:sz="4" w:space="0" w:color="auto"/>
            </w:tcBorders>
            <w:shd w:val="clear" w:color="auto" w:fill="auto"/>
            <w:vAlign w:val="center"/>
            <w:hideMark/>
          </w:tcPr>
          <w:p w:rsidR="00EB087E" w:rsidRPr="00D3651D" w:rsidRDefault="00EB087E" w:rsidP="006A42C9">
            <w:pPr>
              <w:rPr>
                <w:rFonts w:ascii="Arial" w:hAnsi="Arial" w:cs="Arial"/>
                <w:sz w:val="20"/>
                <w:szCs w:val="20"/>
              </w:rPr>
            </w:pPr>
            <w:r w:rsidRPr="00D3651D">
              <w:rPr>
                <w:rFonts w:ascii="Arial" w:hAnsi="Arial" w:cs="Arial"/>
                <w:sz w:val="20"/>
                <w:szCs w:val="20"/>
              </w:rPr>
              <w:t>1</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EB087E" w:rsidRPr="00D3651D" w:rsidRDefault="00AD0F4A" w:rsidP="006A42C9">
            <w:pPr>
              <w:rPr>
                <w:rFonts w:ascii="Arial" w:hAnsi="Arial" w:cs="Arial"/>
                <w:sz w:val="20"/>
                <w:szCs w:val="20"/>
              </w:rPr>
            </w:pPr>
            <w:r w:rsidRPr="00D3651D">
              <w:rPr>
                <w:rFonts w:ascii="Arial" w:hAnsi="Arial" w:cs="Arial"/>
                <w:sz w:val="20"/>
                <w:szCs w:val="20"/>
              </w:rPr>
              <w:t>Мероприятия по усовершенствованию системы сбора и вывоза ТКО, в том числе мероприятия по раздельному сбору отходов.</w:t>
            </w:r>
          </w:p>
        </w:tc>
        <w:tc>
          <w:tcPr>
            <w:tcW w:w="551" w:type="pct"/>
            <w:vMerge w:val="restart"/>
            <w:tcBorders>
              <w:top w:val="nil"/>
              <w:left w:val="single" w:sz="4" w:space="0" w:color="auto"/>
              <w:bottom w:val="single" w:sz="4" w:space="0" w:color="auto"/>
              <w:right w:val="single" w:sz="4" w:space="0" w:color="auto"/>
            </w:tcBorders>
            <w:shd w:val="clear" w:color="auto" w:fill="auto"/>
            <w:vAlign w:val="center"/>
            <w:hideMark/>
          </w:tcPr>
          <w:p w:rsidR="00EB087E" w:rsidRPr="00D3651D" w:rsidRDefault="00EB087E" w:rsidP="006A42C9">
            <w:pPr>
              <w:rPr>
                <w:rFonts w:ascii="Arial" w:hAnsi="Arial" w:cs="Arial"/>
                <w:sz w:val="20"/>
                <w:szCs w:val="20"/>
              </w:rPr>
            </w:pPr>
            <w:r w:rsidRPr="00D3651D">
              <w:rPr>
                <w:rFonts w:ascii="Arial" w:hAnsi="Arial" w:cs="Arial"/>
                <w:sz w:val="20"/>
                <w:szCs w:val="20"/>
              </w:rPr>
              <w:t>2025-2035</w:t>
            </w:r>
          </w:p>
        </w:tc>
        <w:tc>
          <w:tcPr>
            <w:tcW w:w="511" w:type="pct"/>
            <w:tcBorders>
              <w:top w:val="nil"/>
              <w:left w:val="nil"/>
              <w:bottom w:val="single" w:sz="4" w:space="0" w:color="auto"/>
              <w:right w:val="single" w:sz="4" w:space="0" w:color="auto"/>
            </w:tcBorders>
            <w:shd w:val="clear" w:color="auto" w:fill="auto"/>
            <w:vAlign w:val="center"/>
            <w:hideMark/>
          </w:tcPr>
          <w:p w:rsidR="00EB087E" w:rsidRPr="00D3651D" w:rsidRDefault="00EB087E" w:rsidP="006A42C9">
            <w:pPr>
              <w:rPr>
                <w:rFonts w:ascii="Arial" w:hAnsi="Arial" w:cs="Arial"/>
                <w:sz w:val="20"/>
                <w:szCs w:val="20"/>
              </w:rPr>
            </w:pPr>
            <w:r w:rsidRPr="00D3651D">
              <w:rPr>
                <w:rFonts w:ascii="Arial" w:hAnsi="Arial" w:cs="Arial"/>
                <w:sz w:val="20"/>
                <w:szCs w:val="20"/>
              </w:rPr>
              <w:t>всего</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6A42C9">
            <w:pPr>
              <w:jc w:val="center"/>
              <w:rPr>
                <w:rFonts w:ascii="Arial" w:hAnsi="Arial" w:cs="Arial"/>
                <w:color w:val="000000"/>
                <w:sz w:val="20"/>
                <w:szCs w:val="20"/>
              </w:rPr>
            </w:pPr>
            <w:r w:rsidRPr="00D3651D">
              <w:rPr>
                <w:rFonts w:ascii="Arial" w:hAnsi="Arial" w:cs="Arial"/>
                <w:color w:val="000000"/>
                <w:sz w:val="20"/>
                <w:szCs w:val="20"/>
              </w:rPr>
              <w:t>800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087E" w:rsidRPr="00D3651D" w:rsidRDefault="00EB08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087E" w:rsidRPr="00D3651D" w:rsidRDefault="00EB08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087E" w:rsidRPr="00D3651D" w:rsidRDefault="00EB08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087E" w:rsidRPr="00D3651D" w:rsidRDefault="00EB08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color w:val="000000"/>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c>
          <w:tcPr>
            <w:tcW w:w="177" w:type="pct"/>
            <w:tcBorders>
              <w:top w:val="nil"/>
              <w:left w:val="nil"/>
              <w:bottom w:val="single" w:sz="4" w:space="0" w:color="auto"/>
              <w:right w:val="single" w:sz="4" w:space="0" w:color="auto"/>
            </w:tcBorders>
            <w:shd w:val="clear" w:color="auto" w:fill="auto"/>
            <w:textDirection w:val="btLr"/>
            <w:vAlign w:val="center"/>
            <w:hideMark/>
          </w:tcPr>
          <w:p w:rsidR="00EB087E" w:rsidRPr="00D3651D" w:rsidRDefault="00EB087E" w:rsidP="00AD0F4A">
            <w:pPr>
              <w:ind w:left="113" w:right="113"/>
              <w:jc w:val="center"/>
              <w:rPr>
                <w:rFonts w:ascii="Arial" w:hAnsi="Arial" w:cs="Arial"/>
                <w:sz w:val="20"/>
                <w:szCs w:val="20"/>
              </w:rPr>
            </w:pPr>
            <w:r w:rsidRPr="00D3651D">
              <w:rPr>
                <w:rFonts w:ascii="Arial" w:hAnsi="Arial" w:cs="Arial"/>
                <w:color w:val="000000"/>
                <w:sz w:val="20"/>
                <w:szCs w:val="20"/>
              </w:rPr>
              <w:t>100</w:t>
            </w:r>
          </w:p>
        </w:tc>
      </w:tr>
      <w:tr w:rsidR="00FD4991" w:rsidRPr="00D3651D" w:rsidTr="0023547E">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51"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FD4991" w:rsidRPr="00D3651D" w:rsidRDefault="00FD4991" w:rsidP="006A42C9">
            <w:pPr>
              <w:rPr>
                <w:rFonts w:ascii="Arial" w:hAnsi="Arial" w:cs="Arial"/>
                <w:sz w:val="20"/>
                <w:szCs w:val="20"/>
              </w:rPr>
            </w:pPr>
            <w:r w:rsidRPr="00D3651D">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r>
      <w:tr w:rsidR="00FD4991" w:rsidRPr="00D3651D" w:rsidTr="0023547E">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51"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FD4991" w:rsidRPr="00D3651D" w:rsidRDefault="00FD4991" w:rsidP="006A42C9">
            <w:pPr>
              <w:rPr>
                <w:rFonts w:ascii="Arial" w:hAnsi="Arial" w:cs="Arial"/>
                <w:sz w:val="20"/>
                <w:szCs w:val="20"/>
              </w:rPr>
            </w:pPr>
            <w:r w:rsidRPr="00D3651D">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51" w:type="pct"/>
            <w:vMerge/>
            <w:tcBorders>
              <w:top w:val="nil"/>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AD0F4A" w:rsidRPr="00D3651D" w:rsidRDefault="00AD0F4A" w:rsidP="006A42C9">
            <w:pPr>
              <w:rPr>
                <w:rFonts w:ascii="Arial" w:hAnsi="Arial" w:cs="Arial"/>
                <w:sz w:val="20"/>
                <w:szCs w:val="20"/>
              </w:rPr>
            </w:pPr>
            <w:r w:rsidRPr="00D3651D">
              <w:rPr>
                <w:rFonts w:ascii="Arial" w:hAnsi="Arial" w:cs="Arial"/>
                <w:sz w:val="20"/>
                <w:szCs w:val="20"/>
              </w:rPr>
              <w:t>бюджет МО/бюджет района</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800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color w:val="000000"/>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177"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r>
      <w:tr w:rsidR="00FD4991" w:rsidRPr="00D3651D" w:rsidTr="0023547E">
        <w:trPr>
          <w:cantSplit/>
          <w:trHeight w:val="1134"/>
        </w:trPr>
        <w:tc>
          <w:tcPr>
            <w:tcW w:w="214"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893"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51" w:type="pct"/>
            <w:vMerge/>
            <w:tcBorders>
              <w:top w:val="nil"/>
              <w:left w:val="single" w:sz="4" w:space="0" w:color="auto"/>
              <w:bottom w:val="single" w:sz="4" w:space="0" w:color="auto"/>
              <w:right w:val="single" w:sz="4" w:space="0" w:color="auto"/>
            </w:tcBorders>
            <w:vAlign w:val="center"/>
            <w:hideMark/>
          </w:tcPr>
          <w:p w:rsidR="00FD4991" w:rsidRPr="00D3651D" w:rsidRDefault="00FD4991"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FD4991" w:rsidRPr="00D3651D" w:rsidRDefault="00FD4991" w:rsidP="006A42C9">
            <w:pPr>
              <w:rPr>
                <w:rFonts w:ascii="Arial" w:hAnsi="Arial" w:cs="Arial"/>
                <w:sz w:val="20"/>
                <w:szCs w:val="20"/>
              </w:rPr>
            </w:pPr>
            <w:r w:rsidRPr="00D3651D">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D4991" w:rsidRPr="00D3651D" w:rsidRDefault="00FD4991" w:rsidP="006A42C9">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tcBorders>
              <w:top w:val="nil"/>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893" w:type="pct"/>
            <w:tcBorders>
              <w:top w:val="nil"/>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51" w:type="pct"/>
            <w:tcBorders>
              <w:top w:val="nil"/>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9D6854">
            <w:pPr>
              <w:rPr>
                <w:rFonts w:ascii="Arial" w:hAnsi="Arial" w:cs="Arial"/>
                <w:sz w:val="20"/>
                <w:szCs w:val="20"/>
              </w:rPr>
            </w:pPr>
            <w:r w:rsidRPr="00D3651D">
              <w:rPr>
                <w:rFonts w:ascii="Arial" w:hAnsi="Arial" w:cs="Arial"/>
                <w:sz w:val="20"/>
                <w:szCs w:val="20"/>
              </w:rPr>
              <w:t>всего</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23547E" w:rsidP="009D6854">
            <w:pPr>
              <w:jc w:val="center"/>
              <w:rPr>
                <w:rFonts w:ascii="Arial" w:hAnsi="Arial" w:cs="Arial"/>
                <w:color w:val="000000"/>
                <w:sz w:val="20"/>
                <w:szCs w:val="20"/>
              </w:rPr>
            </w:pPr>
            <w:r w:rsidRPr="00D3651D">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val="restart"/>
            <w:tcBorders>
              <w:top w:val="nil"/>
              <w:left w:val="single" w:sz="4" w:space="0" w:color="auto"/>
              <w:right w:val="single" w:sz="4" w:space="0" w:color="auto"/>
            </w:tcBorders>
            <w:vAlign w:val="center"/>
          </w:tcPr>
          <w:p w:rsidR="00AD0F4A" w:rsidRPr="00D3651D" w:rsidRDefault="00AD0F4A" w:rsidP="006A42C9">
            <w:pPr>
              <w:rPr>
                <w:rFonts w:ascii="Arial" w:hAnsi="Arial" w:cs="Arial"/>
                <w:sz w:val="20"/>
                <w:szCs w:val="20"/>
              </w:rPr>
            </w:pPr>
            <w:r w:rsidRPr="00D3651D">
              <w:rPr>
                <w:rFonts w:ascii="Arial" w:hAnsi="Arial" w:cs="Arial"/>
                <w:sz w:val="20"/>
                <w:szCs w:val="20"/>
              </w:rPr>
              <w:lastRenderedPageBreak/>
              <w:t>2.</w:t>
            </w:r>
          </w:p>
        </w:tc>
        <w:tc>
          <w:tcPr>
            <w:tcW w:w="893" w:type="pct"/>
            <w:vMerge w:val="restart"/>
            <w:tcBorders>
              <w:top w:val="nil"/>
              <w:left w:val="single" w:sz="4" w:space="0" w:color="auto"/>
              <w:right w:val="single" w:sz="4" w:space="0" w:color="auto"/>
            </w:tcBorders>
            <w:vAlign w:val="center"/>
          </w:tcPr>
          <w:p w:rsidR="00AD0F4A" w:rsidRPr="00D3651D" w:rsidRDefault="00AD0F4A" w:rsidP="006A42C9">
            <w:pPr>
              <w:rPr>
                <w:rFonts w:ascii="Arial" w:hAnsi="Arial" w:cs="Arial"/>
                <w:sz w:val="20"/>
                <w:szCs w:val="20"/>
              </w:rPr>
            </w:pPr>
            <w:r w:rsidRPr="00D3651D">
              <w:rPr>
                <w:rFonts w:ascii="Arial" w:hAnsi="Arial" w:cs="Arial"/>
                <w:sz w:val="20"/>
                <w:szCs w:val="20"/>
              </w:rPr>
              <w:t xml:space="preserve">Строительство </w:t>
            </w:r>
            <w:r w:rsidR="009D6854" w:rsidRPr="00D3651D">
              <w:rPr>
                <w:rFonts w:ascii="Arial" w:hAnsi="Arial" w:cs="Arial"/>
                <w:sz w:val="20"/>
                <w:szCs w:val="20"/>
              </w:rPr>
              <w:t>площад</w:t>
            </w:r>
            <w:r w:rsidRPr="00D3651D">
              <w:rPr>
                <w:rFonts w:ascii="Arial" w:hAnsi="Arial" w:cs="Arial"/>
                <w:sz w:val="20"/>
                <w:szCs w:val="20"/>
              </w:rPr>
              <w:t>к</w:t>
            </w:r>
            <w:r w:rsidR="009D6854" w:rsidRPr="00D3651D">
              <w:rPr>
                <w:rFonts w:ascii="Arial" w:hAnsi="Arial" w:cs="Arial"/>
                <w:sz w:val="20"/>
                <w:szCs w:val="20"/>
              </w:rPr>
              <w:t>и</w:t>
            </w:r>
            <w:r w:rsidRPr="00D3651D">
              <w:rPr>
                <w:rFonts w:ascii="Arial" w:hAnsi="Arial" w:cs="Arial"/>
                <w:sz w:val="20"/>
                <w:szCs w:val="20"/>
              </w:rPr>
              <w:t xml:space="preserve"> временного накопления ТКО</w:t>
            </w:r>
          </w:p>
        </w:tc>
        <w:tc>
          <w:tcPr>
            <w:tcW w:w="551" w:type="pct"/>
            <w:vMerge w:val="restart"/>
            <w:tcBorders>
              <w:top w:val="nil"/>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9D6854">
            <w:pPr>
              <w:rPr>
                <w:rFonts w:ascii="Arial" w:hAnsi="Arial" w:cs="Arial"/>
                <w:sz w:val="20"/>
                <w:szCs w:val="20"/>
              </w:rPr>
            </w:pPr>
            <w:r w:rsidRPr="00D3651D">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893"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51"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9D6854">
            <w:pPr>
              <w:rPr>
                <w:rFonts w:ascii="Arial" w:hAnsi="Arial" w:cs="Arial"/>
                <w:sz w:val="20"/>
                <w:szCs w:val="20"/>
              </w:rPr>
            </w:pPr>
            <w:r w:rsidRPr="00D3651D">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23547E" w:rsidP="009D6854">
            <w:pPr>
              <w:jc w:val="center"/>
              <w:rPr>
                <w:rFonts w:ascii="Arial" w:hAnsi="Arial" w:cs="Arial"/>
                <w:color w:val="000000"/>
                <w:sz w:val="20"/>
                <w:szCs w:val="20"/>
              </w:rPr>
            </w:pPr>
            <w:r w:rsidRPr="00D3651D">
              <w:rPr>
                <w:rFonts w:ascii="Arial" w:hAnsi="Arial" w:cs="Arial"/>
                <w:color w:val="000000"/>
                <w:sz w:val="20"/>
                <w:szCs w:val="20"/>
              </w:rPr>
              <w:t>600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893"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51"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9D6854">
            <w:pPr>
              <w:rPr>
                <w:rFonts w:ascii="Arial" w:hAnsi="Arial" w:cs="Arial"/>
                <w:sz w:val="20"/>
                <w:szCs w:val="20"/>
              </w:rPr>
            </w:pPr>
            <w:r w:rsidRPr="00D3651D">
              <w:rPr>
                <w:rFonts w:ascii="Arial" w:hAnsi="Arial" w:cs="Arial"/>
                <w:sz w:val="20"/>
                <w:szCs w:val="20"/>
              </w:rPr>
              <w:t>бюджет МО/бюджет района</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tcBorders>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51" w:type="pct"/>
            <w:vMerge/>
            <w:tcBorders>
              <w:left w:val="single" w:sz="4" w:space="0" w:color="auto"/>
              <w:bottom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9D6854">
            <w:pPr>
              <w:rPr>
                <w:rFonts w:ascii="Arial" w:hAnsi="Arial" w:cs="Arial"/>
                <w:sz w:val="20"/>
                <w:szCs w:val="20"/>
              </w:rPr>
            </w:pPr>
            <w:r w:rsidRPr="00D3651D">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392"/>
        </w:trPr>
        <w:tc>
          <w:tcPr>
            <w:tcW w:w="214" w:type="pct"/>
            <w:vMerge w:val="restart"/>
            <w:tcBorders>
              <w:top w:val="nil"/>
              <w:left w:val="single" w:sz="4" w:space="0" w:color="auto"/>
              <w:right w:val="single" w:sz="4" w:space="0" w:color="auto"/>
            </w:tcBorders>
            <w:vAlign w:val="center"/>
          </w:tcPr>
          <w:p w:rsidR="00AD0F4A" w:rsidRPr="00D3651D" w:rsidRDefault="00AD0F4A" w:rsidP="006A42C9">
            <w:pPr>
              <w:rPr>
                <w:rFonts w:ascii="Arial" w:hAnsi="Arial" w:cs="Arial"/>
                <w:sz w:val="20"/>
                <w:szCs w:val="20"/>
              </w:rPr>
            </w:pPr>
            <w:r w:rsidRPr="00D3651D">
              <w:rPr>
                <w:rFonts w:ascii="Arial" w:hAnsi="Arial" w:cs="Arial"/>
                <w:sz w:val="20"/>
                <w:szCs w:val="20"/>
              </w:rPr>
              <w:t>3.</w:t>
            </w:r>
          </w:p>
        </w:tc>
        <w:tc>
          <w:tcPr>
            <w:tcW w:w="893" w:type="pct"/>
            <w:vMerge w:val="restart"/>
            <w:tcBorders>
              <w:top w:val="nil"/>
              <w:left w:val="single" w:sz="4" w:space="0" w:color="auto"/>
              <w:right w:val="single" w:sz="4" w:space="0" w:color="auto"/>
            </w:tcBorders>
            <w:vAlign w:val="center"/>
          </w:tcPr>
          <w:p w:rsidR="00AD0F4A" w:rsidRPr="00D3651D" w:rsidRDefault="009D6854" w:rsidP="00666A77">
            <w:pPr>
              <w:rPr>
                <w:rFonts w:ascii="Arial" w:hAnsi="Arial" w:cs="Arial"/>
                <w:sz w:val="20"/>
                <w:szCs w:val="20"/>
              </w:rPr>
            </w:pPr>
            <w:r w:rsidRPr="00D3651D">
              <w:rPr>
                <w:rFonts w:ascii="Arial" w:hAnsi="Arial" w:cs="Arial"/>
                <w:sz w:val="20"/>
                <w:szCs w:val="20"/>
              </w:rPr>
              <w:t>Установка инсенератора (печи</w:t>
            </w:r>
            <w:r w:rsidR="00AD0F4A" w:rsidRPr="00D3651D">
              <w:rPr>
                <w:rFonts w:ascii="Arial" w:hAnsi="Arial" w:cs="Arial"/>
                <w:sz w:val="20"/>
                <w:szCs w:val="20"/>
              </w:rPr>
              <w:t xml:space="preserve">) для обезвреживания твёрдых коммунальных отходов </w:t>
            </w:r>
          </w:p>
        </w:tc>
        <w:tc>
          <w:tcPr>
            <w:tcW w:w="551" w:type="pct"/>
            <w:vMerge w:val="restart"/>
            <w:tcBorders>
              <w:top w:val="nil"/>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6A42C9">
            <w:pPr>
              <w:rPr>
                <w:rFonts w:ascii="Arial" w:hAnsi="Arial" w:cs="Arial"/>
                <w:sz w:val="20"/>
                <w:szCs w:val="20"/>
              </w:rPr>
            </w:pPr>
            <w:r w:rsidRPr="00D3651D">
              <w:rPr>
                <w:rFonts w:ascii="Arial" w:hAnsi="Arial" w:cs="Arial"/>
                <w:sz w:val="20"/>
                <w:szCs w:val="20"/>
              </w:rPr>
              <w:t>всего</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214"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893"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51" w:type="pct"/>
            <w:vMerge/>
            <w:tcBorders>
              <w:left w:val="single" w:sz="4" w:space="0" w:color="auto"/>
              <w:right w:val="single" w:sz="4" w:space="0" w:color="auto"/>
            </w:tcBorders>
            <w:vAlign w:val="center"/>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AD0F4A" w:rsidRPr="00D3651D" w:rsidRDefault="00AD0F4A" w:rsidP="006A42C9">
            <w:pPr>
              <w:rPr>
                <w:rFonts w:ascii="Arial" w:hAnsi="Arial" w:cs="Arial"/>
                <w:sz w:val="20"/>
                <w:szCs w:val="20"/>
              </w:rPr>
            </w:pPr>
            <w:r w:rsidRPr="00D3651D">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D12119" w:rsidRPr="00D3651D" w:rsidTr="0023547E">
        <w:trPr>
          <w:cantSplit/>
          <w:trHeight w:val="1134"/>
        </w:trPr>
        <w:tc>
          <w:tcPr>
            <w:tcW w:w="214"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893"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51"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D12119" w:rsidRPr="00D3651D" w:rsidRDefault="00D12119" w:rsidP="006A42C9">
            <w:pPr>
              <w:rPr>
                <w:rFonts w:ascii="Arial" w:hAnsi="Arial" w:cs="Arial"/>
                <w:sz w:val="20"/>
                <w:szCs w:val="20"/>
              </w:rPr>
            </w:pPr>
            <w:r w:rsidRPr="00D3651D">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2500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r>
      <w:tr w:rsidR="00D12119" w:rsidRPr="00D3651D" w:rsidTr="0023547E">
        <w:trPr>
          <w:cantSplit/>
          <w:trHeight w:val="1134"/>
        </w:trPr>
        <w:tc>
          <w:tcPr>
            <w:tcW w:w="214"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893"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51" w:type="pct"/>
            <w:vMerge/>
            <w:tcBorders>
              <w:left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D12119" w:rsidRPr="00D3651D" w:rsidRDefault="00D12119" w:rsidP="006A42C9">
            <w:pPr>
              <w:rPr>
                <w:rFonts w:ascii="Arial" w:hAnsi="Arial" w:cs="Arial"/>
                <w:sz w:val="20"/>
                <w:szCs w:val="20"/>
              </w:rPr>
            </w:pPr>
            <w:r w:rsidRPr="00D3651D">
              <w:rPr>
                <w:rFonts w:ascii="Arial" w:hAnsi="Arial" w:cs="Arial"/>
                <w:sz w:val="20"/>
                <w:szCs w:val="20"/>
              </w:rPr>
              <w:t>бюджет МО/бюджет района</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r>
      <w:tr w:rsidR="00D12119" w:rsidRPr="00D3651D" w:rsidTr="0023547E">
        <w:trPr>
          <w:cantSplit/>
          <w:trHeight w:val="1134"/>
        </w:trPr>
        <w:tc>
          <w:tcPr>
            <w:tcW w:w="214" w:type="pct"/>
            <w:vMerge/>
            <w:tcBorders>
              <w:left w:val="single" w:sz="4" w:space="0" w:color="auto"/>
              <w:bottom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51" w:type="pct"/>
            <w:vMerge/>
            <w:tcBorders>
              <w:left w:val="single" w:sz="4" w:space="0" w:color="auto"/>
              <w:bottom w:val="single" w:sz="4" w:space="0" w:color="auto"/>
              <w:right w:val="single" w:sz="4" w:space="0" w:color="auto"/>
            </w:tcBorders>
            <w:vAlign w:val="center"/>
          </w:tcPr>
          <w:p w:rsidR="00D12119" w:rsidRPr="00D3651D" w:rsidRDefault="00D12119"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tcPr>
          <w:p w:rsidR="00D12119" w:rsidRPr="00D3651D" w:rsidRDefault="00D12119" w:rsidP="006A42C9">
            <w:pPr>
              <w:rPr>
                <w:rFonts w:ascii="Arial" w:hAnsi="Arial" w:cs="Arial"/>
                <w:sz w:val="20"/>
                <w:szCs w:val="20"/>
              </w:rPr>
            </w:pPr>
            <w:r w:rsidRPr="00D3651D">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12119" w:rsidRPr="00D3651D" w:rsidRDefault="00D12119" w:rsidP="006A42C9">
            <w:pPr>
              <w:jc w:val="center"/>
              <w:rPr>
                <w:rFonts w:ascii="Arial" w:hAnsi="Arial" w:cs="Arial"/>
                <w:color w:val="000000"/>
                <w:sz w:val="20"/>
                <w:szCs w:val="20"/>
              </w:rPr>
            </w:pPr>
            <w:r w:rsidRPr="00D3651D">
              <w:rPr>
                <w:rFonts w:ascii="Arial" w:hAnsi="Arial" w:cs="Arial"/>
                <w:color w:val="000000"/>
                <w:sz w:val="20"/>
                <w:szCs w:val="20"/>
              </w:rPr>
              <w:t>0</w:t>
            </w:r>
          </w:p>
        </w:tc>
      </w:tr>
      <w:tr w:rsidR="0023547E" w:rsidRPr="00D3651D" w:rsidTr="0023547E">
        <w:trPr>
          <w:cantSplit/>
          <w:trHeight w:val="1134"/>
        </w:trPr>
        <w:tc>
          <w:tcPr>
            <w:tcW w:w="165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547E" w:rsidRPr="00D3651D" w:rsidRDefault="0023547E" w:rsidP="006A42C9">
            <w:pPr>
              <w:rPr>
                <w:rFonts w:ascii="Arial" w:hAnsi="Arial" w:cs="Arial"/>
                <w:sz w:val="20"/>
                <w:szCs w:val="20"/>
              </w:rPr>
            </w:pPr>
            <w:r w:rsidRPr="00D3651D">
              <w:rPr>
                <w:rFonts w:ascii="Arial" w:hAnsi="Arial" w:cs="Arial"/>
                <w:sz w:val="20"/>
                <w:szCs w:val="20"/>
              </w:rPr>
              <w:t>ИТОГО по Программе:</w:t>
            </w:r>
          </w:p>
        </w:tc>
        <w:tc>
          <w:tcPr>
            <w:tcW w:w="511" w:type="pct"/>
            <w:tcBorders>
              <w:top w:val="nil"/>
              <w:left w:val="nil"/>
              <w:bottom w:val="single" w:sz="4" w:space="0" w:color="auto"/>
              <w:right w:val="single" w:sz="4" w:space="0" w:color="auto"/>
            </w:tcBorders>
            <w:shd w:val="clear" w:color="auto" w:fill="auto"/>
            <w:vAlign w:val="center"/>
            <w:hideMark/>
          </w:tcPr>
          <w:p w:rsidR="0023547E" w:rsidRPr="00D3651D" w:rsidRDefault="0023547E" w:rsidP="006A42C9">
            <w:pPr>
              <w:rPr>
                <w:rFonts w:ascii="Arial" w:hAnsi="Arial" w:cs="Arial"/>
                <w:sz w:val="20"/>
                <w:szCs w:val="20"/>
              </w:rPr>
            </w:pPr>
            <w:r w:rsidRPr="00D3651D">
              <w:rPr>
                <w:rFonts w:ascii="Arial" w:hAnsi="Arial" w:cs="Arial"/>
                <w:sz w:val="20"/>
                <w:szCs w:val="20"/>
              </w:rPr>
              <w:t>всего</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23547E"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3900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47E"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47E"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3100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47E"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47E" w:rsidRPr="00D3651D" w:rsidRDefault="0023547E"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color w:val="000000"/>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c>
          <w:tcPr>
            <w:tcW w:w="177" w:type="pct"/>
            <w:tcBorders>
              <w:top w:val="nil"/>
              <w:left w:val="nil"/>
              <w:bottom w:val="single" w:sz="4" w:space="0" w:color="auto"/>
              <w:right w:val="single" w:sz="4" w:space="0" w:color="auto"/>
            </w:tcBorders>
            <w:shd w:val="clear" w:color="auto" w:fill="auto"/>
            <w:textDirection w:val="btLr"/>
            <w:vAlign w:val="center"/>
          </w:tcPr>
          <w:p w:rsidR="0023547E" w:rsidRPr="00D3651D" w:rsidRDefault="0023547E" w:rsidP="006A65E9">
            <w:pPr>
              <w:ind w:left="113" w:right="113"/>
              <w:jc w:val="center"/>
              <w:rPr>
                <w:rFonts w:ascii="Arial" w:hAnsi="Arial" w:cs="Arial"/>
                <w:sz w:val="20"/>
                <w:szCs w:val="20"/>
              </w:rPr>
            </w:pPr>
            <w:r w:rsidRPr="00D3651D">
              <w:rPr>
                <w:rFonts w:ascii="Arial" w:hAnsi="Arial" w:cs="Arial"/>
                <w:color w:val="000000"/>
                <w:sz w:val="20"/>
                <w:szCs w:val="20"/>
              </w:rPr>
              <w:t>100</w:t>
            </w:r>
          </w:p>
        </w:tc>
      </w:tr>
      <w:tr w:rsidR="00AD0F4A" w:rsidRPr="00D3651D" w:rsidTr="0023547E">
        <w:trPr>
          <w:cantSplit/>
          <w:trHeight w:val="1134"/>
        </w:trPr>
        <w:tc>
          <w:tcPr>
            <w:tcW w:w="1659" w:type="pct"/>
            <w:gridSpan w:val="3"/>
            <w:vMerge/>
            <w:tcBorders>
              <w:top w:val="single" w:sz="4" w:space="0" w:color="auto"/>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AD0F4A" w:rsidRPr="00D3651D" w:rsidRDefault="00AD0F4A" w:rsidP="006A42C9">
            <w:pPr>
              <w:rPr>
                <w:rFonts w:ascii="Arial" w:hAnsi="Arial" w:cs="Arial"/>
                <w:sz w:val="20"/>
                <w:szCs w:val="20"/>
              </w:rPr>
            </w:pPr>
            <w:r w:rsidRPr="00D3651D">
              <w:rPr>
                <w:rFonts w:ascii="Arial" w:hAnsi="Arial" w:cs="Arial"/>
                <w:sz w:val="20"/>
                <w:szCs w:val="20"/>
              </w:rPr>
              <w:t>федеральный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1659" w:type="pct"/>
            <w:gridSpan w:val="3"/>
            <w:vMerge/>
            <w:tcBorders>
              <w:top w:val="single" w:sz="4" w:space="0" w:color="auto"/>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AD0F4A" w:rsidRPr="00D3651D" w:rsidRDefault="00AD0F4A" w:rsidP="006A42C9">
            <w:pPr>
              <w:rPr>
                <w:rFonts w:ascii="Arial" w:hAnsi="Arial" w:cs="Arial"/>
                <w:sz w:val="20"/>
                <w:szCs w:val="20"/>
              </w:rPr>
            </w:pPr>
            <w:r w:rsidRPr="00D3651D">
              <w:rPr>
                <w:rFonts w:ascii="Arial" w:hAnsi="Arial" w:cs="Arial"/>
                <w:sz w:val="20"/>
                <w:szCs w:val="20"/>
              </w:rPr>
              <w:t>областной бюджет</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3100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23547E" w:rsidP="009D6854">
            <w:pPr>
              <w:jc w:val="center"/>
              <w:rPr>
                <w:rFonts w:ascii="Arial" w:hAnsi="Arial" w:cs="Arial"/>
                <w:color w:val="000000"/>
                <w:sz w:val="20"/>
                <w:szCs w:val="20"/>
              </w:rPr>
            </w:pPr>
            <w:r w:rsidRPr="00D3651D">
              <w:rPr>
                <w:rFonts w:ascii="Arial" w:hAnsi="Arial" w:cs="Arial"/>
                <w:color w:val="000000"/>
                <w:sz w:val="20"/>
                <w:szCs w:val="20"/>
              </w:rPr>
              <w:t>3100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tr w:rsidR="00AD0F4A" w:rsidRPr="00D3651D" w:rsidTr="0023547E">
        <w:trPr>
          <w:cantSplit/>
          <w:trHeight w:val="1134"/>
        </w:trPr>
        <w:tc>
          <w:tcPr>
            <w:tcW w:w="1659" w:type="pct"/>
            <w:gridSpan w:val="3"/>
            <w:vMerge/>
            <w:tcBorders>
              <w:top w:val="single" w:sz="4" w:space="0" w:color="auto"/>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AD0F4A" w:rsidRPr="00D3651D" w:rsidRDefault="00AD0F4A" w:rsidP="006A42C9">
            <w:pPr>
              <w:rPr>
                <w:rFonts w:ascii="Arial" w:hAnsi="Arial" w:cs="Arial"/>
                <w:sz w:val="20"/>
                <w:szCs w:val="20"/>
              </w:rPr>
            </w:pPr>
            <w:r w:rsidRPr="00D3651D">
              <w:rPr>
                <w:rFonts w:ascii="Arial" w:hAnsi="Arial" w:cs="Arial"/>
                <w:sz w:val="20"/>
                <w:szCs w:val="20"/>
              </w:rPr>
              <w:t>бюджет МО/бюджет района</w:t>
            </w:r>
          </w:p>
        </w:tc>
        <w:tc>
          <w:tcPr>
            <w:tcW w:w="432" w:type="pct"/>
            <w:tcBorders>
              <w:top w:val="nil"/>
              <w:left w:val="nil"/>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800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color w:val="000000"/>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202"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c>
          <w:tcPr>
            <w:tcW w:w="177" w:type="pct"/>
            <w:tcBorders>
              <w:top w:val="nil"/>
              <w:left w:val="nil"/>
              <w:bottom w:val="single" w:sz="4" w:space="0" w:color="auto"/>
              <w:right w:val="single" w:sz="4" w:space="0" w:color="auto"/>
            </w:tcBorders>
            <w:shd w:val="clear" w:color="auto" w:fill="auto"/>
            <w:textDirection w:val="btLr"/>
            <w:vAlign w:val="center"/>
          </w:tcPr>
          <w:p w:rsidR="00AD0F4A" w:rsidRPr="00D3651D" w:rsidRDefault="00AD0F4A" w:rsidP="009D6854">
            <w:pPr>
              <w:ind w:left="113" w:right="113"/>
              <w:jc w:val="center"/>
              <w:rPr>
                <w:rFonts w:ascii="Arial" w:hAnsi="Arial" w:cs="Arial"/>
                <w:sz w:val="20"/>
                <w:szCs w:val="20"/>
              </w:rPr>
            </w:pPr>
            <w:r w:rsidRPr="00D3651D">
              <w:rPr>
                <w:rFonts w:ascii="Arial" w:hAnsi="Arial" w:cs="Arial"/>
                <w:color w:val="000000"/>
                <w:sz w:val="20"/>
                <w:szCs w:val="20"/>
              </w:rPr>
              <w:t>100</w:t>
            </w:r>
          </w:p>
        </w:tc>
      </w:tr>
      <w:tr w:rsidR="00AD0F4A" w:rsidRPr="00D3651D" w:rsidTr="0023547E">
        <w:trPr>
          <w:cantSplit/>
          <w:trHeight w:val="1134"/>
        </w:trPr>
        <w:tc>
          <w:tcPr>
            <w:tcW w:w="1659" w:type="pct"/>
            <w:gridSpan w:val="3"/>
            <w:vMerge/>
            <w:tcBorders>
              <w:top w:val="single" w:sz="4" w:space="0" w:color="auto"/>
              <w:left w:val="single" w:sz="4" w:space="0" w:color="auto"/>
              <w:bottom w:val="single" w:sz="4" w:space="0" w:color="auto"/>
              <w:right w:val="single" w:sz="4" w:space="0" w:color="auto"/>
            </w:tcBorders>
            <w:vAlign w:val="center"/>
            <w:hideMark/>
          </w:tcPr>
          <w:p w:rsidR="00AD0F4A" w:rsidRPr="00D3651D" w:rsidRDefault="00AD0F4A" w:rsidP="006A42C9">
            <w:pPr>
              <w:rPr>
                <w:rFonts w:ascii="Arial" w:hAnsi="Arial" w:cs="Arial"/>
                <w:sz w:val="20"/>
                <w:szCs w:val="20"/>
              </w:rPr>
            </w:pPr>
          </w:p>
        </w:tc>
        <w:tc>
          <w:tcPr>
            <w:tcW w:w="511" w:type="pct"/>
            <w:tcBorders>
              <w:top w:val="nil"/>
              <w:left w:val="nil"/>
              <w:bottom w:val="single" w:sz="4" w:space="0" w:color="auto"/>
              <w:right w:val="single" w:sz="4" w:space="0" w:color="auto"/>
            </w:tcBorders>
            <w:shd w:val="clear" w:color="auto" w:fill="auto"/>
            <w:vAlign w:val="center"/>
            <w:hideMark/>
          </w:tcPr>
          <w:p w:rsidR="00AD0F4A" w:rsidRPr="00D3651D" w:rsidRDefault="00AD0F4A" w:rsidP="006A42C9">
            <w:pPr>
              <w:rPr>
                <w:rFonts w:ascii="Arial" w:hAnsi="Arial" w:cs="Arial"/>
                <w:sz w:val="20"/>
                <w:szCs w:val="20"/>
              </w:rPr>
            </w:pPr>
            <w:r w:rsidRPr="00D3651D">
              <w:rPr>
                <w:rFonts w:ascii="Arial" w:hAnsi="Arial" w:cs="Arial"/>
                <w:sz w:val="20"/>
                <w:szCs w:val="20"/>
              </w:rPr>
              <w:t xml:space="preserve">внебюджетные источники </w:t>
            </w:r>
          </w:p>
        </w:tc>
        <w:tc>
          <w:tcPr>
            <w:tcW w:w="43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6A42C9">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2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c>
          <w:tcPr>
            <w:tcW w:w="177"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0F4A" w:rsidRPr="00D3651D" w:rsidRDefault="00AD0F4A" w:rsidP="009D6854">
            <w:pPr>
              <w:jc w:val="center"/>
              <w:rPr>
                <w:rFonts w:ascii="Arial" w:hAnsi="Arial" w:cs="Arial"/>
                <w:color w:val="000000"/>
                <w:sz w:val="20"/>
                <w:szCs w:val="20"/>
              </w:rPr>
            </w:pPr>
            <w:r w:rsidRPr="00D3651D">
              <w:rPr>
                <w:rFonts w:ascii="Arial" w:hAnsi="Arial" w:cs="Arial"/>
                <w:color w:val="000000"/>
                <w:sz w:val="20"/>
                <w:szCs w:val="20"/>
              </w:rPr>
              <w:t>0</w:t>
            </w:r>
          </w:p>
        </w:tc>
      </w:tr>
      <w:bookmarkEnd w:id="0"/>
    </w:tbl>
    <w:p w:rsidR="002A3EC7" w:rsidRPr="006A42C9" w:rsidRDefault="002A3EC7" w:rsidP="00D3651D">
      <w:pPr>
        <w:spacing w:line="360" w:lineRule="auto"/>
        <w:ind w:left="390"/>
        <w:rPr>
          <w:rFonts w:ascii="Arial" w:hAnsi="Arial" w:cs="Arial"/>
          <w:b/>
          <w:sz w:val="20"/>
          <w:szCs w:val="20"/>
        </w:rPr>
      </w:pPr>
    </w:p>
    <w:p w:rsidR="00DA4D47" w:rsidRDefault="00DA4D47" w:rsidP="006A42C9">
      <w:pPr>
        <w:rPr>
          <w:rFonts w:ascii="Arial" w:hAnsi="Arial" w:cs="Arial"/>
          <w:b/>
          <w:sz w:val="28"/>
          <w:szCs w:val="28"/>
        </w:rPr>
      </w:pPr>
      <w:r w:rsidRPr="006A42C9">
        <w:rPr>
          <w:rFonts w:ascii="Arial" w:hAnsi="Arial" w:cs="Arial"/>
          <w:b/>
          <w:sz w:val="28"/>
          <w:szCs w:val="28"/>
        </w:rPr>
        <w:t>Сокращения</w:t>
      </w:r>
    </w:p>
    <w:p w:rsidR="00D3651D" w:rsidRPr="006A42C9" w:rsidRDefault="00D3651D" w:rsidP="006A42C9">
      <w:pPr>
        <w:rPr>
          <w:rFonts w:ascii="Arial" w:hAnsi="Arial" w:cs="Arial"/>
          <w:b/>
          <w:sz w:val="28"/>
          <w:szCs w:val="28"/>
        </w:rPr>
      </w:pPr>
    </w:p>
    <w:p w:rsidR="00DA4D47" w:rsidRPr="006A42C9" w:rsidRDefault="00DA4D47" w:rsidP="006A42C9">
      <w:pPr>
        <w:spacing w:line="360" w:lineRule="auto"/>
        <w:rPr>
          <w:rFonts w:ascii="Arial" w:hAnsi="Arial" w:cs="Arial"/>
        </w:rPr>
      </w:pPr>
      <w:r w:rsidRPr="006A42C9">
        <w:rPr>
          <w:rFonts w:ascii="Arial" w:hAnsi="Arial" w:cs="Arial"/>
        </w:rPr>
        <w:t>ЖКХ – жилищн</w:t>
      </w:r>
      <w:proofErr w:type="gramStart"/>
      <w:r w:rsidRPr="006A42C9">
        <w:rPr>
          <w:rFonts w:ascii="Arial" w:hAnsi="Arial" w:cs="Arial"/>
        </w:rPr>
        <w:t>о-</w:t>
      </w:r>
      <w:proofErr w:type="gramEnd"/>
      <w:r w:rsidRPr="006A42C9">
        <w:rPr>
          <w:rFonts w:ascii="Arial" w:hAnsi="Arial" w:cs="Arial"/>
        </w:rPr>
        <w:t xml:space="preserve"> коммунальное хозяйство</w:t>
      </w:r>
    </w:p>
    <w:p w:rsidR="00DA4D47" w:rsidRPr="006A42C9" w:rsidRDefault="00DA4D47" w:rsidP="006A42C9">
      <w:pPr>
        <w:spacing w:line="360" w:lineRule="auto"/>
        <w:rPr>
          <w:rFonts w:ascii="Arial" w:hAnsi="Arial" w:cs="Arial"/>
        </w:rPr>
      </w:pPr>
      <w:r w:rsidRPr="006A42C9">
        <w:rPr>
          <w:rFonts w:ascii="Arial" w:hAnsi="Arial" w:cs="Arial"/>
        </w:rPr>
        <w:t>ЖКК – жилищно- коммунальный комплекс</w:t>
      </w:r>
    </w:p>
    <w:p w:rsidR="00DA4D47" w:rsidRPr="006A42C9" w:rsidRDefault="00DA4D47" w:rsidP="006A42C9">
      <w:pPr>
        <w:spacing w:line="360" w:lineRule="auto"/>
        <w:rPr>
          <w:rFonts w:ascii="Arial" w:hAnsi="Arial" w:cs="Arial"/>
        </w:rPr>
      </w:pPr>
      <w:r w:rsidRPr="006A42C9">
        <w:rPr>
          <w:rFonts w:ascii="Arial" w:hAnsi="Arial" w:cs="Arial"/>
        </w:rPr>
        <w:t>ЖКУ – жилищно-коммунальные услуги</w:t>
      </w:r>
    </w:p>
    <w:p w:rsidR="00DA4D47" w:rsidRPr="006A42C9" w:rsidRDefault="00DA4D47" w:rsidP="006A42C9">
      <w:pPr>
        <w:spacing w:line="360" w:lineRule="auto"/>
        <w:rPr>
          <w:rFonts w:ascii="Arial" w:hAnsi="Arial" w:cs="Arial"/>
        </w:rPr>
      </w:pPr>
      <w:r w:rsidRPr="006A42C9">
        <w:rPr>
          <w:rFonts w:ascii="Arial" w:hAnsi="Arial" w:cs="Arial"/>
        </w:rPr>
        <w:t>ЦТП – центральный тепловой пункт</w:t>
      </w:r>
    </w:p>
    <w:p w:rsidR="00DA4D47" w:rsidRPr="006A42C9" w:rsidRDefault="00DA4D47" w:rsidP="006A42C9">
      <w:pPr>
        <w:spacing w:line="360" w:lineRule="auto"/>
        <w:rPr>
          <w:rFonts w:ascii="Arial" w:hAnsi="Arial" w:cs="Arial"/>
        </w:rPr>
      </w:pPr>
      <w:r w:rsidRPr="006A42C9">
        <w:rPr>
          <w:rFonts w:ascii="Arial" w:hAnsi="Arial" w:cs="Arial"/>
        </w:rPr>
        <w:t>КОС – канализационные очистные сооружения</w:t>
      </w:r>
    </w:p>
    <w:p w:rsidR="00DA4D47" w:rsidRDefault="00DA4D47" w:rsidP="006A42C9">
      <w:pPr>
        <w:spacing w:line="360" w:lineRule="auto"/>
        <w:rPr>
          <w:rFonts w:ascii="Arial" w:hAnsi="Arial" w:cs="Arial"/>
        </w:rPr>
      </w:pPr>
      <w:r w:rsidRPr="006A42C9">
        <w:rPr>
          <w:rFonts w:ascii="Arial" w:hAnsi="Arial" w:cs="Arial"/>
        </w:rPr>
        <w:t>КНС – канализационная насосная станция</w:t>
      </w:r>
    </w:p>
    <w:p w:rsidR="00863417" w:rsidRPr="00803668" w:rsidRDefault="00863417" w:rsidP="00863417">
      <w:pPr>
        <w:spacing w:line="360" w:lineRule="auto"/>
        <w:rPr>
          <w:rFonts w:ascii="Arial" w:hAnsi="Arial" w:cs="Arial"/>
        </w:rPr>
      </w:pPr>
      <w:r>
        <w:rPr>
          <w:rFonts w:ascii="Arial" w:hAnsi="Arial" w:cs="Arial"/>
        </w:rPr>
        <w:t>ВОК – водоочистной комплекс</w:t>
      </w:r>
    </w:p>
    <w:p w:rsidR="00DA4D47" w:rsidRPr="006A42C9" w:rsidRDefault="00DA4D47" w:rsidP="006A42C9">
      <w:pPr>
        <w:spacing w:line="360" w:lineRule="auto"/>
        <w:rPr>
          <w:rFonts w:ascii="Arial" w:hAnsi="Arial" w:cs="Arial"/>
        </w:rPr>
      </w:pPr>
      <w:r w:rsidRPr="006A42C9">
        <w:rPr>
          <w:rFonts w:ascii="Arial" w:hAnsi="Arial" w:cs="Arial"/>
        </w:rPr>
        <w:t>ЧРП – частотный регулятор привода</w:t>
      </w:r>
    </w:p>
    <w:p w:rsidR="002A3EC7" w:rsidRPr="006A42C9" w:rsidRDefault="002A3EC7" w:rsidP="006A42C9">
      <w:pPr>
        <w:spacing w:line="360" w:lineRule="auto"/>
        <w:rPr>
          <w:rFonts w:ascii="Arial" w:hAnsi="Arial" w:cs="Arial"/>
        </w:rPr>
      </w:pPr>
      <w:r w:rsidRPr="006A42C9">
        <w:rPr>
          <w:rFonts w:ascii="Arial" w:hAnsi="Arial" w:cs="Arial"/>
        </w:rPr>
        <w:t>ПС- подстанция электрическая</w:t>
      </w:r>
    </w:p>
    <w:p w:rsidR="002A3EC7" w:rsidRPr="006A42C9" w:rsidRDefault="002A3EC7" w:rsidP="006A42C9">
      <w:pPr>
        <w:spacing w:line="360" w:lineRule="auto"/>
        <w:rPr>
          <w:rFonts w:ascii="Arial" w:hAnsi="Arial" w:cs="Arial"/>
        </w:rPr>
      </w:pPr>
      <w:r w:rsidRPr="006A42C9">
        <w:rPr>
          <w:rFonts w:ascii="Arial" w:hAnsi="Arial" w:cs="Arial"/>
        </w:rPr>
        <w:t>ЗСО- зона санитарной охраны</w:t>
      </w:r>
    </w:p>
    <w:p w:rsidR="00DA4D47" w:rsidRPr="006A42C9" w:rsidRDefault="00DA4D47" w:rsidP="006A42C9">
      <w:pPr>
        <w:spacing w:line="360" w:lineRule="auto"/>
        <w:rPr>
          <w:rFonts w:ascii="Arial" w:hAnsi="Arial" w:cs="Arial"/>
        </w:rPr>
      </w:pPr>
      <w:r w:rsidRPr="006A42C9">
        <w:rPr>
          <w:rFonts w:ascii="Arial" w:hAnsi="Arial" w:cs="Arial"/>
        </w:rPr>
        <w:lastRenderedPageBreak/>
        <w:t xml:space="preserve">ГП  </w:t>
      </w:r>
      <w:r w:rsidR="005B1A92" w:rsidRPr="006A42C9">
        <w:rPr>
          <w:rFonts w:ascii="Arial" w:hAnsi="Arial" w:cs="Arial"/>
        </w:rPr>
        <w:t xml:space="preserve">– </w:t>
      </w:r>
      <w:r w:rsidRPr="006A42C9">
        <w:rPr>
          <w:rFonts w:ascii="Arial" w:hAnsi="Arial" w:cs="Arial"/>
        </w:rPr>
        <w:t xml:space="preserve"> городское поселение</w:t>
      </w:r>
    </w:p>
    <w:p w:rsidR="00DA4D47" w:rsidRPr="006A42C9" w:rsidRDefault="00DA4D47" w:rsidP="006A42C9">
      <w:pPr>
        <w:spacing w:line="360" w:lineRule="auto"/>
        <w:rPr>
          <w:rFonts w:ascii="Arial" w:hAnsi="Arial" w:cs="Arial"/>
        </w:rPr>
      </w:pPr>
      <w:r w:rsidRPr="006A42C9">
        <w:rPr>
          <w:rFonts w:ascii="Arial" w:hAnsi="Arial" w:cs="Arial"/>
        </w:rPr>
        <w:t>ж/д ст. Б. Яр – железнодорожная станция Белый Яр</w:t>
      </w:r>
    </w:p>
    <w:p w:rsidR="00DA4D47" w:rsidRPr="006A42C9" w:rsidRDefault="00DA4D47" w:rsidP="006A42C9">
      <w:pPr>
        <w:spacing w:line="360" w:lineRule="auto"/>
        <w:rPr>
          <w:rFonts w:ascii="Arial" w:hAnsi="Arial" w:cs="Arial"/>
        </w:rPr>
      </w:pPr>
      <w:r w:rsidRPr="006A42C9">
        <w:rPr>
          <w:rFonts w:ascii="Arial" w:hAnsi="Arial" w:cs="Arial"/>
        </w:rPr>
        <w:t>ХВО – химводоочистка</w:t>
      </w:r>
    </w:p>
    <w:p w:rsidR="00DA4D47" w:rsidRPr="006A42C9" w:rsidRDefault="00DA4D47" w:rsidP="006A42C9">
      <w:pPr>
        <w:spacing w:line="360" w:lineRule="auto"/>
        <w:rPr>
          <w:rFonts w:ascii="Arial" w:hAnsi="Arial" w:cs="Arial"/>
        </w:rPr>
      </w:pPr>
      <w:r w:rsidRPr="006A42C9">
        <w:rPr>
          <w:rFonts w:ascii="Arial" w:hAnsi="Arial" w:cs="Arial"/>
        </w:rPr>
        <w:t>КИП и А – контрольно-измерительные приборы и автоматика</w:t>
      </w:r>
    </w:p>
    <w:p w:rsidR="002A3EC7" w:rsidRPr="006A42C9" w:rsidRDefault="002A3EC7" w:rsidP="006A42C9">
      <w:pPr>
        <w:spacing w:line="360" w:lineRule="auto"/>
        <w:rPr>
          <w:rFonts w:ascii="Arial" w:hAnsi="Arial" w:cs="Arial"/>
        </w:rPr>
      </w:pPr>
      <w:r w:rsidRPr="006A42C9">
        <w:rPr>
          <w:rFonts w:ascii="Arial" w:hAnsi="Arial" w:cs="Arial"/>
        </w:rPr>
        <w:t>Ду – условный диаметр труб</w:t>
      </w:r>
    </w:p>
    <w:p w:rsidR="00DA4D47" w:rsidRPr="006A42C9" w:rsidRDefault="00DA4D47" w:rsidP="006A42C9">
      <w:pPr>
        <w:spacing w:line="360" w:lineRule="auto"/>
        <w:rPr>
          <w:rFonts w:ascii="Arial" w:hAnsi="Arial" w:cs="Arial"/>
        </w:rPr>
      </w:pPr>
      <w:r w:rsidRPr="006A42C9">
        <w:rPr>
          <w:rFonts w:ascii="Arial" w:hAnsi="Arial" w:cs="Arial"/>
        </w:rPr>
        <w:t>ФБ – федеральный бюджет</w:t>
      </w:r>
    </w:p>
    <w:p w:rsidR="00DA4D47" w:rsidRPr="006A42C9" w:rsidRDefault="00DA4D47" w:rsidP="006A42C9">
      <w:pPr>
        <w:spacing w:line="360" w:lineRule="auto"/>
        <w:rPr>
          <w:rFonts w:ascii="Arial" w:hAnsi="Arial" w:cs="Arial"/>
        </w:rPr>
      </w:pPr>
      <w:r w:rsidRPr="006A42C9">
        <w:rPr>
          <w:rFonts w:ascii="Arial" w:hAnsi="Arial" w:cs="Arial"/>
        </w:rPr>
        <w:t>ОБ – областной бюджет</w:t>
      </w:r>
    </w:p>
    <w:p w:rsidR="00DA4D47" w:rsidRPr="006A42C9" w:rsidRDefault="00DA4D47" w:rsidP="006A42C9">
      <w:pPr>
        <w:spacing w:line="360" w:lineRule="auto"/>
        <w:jc w:val="both"/>
        <w:rPr>
          <w:rFonts w:ascii="Arial" w:hAnsi="Arial" w:cs="Arial"/>
        </w:rPr>
      </w:pPr>
      <w:r w:rsidRPr="006A42C9">
        <w:rPr>
          <w:rFonts w:ascii="Arial" w:hAnsi="Arial" w:cs="Arial"/>
        </w:rPr>
        <w:t>Район СМП- жилой район по ул. Советской, ул. Горького, 60 лет Октября</w:t>
      </w:r>
    </w:p>
    <w:p w:rsidR="00DA4D47" w:rsidRPr="006A42C9" w:rsidRDefault="00DA4D47" w:rsidP="006A42C9">
      <w:pPr>
        <w:spacing w:line="360" w:lineRule="auto"/>
        <w:rPr>
          <w:rFonts w:ascii="Arial" w:hAnsi="Arial" w:cs="Arial"/>
        </w:rPr>
      </w:pPr>
      <w:r w:rsidRPr="006A42C9">
        <w:rPr>
          <w:rFonts w:ascii="Arial" w:hAnsi="Arial" w:cs="Arial"/>
        </w:rPr>
        <w:t>МБ – местный бюджет</w:t>
      </w:r>
    </w:p>
    <w:p w:rsidR="00DA4D47" w:rsidRPr="006A42C9" w:rsidRDefault="00DA4D47" w:rsidP="006A42C9">
      <w:pPr>
        <w:spacing w:line="360" w:lineRule="auto"/>
        <w:rPr>
          <w:rFonts w:ascii="Arial" w:hAnsi="Arial" w:cs="Arial"/>
        </w:rPr>
      </w:pPr>
      <w:r w:rsidRPr="006A42C9">
        <w:rPr>
          <w:rFonts w:ascii="Arial" w:hAnsi="Arial" w:cs="Arial"/>
        </w:rPr>
        <w:t>РБ – районный бюджет</w:t>
      </w:r>
    </w:p>
    <w:p w:rsidR="00DA4D47" w:rsidRPr="006A42C9" w:rsidRDefault="00DA4D47" w:rsidP="006A42C9">
      <w:pPr>
        <w:spacing w:line="360" w:lineRule="auto"/>
        <w:rPr>
          <w:rFonts w:ascii="Arial" w:hAnsi="Arial" w:cs="Arial"/>
        </w:rPr>
      </w:pPr>
      <w:r w:rsidRPr="006A42C9">
        <w:rPr>
          <w:rFonts w:ascii="Arial" w:hAnsi="Arial" w:cs="Arial"/>
        </w:rPr>
        <w:t xml:space="preserve"> м – метр</w:t>
      </w:r>
    </w:p>
    <w:p w:rsidR="00DA4D47" w:rsidRPr="006A42C9" w:rsidRDefault="00DA4D47" w:rsidP="006A42C9">
      <w:pPr>
        <w:spacing w:line="360" w:lineRule="auto"/>
        <w:rPr>
          <w:rFonts w:ascii="Arial" w:hAnsi="Arial" w:cs="Arial"/>
        </w:rPr>
      </w:pPr>
      <w:r w:rsidRPr="006A42C9">
        <w:rPr>
          <w:rFonts w:ascii="Arial" w:hAnsi="Arial" w:cs="Arial"/>
        </w:rPr>
        <w:t>м</w:t>
      </w:r>
      <w:r w:rsidRPr="006A42C9">
        <w:rPr>
          <w:rFonts w:ascii="Arial" w:hAnsi="Arial" w:cs="Arial"/>
          <w:vertAlign w:val="superscript"/>
        </w:rPr>
        <w:t>2</w:t>
      </w:r>
      <w:r w:rsidRPr="006A42C9">
        <w:rPr>
          <w:rFonts w:ascii="Arial" w:hAnsi="Arial" w:cs="Arial"/>
        </w:rPr>
        <w:t xml:space="preserve"> – квадратный метр</w:t>
      </w:r>
    </w:p>
    <w:p w:rsidR="00DA4D47" w:rsidRPr="006A42C9" w:rsidRDefault="00DA4D47" w:rsidP="006A42C9">
      <w:pPr>
        <w:spacing w:line="360" w:lineRule="auto"/>
        <w:rPr>
          <w:rFonts w:ascii="Arial" w:hAnsi="Arial" w:cs="Arial"/>
        </w:rPr>
      </w:pPr>
      <w:r w:rsidRPr="006A42C9">
        <w:rPr>
          <w:rFonts w:ascii="Arial" w:hAnsi="Arial" w:cs="Arial"/>
        </w:rPr>
        <w:t>м</w:t>
      </w:r>
      <w:r w:rsidRPr="006A42C9">
        <w:rPr>
          <w:rFonts w:ascii="Arial" w:hAnsi="Arial" w:cs="Arial"/>
          <w:vertAlign w:val="superscript"/>
        </w:rPr>
        <w:t>3</w:t>
      </w:r>
      <w:r w:rsidRPr="006A42C9">
        <w:rPr>
          <w:rFonts w:ascii="Arial" w:hAnsi="Arial" w:cs="Arial"/>
        </w:rPr>
        <w:t xml:space="preserve"> – кубический метр</w:t>
      </w:r>
    </w:p>
    <w:p w:rsidR="002A3EC7" w:rsidRPr="006A42C9" w:rsidRDefault="002A3EC7" w:rsidP="006A42C9">
      <w:pPr>
        <w:spacing w:line="360" w:lineRule="auto"/>
        <w:rPr>
          <w:rFonts w:ascii="Arial" w:hAnsi="Arial" w:cs="Arial"/>
        </w:rPr>
      </w:pPr>
      <w:r w:rsidRPr="006A42C9">
        <w:rPr>
          <w:rFonts w:ascii="Arial" w:hAnsi="Arial" w:cs="Arial"/>
          <w:lang w:val="en-US"/>
        </w:rPr>
        <w:t xml:space="preserve">V – </w:t>
      </w:r>
      <w:r w:rsidRPr="006A42C9">
        <w:rPr>
          <w:rFonts w:ascii="Arial" w:hAnsi="Arial" w:cs="Arial"/>
        </w:rPr>
        <w:t>объём здания</w:t>
      </w:r>
    </w:p>
    <w:p w:rsidR="00DA4D47" w:rsidRPr="006A42C9" w:rsidRDefault="00DA4D47" w:rsidP="006A42C9">
      <w:pPr>
        <w:spacing w:line="360" w:lineRule="auto"/>
        <w:rPr>
          <w:rFonts w:ascii="Arial" w:hAnsi="Arial" w:cs="Arial"/>
        </w:rPr>
      </w:pPr>
      <w:r w:rsidRPr="006A42C9">
        <w:rPr>
          <w:rFonts w:ascii="Arial" w:hAnsi="Arial" w:cs="Arial"/>
        </w:rPr>
        <w:t>мм – миллиметр</w:t>
      </w:r>
    </w:p>
    <w:p w:rsidR="00DA4D47" w:rsidRPr="006A42C9" w:rsidRDefault="00DA4D47" w:rsidP="006A42C9">
      <w:pPr>
        <w:spacing w:line="360" w:lineRule="auto"/>
        <w:rPr>
          <w:rFonts w:ascii="Arial" w:hAnsi="Arial" w:cs="Arial"/>
        </w:rPr>
      </w:pPr>
      <w:r w:rsidRPr="006A42C9">
        <w:rPr>
          <w:rFonts w:ascii="Arial" w:hAnsi="Arial" w:cs="Arial"/>
        </w:rPr>
        <w:t>км  - километр</w:t>
      </w:r>
    </w:p>
    <w:p w:rsidR="00DA4D47" w:rsidRPr="006A42C9" w:rsidRDefault="00DA4D47" w:rsidP="006A42C9">
      <w:pPr>
        <w:spacing w:line="360" w:lineRule="auto"/>
        <w:rPr>
          <w:rFonts w:ascii="Arial" w:hAnsi="Arial" w:cs="Arial"/>
        </w:rPr>
      </w:pPr>
      <w:r w:rsidRPr="006A42C9">
        <w:rPr>
          <w:rFonts w:ascii="Arial" w:hAnsi="Arial" w:cs="Arial"/>
        </w:rPr>
        <w:t>кг  –килограмм</w:t>
      </w:r>
    </w:p>
    <w:p w:rsidR="00DA4D47" w:rsidRPr="006A42C9" w:rsidRDefault="00DA4D47" w:rsidP="006A42C9">
      <w:pPr>
        <w:spacing w:line="360" w:lineRule="auto"/>
        <w:rPr>
          <w:rFonts w:ascii="Arial" w:hAnsi="Arial" w:cs="Arial"/>
        </w:rPr>
      </w:pPr>
      <w:r w:rsidRPr="006A42C9">
        <w:rPr>
          <w:rFonts w:ascii="Arial" w:hAnsi="Arial" w:cs="Arial"/>
        </w:rPr>
        <w:t>Гкал  – гигакалория</w:t>
      </w:r>
    </w:p>
    <w:p w:rsidR="00DA4D47" w:rsidRPr="006A42C9" w:rsidRDefault="00DA4D47" w:rsidP="006A42C9">
      <w:pPr>
        <w:spacing w:line="360" w:lineRule="auto"/>
        <w:rPr>
          <w:rFonts w:ascii="Arial" w:hAnsi="Arial" w:cs="Arial"/>
        </w:rPr>
      </w:pPr>
      <w:r w:rsidRPr="006A42C9">
        <w:rPr>
          <w:rFonts w:ascii="Arial" w:hAnsi="Arial" w:cs="Arial"/>
        </w:rPr>
        <w:t>кВт*ч – киловатт* час</w:t>
      </w:r>
    </w:p>
    <w:p w:rsidR="00DA4D47" w:rsidRPr="006A42C9" w:rsidRDefault="00DA4D47" w:rsidP="006A42C9">
      <w:pPr>
        <w:spacing w:line="360" w:lineRule="auto"/>
        <w:rPr>
          <w:rFonts w:ascii="Arial" w:hAnsi="Arial" w:cs="Arial"/>
        </w:rPr>
      </w:pPr>
      <w:r w:rsidRPr="006A42C9">
        <w:rPr>
          <w:rFonts w:ascii="Arial" w:hAnsi="Arial" w:cs="Arial"/>
        </w:rPr>
        <w:t xml:space="preserve">млн   – миллион </w:t>
      </w:r>
    </w:p>
    <w:p w:rsidR="00DA4D47" w:rsidRPr="006A42C9" w:rsidRDefault="00DA4D47" w:rsidP="006A42C9">
      <w:pPr>
        <w:spacing w:line="360" w:lineRule="auto"/>
        <w:rPr>
          <w:rFonts w:ascii="Arial" w:hAnsi="Arial" w:cs="Arial"/>
        </w:rPr>
      </w:pPr>
      <w:r w:rsidRPr="006A42C9">
        <w:rPr>
          <w:rFonts w:ascii="Arial" w:hAnsi="Arial" w:cs="Arial"/>
        </w:rPr>
        <w:t xml:space="preserve">тыс  – тысяч </w:t>
      </w:r>
    </w:p>
    <w:p w:rsidR="00DA4D47" w:rsidRDefault="00DA4D47" w:rsidP="006A42C9">
      <w:pPr>
        <w:spacing w:line="360" w:lineRule="auto"/>
        <w:rPr>
          <w:rFonts w:ascii="Arial" w:hAnsi="Arial" w:cs="Arial"/>
        </w:rPr>
      </w:pPr>
      <w:r w:rsidRPr="006A42C9">
        <w:rPr>
          <w:rFonts w:ascii="Arial" w:hAnsi="Arial" w:cs="Arial"/>
        </w:rPr>
        <w:t>руб  - рублей</w:t>
      </w:r>
    </w:p>
    <w:p w:rsidR="00F30B85" w:rsidRPr="00584577" w:rsidRDefault="00F30B85" w:rsidP="006A42C9">
      <w:pPr>
        <w:spacing w:line="360" w:lineRule="auto"/>
        <w:ind w:left="390"/>
        <w:rPr>
          <w:rFonts w:ascii="Arial" w:hAnsi="Arial" w:cs="Arial"/>
          <w:b/>
          <w:sz w:val="22"/>
          <w:szCs w:val="22"/>
        </w:rPr>
      </w:pPr>
    </w:p>
    <w:sectPr w:rsidR="00F30B85" w:rsidRPr="00584577" w:rsidSect="009329AC">
      <w:headerReference w:type="default" r:id="rId63"/>
      <w:footerReference w:type="even" r:id="rId64"/>
      <w:footerReference w:type="default" r:id="rId65"/>
      <w:pgSz w:w="16840" w:h="11907" w:orient="landscape" w:code="9"/>
      <w:pgMar w:top="850" w:right="1134" w:bottom="1701" w:left="1134" w:header="709" w:footer="3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FEE" w:rsidRDefault="009B2FEE">
      <w:r>
        <w:separator/>
      </w:r>
    </w:p>
  </w:endnote>
  <w:endnote w:type="continuationSeparator" w:id="0">
    <w:p w:rsidR="009B2FEE" w:rsidRDefault="009B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024891"/>
      <w:docPartObj>
        <w:docPartGallery w:val="Page Numbers (Bottom of Page)"/>
        <w:docPartUnique/>
      </w:docPartObj>
    </w:sdtPr>
    <w:sdtContent>
      <w:p w:rsidR="00FD10C7" w:rsidRDefault="00FD10C7">
        <w:pPr>
          <w:pStyle w:val="af4"/>
        </w:pPr>
        <w:r>
          <w:fldChar w:fldCharType="begin"/>
        </w:r>
        <w:r>
          <w:instrText>PAGE   \* MERGEFORMAT</w:instrText>
        </w:r>
        <w:r>
          <w:fldChar w:fldCharType="separate"/>
        </w:r>
        <w:r w:rsidR="0008327B">
          <w:rPr>
            <w:noProof/>
          </w:rPr>
          <w:t>7</w:t>
        </w:r>
        <w:r>
          <w:fldChar w:fldCharType="end"/>
        </w:r>
      </w:p>
    </w:sdtContent>
  </w:sdt>
  <w:p w:rsidR="00FD10C7" w:rsidRDefault="00FD10C7">
    <w:pPr>
      <w:pStyle w:val="af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E36736">
    <w:pPr>
      <w:pStyle w:val="af4"/>
      <w:tabs>
        <w:tab w:val="clear" w:pos="4677"/>
        <w:tab w:val="clear" w:pos="9355"/>
        <w:tab w:val="left" w:pos="4678"/>
      </w:tabs>
      <w:jc w:val="right"/>
    </w:pPr>
    <w:r>
      <w:rPr>
        <w:noProof/>
      </w:rPr>
      <mc:AlternateContent>
        <mc:Choice Requires="wps">
          <w:drawing>
            <wp:inline distT="0" distB="0" distL="0" distR="0" wp14:anchorId="34D75480" wp14:editId="43D19063">
              <wp:extent cx="9292590" cy="0"/>
              <wp:effectExtent l="57150" t="38100" r="22860" b="76200"/>
              <wp:docPr id="14"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9259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12" o:spid="_x0000_s1026" style="flip:x;visibility:visible;mso-wrap-style:square;mso-left-percent:-10001;mso-top-percent:-10001;mso-position-horizontal:absolute;mso-position-horizontal-relative:char;mso-position-vertical:absolute;mso-position-vertical-relative:line;mso-left-percent:-10001;mso-top-percent:-10001" from="0,0" to="73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" strokecolor="#9bbb59" strokeweight="3pt">
              <v:shadow on="t" color="black" opacity="22937f" origin=",.5" offset="0,.63889mm"/>
              <o:lock v:ext="edit" shapetype="f"/>
              <w10:anchorlock/>
            </v:line>
          </w:pict>
        </mc:Fallback>
      </mc:AlternateContent>
    </w:r>
  </w:p>
  <w:p w:rsidR="00FD10C7" w:rsidRPr="007C0D7A" w:rsidRDefault="00FD10C7" w:rsidP="00E36736">
    <w:pPr>
      <w:pStyle w:val="af4"/>
      <w:tabs>
        <w:tab w:val="clear" w:pos="4677"/>
        <w:tab w:val="clear" w:pos="9355"/>
        <w:tab w:val="left" w:pos="4678"/>
      </w:tabs>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009D1348">
      <w:rPr>
        <w:rFonts w:ascii="Arial" w:hAnsi="Arial" w:cs="Arial"/>
        <w:noProof/>
      </w:rPr>
      <w:t>145</w:t>
    </w:r>
    <w:r w:rsidRPr="00420E2B">
      <w:rPr>
        <w:rFonts w:ascii="Arial" w:hAnsi="Arial" w:cs="Arial"/>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Pr="00CB3ABD" w:rsidRDefault="00FD10C7" w:rsidP="00CB3ABD">
    <w:r w:rsidRPr="00CB3ABD">
      <w:fldChar w:fldCharType="begin"/>
    </w:r>
    <w:r w:rsidRPr="00CB3ABD">
      <w:instrText>PAGE</w:instrText>
    </w:r>
    <w:r w:rsidRPr="00CB3ABD">
      <w:fldChar w:fldCharType="separate"/>
    </w:r>
    <w:r w:rsidR="009D1348">
      <w:rPr>
        <w:noProof/>
      </w:rPr>
      <w:t>127</w:t>
    </w:r>
    <w:r w:rsidRPr="00CB3ABD">
      <w:fldChar w:fldCharType="end"/>
    </w:r>
  </w:p>
  <w:p w:rsidR="00FD10C7" w:rsidRPr="00CB3ABD" w:rsidRDefault="00FD10C7" w:rsidP="00CB3AB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Pr="00CB3ABD" w:rsidRDefault="00FD10C7" w:rsidP="00CB3ABD">
    <w:r w:rsidRPr="00CB3ABD">
      <w:fldChar w:fldCharType="begin"/>
    </w:r>
    <w:r w:rsidRPr="00CB3ABD">
      <w:instrText>PAGE</w:instrText>
    </w:r>
    <w:r w:rsidRPr="00CB3ABD">
      <w:fldChar w:fldCharType="separate"/>
    </w:r>
    <w:r w:rsidR="00AB0028">
      <w:rPr>
        <w:noProof/>
      </w:rPr>
      <w:t>135</w:t>
    </w:r>
    <w:r w:rsidRPr="00CB3ABD">
      <w:fldChar w:fldCharType="end"/>
    </w:r>
  </w:p>
  <w:p w:rsidR="00FD10C7" w:rsidRPr="00CB3ABD" w:rsidRDefault="00FD10C7" w:rsidP="00CB3ABD"/>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pPr>
      <w:pStyle w:val="af4"/>
      <w:framePr w:wrap="around" w:vAnchor="text" w:hAnchor="margin" w:xAlign="center" w:y="1"/>
    </w:pPr>
    <w:r>
      <w:fldChar w:fldCharType="begin"/>
    </w:r>
    <w:r>
      <w:instrText xml:space="preserve">PAGE  </w:instrText>
    </w:r>
    <w:r>
      <w:fldChar w:fldCharType="separate"/>
    </w:r>
    <w:r>
      <w:rPr>
        <w:noProof/>
      </w:rPr>
      <w:t>2</w:t>
    </w:r>
    <w:r>
      <w:fldChar w:fldCharType="end"/>
    </w:r>
  </w:p>
  <w:p w:rsidR="00FD10C7" w:rsidRDefault="00FD10C7">
    <w:pPr>
      <w:pStyle w:val="af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352B8B">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AB0028">
      <w:rPr>
        <w:rStyle w:val="afa"/>
        <w:noProof/>
      </w:rPr>
      <w:t>149</w:t>
    </w:r>
    <w:r>
      <w:rPr>
        <w:rStyle w:val="afa"/>
      </w:rPr>
      <w:fldChar w:fldCharType="end"/>
    </w:r>
  </w:p>
  <w:p w:rsidR="00FD10C7" w:rsidRDefault="00FD10C7" w:rsidP="00352B8B">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pPr>
      <w:pStyle w:val="af4"/>
      <w:jc w:val="center"/>
    </w:pPr>
    <w:r>
      <w:fldChar w:fldCharType="begin"/>
    </w:r>
    <w:r>
      <w:instrText>PAGE   \* MERGEFORMAT</w:instrText>
    </w:r>
    <w:r>
      <w:fldChar w:fldCharType="separate"/>
    </w:r>
    <w:r w:rsidR="00AB0028">
      <w:rPr>
        <w:noProof/>
      </w:rPr>
      <w:t>30</w:t>
    </w:r>
    <w:r>
      <w:fldChar w:fldCharType="end"/>
    </w:r>
  </w:p>
  <w:p w:rsidR="00FD10C7" w:rsidRPr="00E46A34" w:rsidRDefault="00FD10C7" w:rsidP="00956A62">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956A62">
    <w:pPr>
      <w:pStyle w:val="af4"/>
      <w:tabs>
        <w:tab w:val="clear" w:pos="9355"/>
        <w:tab w:val="left" w:pos="11624"/>
      </w:tabs>
      <w:jc w:val="right"/>
    </w:pPr>
    <w:r>
      <w:rPr>
        <w:noProof/>
      </w:rPr>
      <mc:AlternateContent>
        <mc:Choice Requires="wps">
          <w:drawing>
            <wp:inline distT="0" distB="0" distL="0" distR="0" wp14:anchorId="09514CF9" wp14:editId="0F02A7A7">
              <wp:extent cx="5886450" cy="0"/>
              <wp:effectExtent l="57150" t="38100" r="57150" b="95250"/>
              <wp:docPr id="233" name="Прямая соединительная линия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8645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233" o:spid="_x0000_s1026" style="flip:x;visibility:visible;mso-wrap-style:square;mso-left-percent:-10001;mso-top-percent:-10001;mso-position-horizontal:absolute;mso-position-horizontal-relative:char;mso-position-vertical:absolute;mso-position-vertical-relative:line;mso-left-percent:-10001;mso-top-percent:-10001" from="0,0" to="4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" strokecolor="#9bbb59" strokeweight="3pt">
              <v:shadow on="t" color="black" opacity="22937f" origin=",.5" offset="0,.63889mm"/>
              <o:lock v:ext="edit" shapetype="f"/>
              <w10:anchorlock/>
            </v:line>
          </w:pict>
        </mc:Fallback>
      </mc:AlternateContent>
    </w:r>
  </w:p>
  <w:p w:rsidR="00FD10C7" w:rsidRPr="00420E2B" w:rsidRDefault="00FD10C7" w:rsidP="00956A62">
    <w:pPr>
      <w:pStyle w:val="af4"/>
      <w:tabs>
        <w:tab w:val="clear" w:pos="4677"/>
        <w:tab w:val="clear" w:pos="9355"/>
        <w:tab w:val="left" w:pos="4678"/>
      </w:tabs>
      <w:jc w:val="right"/>
      <w:rPr>
        <w:rFonts w:ascii="Arial" w:hAnsi="Arial" w:cs="Arial"/>
      </w:rPr>
    </w:pPr>
    <w:r>
      <w:t xml:space="preserve">                   </w:t>
    </w:r>
    <w:r w:rsidRPr="00420E2B">
      <w:rPr>
        <w:rFonts w:ascii="Arial" w:hAnsi="Arial" w:cs="Arial"/>
      </w:rPr>
      <w:t>ПСТ.ОМ.70-</w:t>
    </w:r>
    <w:r>
      <w:rPr>
        <w:rFonts w:ascii="Arial" w:hAnsi="Arial" w:cs="Arial"/>
      </w:rPr>
      <w:t>04</w:t>
    </w:r>
    <w:r w:rsidRPr="00420E2B">
      <w:rPr>
        <w:rFonts w:ascii="Arial" w:hAnsi="Arial" w:cs="Arial"/>
      </w:rPr>
      <w:t>.001.000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Pr="0064291B">
      <w:rPr>
        <w:rFonts w:ascii="Arial" w:hAnsi="Arial" w:cs="Arial"/>
        <w:noProof/>
      </w:rPr>
      <w:t>1</w:t>
    </w:r>
    <w:r w:rsidRPr="00420E2B">
      <w:rPr>
        <w:rFonts w:ascii="Arial" w:hAnsi="Arial" w:cs="Arial"/>
      </w:rPr>
      <w:fldChar w:fldCharType="end"/>
    </w:r>
  </w:p>
  <w:p w:rsidR="00FD10C7" w:rsidRDefault="00FD10C7" w:rsidP="00956A62">
    <w:pPr>
      <w:pStyle w:val="a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Pr="00CB3ABD" w:rsidRDefault="00FD10C7" w:rsidP="00CB3ABD">
    <w:r>
      <w:rPr>
        <w:noProof/>
      </w:rPr>
      <mc:AlternateContent>
        <mc:Choice Requires="wps">
          <w:drawing>
            <wp:anchor distT="0" distB="0" distL="63500" distR="63500" simplePos="0" relativeHeight="251655680" behindDoc="1" locked="0" layoutInCell="1" allowOverlap="1" wp14:anchorId="73E6782C" wp14:editId="6B9D2D43">
              <wp:simplePos x="0" y="0"/>
              <wp:positionH relativeFrom="page">
                <wp:posOffset>6890385</wp:posOffset>
              </wp:positionH>
              <wp:positionV relativeFrom="page">
                <wp:posOffset>10247630</wp:posOffset>
              </wp:positionV>
              <wp:extent cx="140335" cy="16065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C7" w:rsidRPr="00CB3ABD" w:rsidRDefault="00FD10C7"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38" type="#_x0000_t202" style="position:absolute;margin-left:542.55pt;margin-top:806.9pt;width:11.05pt;height:12.6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" filled="f" stroked="f">
              <v:textbox style="mso-fit-shape-to-text:t" inset="0,0,0,0">
                <w:txbxContent>
                  <w:p w:rsidR="00FD10C7" w:rsidRPr="00CB3ABD" w:rsidRDefault="00FD10C7"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v:textbox>
              <w10:wrap anchorx="page" anchory="page"/>
            </v:shape>
          </w:pict>
        </mc:Fallback>
      </mc:AlternateContent>
    </w:r>
  </w:p>
  <w:p w:rsidR="00FD10C7" w:rsidRPr="00CB3ABD" w:rsidRDefault="00FD10C7" w:rsidP="00CB3ABD"/>
  <w:p w:rsidR="00FD10C7" w:rsidRPr="00CB3ABD" w:rsidRDefault="00FD10C7" w:rsidP="00CB3AB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Pr="00CB3ABD" w:rsidRDefault="00FD10C7" w:rsidP="00CB3ABD">
    <w:r w:rsidRPr="00CB3ABD">
      <w:fldChar w:fldCharType="begin"/>
    </w:r>
    <w:r w:rsidRPr="00CB3ABD">
      <w:instrText>PAGE   \* MERGEFORMAT</w:instrText>
    </w:r>
    <w:r w:rsidRPr="00CB3ABD">
      <w:fldChar w:fldCharType="separate"/>
    </w:r>
    <w:r w:rsidR="00AB0028">
      <w:rPr>
        <w:noProof/>
      </w:rPr>
      <w:t>42</w:t>
    </w:r>
    <w:r w:rsidRPr="00CB3ABD">
      <w:fldChar w:fldCharType="end"/>
    </w:r>
  </w:p>
  <w:p w:rsidR="00FD10C7" w:rsidRPr="00CB3ABD" w:rsidRDefault="00FD10C7" w:rsidP="00CB3ABD"/>
  <w:p w:rsidR="00FD10C7" w:rsidRPr="00CB3ABD" w:rsidRDefault="00FD10C7" w:rsidP="00CB3ABD"/>
  <w:p w:rsidR="00FD10C7" w:rsidRPr="00CB3ABD" w:rsidRDefault="00FD10C7" w:rsidP="00CB3AB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Pr="00CB3ABD" w:rsidRDefault="00FD10C7" w:rsidP="00CB3ABD">
    <w:r w:rsidRPr="00CB3ABD">
      <w:fldChar w:fldCharType="begin"/>
    </w:r>
    <w:r w:rsidRPr="00CB3ABD">
      <w:instrText>PAGE   \* MERGEFORMAT</w:instrText>
    </w:r>
    <w:r w:rsidRPr="00CB3ABD">
      <w:fldChar w:fldCharType="separate"/>
    </w:r>
    <w:r w:rsidR="00D72C95">
      <w:rPr>
        <w:noProof/>
      </w:rPr>
      <w:t>41</w:t>
    </w:r>
    <w:r w:rsidRPr="00CB3ABD">
      <w:fldChar w:fldCharType="end"/>
    </w:r>
  </w:p>
  <w:p w:rsidR="00FD10C7" w:rsidRPr="00CB3ABD" w:rsidRDefault="00FD10C7" w:rsidP="00CB3ABD"/>
  <w:p w:rsidR="00FD10C7" w:rsidRPr="00CB3ABD" w:rsidRDefault="00FD10C7" w:rsidP="00CB3ABD"/>
  <w:p w:rsidR="00FD10C7" w:rsidRPr="00CB3ABD" w:rsidRDefault="00FD10C7" w:rsidP="00CB3AB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pPr>
      <w:pStyle w:val="af4"/>
      <w:jc w:val="center"/>
    </w:pPr>
    <w:r>
      <w:fldChar w:fldCharType="begin"/>
    </w:r>
    <w:r>
      <w:instrText>PAGE   \* MERGEFORMAT</w:instrText>
    </w:r>
    <w:r>
      <w:fldChar w:fldCharType="separate"/>
    </w:r>
    <w:r w:rsidR="00AB0028">
      <w:rPr>
        <w:noProof/>
      </w:rPr>
      <w:t>109</w:t>
    </w:r>
    <w:r>
      <w:fldChar w:fldCharType="end"/>
    </w:r>
  </w:p>
  <w:p w:rsidR="00FD10C7" w:rsidRPr="00C47A16" w:rsidRDefault="00FD10C7" w:rsidP="00956A62">
    <w:pPr>
      <w:pStyle w:val="af4"/>
      <w:tabs>
        <w:tab w:val="clear" w:pos="4677"/>
        <w:tab w:val="clear" w:pos="9355"/>
        <w:tab w:val="left" w:pos="4678"/>
      </w:tabs>
      <w:rPr>
        <w:rFonts w:ascii="Arial" w:hAnsi="Arial" w:cs="Aria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pPr>
      <w:pStyle w:val="af4"/>
      <w:jc w:val="center"/>
    </w:pPr>
    <w:r>
      <w:fldChar w:fldCharType="begin"/>
    </w:r>
    <w:r>
      <w:instrText>PAGE   \* MERGEFORMAT</w:instrText>
    </w:r>
    <w:r>
      <w:fldChar w:fldCharType="separate"/>
    </w:r>
    <w:r w:rsidR="009D1348">
      <w:rPr>
        <w:noProof/>
      </w:rPr>
      <w:t>100</w:t>
    </w:r>
    <w:r>
      <w:fldChar w:fldCharType="end"/>
    </w:r>
  </w:p>
  <w:p w:rsidR="00FD10C7" w:rsidRPr="00F42A0B" w:rsidRDefault="00FD10C7" w:rsidP="00956A62">
    <w:pPr>
      <w:pStyle w:val="af4"/>
      <w:tabs>
        <w:tab w:val="clear" w:pos="4677"/>
        <w:tab w:val="clear" w:pos="9355"/>
        <w:tab w:val="left" w:pos="4678"/>
      </w:tabs>
      <w:jc w:val="center"/>
      <w:rPr>
        <w:rFonts w:ascii="Arial" w:hAnsi="Arial" w:cs="Arial"/>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E36736">
    <w:pPr>
      <w:pStyle w:val="af4"/>
      <w:tabs>
        <w:tab w:val="clear" w:pos="4677"/>
        <w:tab w:val="clear" w:pos="9355"/>
        <w:tab w:val="left" w:pos="4678"/>
      </w:tabs>
      <w:jc w:val="right"/>
    </w:pPr>
    <w:r>
      <w:rPr>
        <w:noProof/>
      </w:rPr>
      <mc:AlternateContent>
        <mc:Choice Requires="wps">
          <w:drawing>
            <wp:inline distT="0" distB="0" distL="0" distR="0" wp14:anchorId="07DE5828" wp14:editId="77E8B0E6">
              <wp:extent cx="9292590" cy="0"/>
              <wp:effectExtent l="57150" t="38100" r="22860" b="76200"/>
              <wp:docPr id="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9259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12" o:spid="_x0000_s1026" style="flip:x;visibility:visible;mso-wrap-style:square;mso-left-percent:-10001;mso-top-percent:-10001;mso-position-horizontal:absolute;mso-position-horizontal-relative:char;mso-position-vertical:absolute;mso-position-vertical-relative:line;mso-left-percent:-10001;mso-top-percent:-10001" from="0,0" to="73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" strokecolor="#9bbb59" strokeweight="3pt">
              <v:shadow on="t" color="black" opacity="22937f" origin=",.5" offset="0,.63889mm"/>
              <o:lock v:ext="edit" shapetype="f"/>
              <w10:anchorlock/>
            </v:line>
          </w:pict>
        </mc:Fallback>
      </mc:AlternateContent>
    </w:r>
  </w:p>
  <w:p w:rsidR="00FD10C7" w:rsidRPr="00E45447" w:rsidRDefault="00FD10C7" w:rsidP="00E36736">
    <w:pPr>
      <w:pStyle w:val="af4"/>
      <w:tabs>
        <w:tab w:val="clear" w:pos="4677"/>
        <w:tab w:val="clear" w:pos="9355"/>
        <w:tab w:val="left" w:pos="4678"/>
      </w:tabs>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009D1348">
      <w:rPr>
        <w:rFonts w:ascii="Arial" w:hAnsi="Arial" w:cs="Arial"/>
        <w:noProof/>
      </w:rPr>
      <w:t>125</w:t>
    </w:r>
    <w:r w:rsidRPr="00420E2B">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FEE" w:rsidRDefault="009B2FEE">
      <w:r>
        <w:separator/>
      </w:r>
    </w:p>
  </w:footnote>
  <w:footnote w:type="continuationSeparator" w:id="0">
    <w:p w:rsidR="009B2FEE" w:rsidRDefault="009B2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AD661B">
    <w:pPr>
      <w:pStyle w:val="a2"/>
      <w:numPr>
        <w:ilvl w:val="0"/>
        <w:numId w:val="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9329AC">
    <w:pPr>
      <w:pStyle w:val="a2"/>
      <w:numPr>
        <w:ilvl w:val="0"/>
        <w:numId w:val="0"/>
      </w:num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956A62">
    <w:pPr>
      <w:pStyle w:val="10"/>
      <w:tabs>
        <w:tab w:val="left" w:pos="8505"/>
        <w:tab w:val="left" w:pos="12191"/>
      </w:tabs>
      <w:ind w:right="678"/>
      <w:rPr>
        <w:b w:val="0"/>
        <w:spacing w:val="-1"/>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C7" w:rsidRDefault="00FD10C7" w:rsidP="009B6490">
    <w:pPr>
      <w:pStyle w:val="a2"/>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4B8FA0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D8492AA"/>
    <w:lvl w:ilvl="0">
      <w:start w:val="1"/>
      <w:numFmt w:val="bullet"/>
      <w:pStyle w:val="2"/>
      <w:lvlText w:val=""/>
      <w:lvlJc w:val="left"/>
      <w:pPr>
        <w:tabs>
          <w:tab w:val="num" w:pos="643"/>
        </w:tabs>
        <w:ind w:left="643" w:hanging="360"/>
      </w:pPr>
      <w:rPr>
        <w:rFonts w:ascii="Symbol" w:hAnsi="Symbol" w:hint="default"/>
        <w:b/>
        <w:i w:val="0"/>
      </w:rPr>
    </w:lvl>
  </w:abstractNum>
  <w:abstractNum w:abstractNumId="2">
    <w:nsid w:val="FFFFFF88"/>
    <w:multiLevelType w:val="singleLevel"/>
    <w:tmpl w:val="5D2CC79E"/>
    <w:lvl w:ilvl="0">
      <w:start w:val="1"/>
      <w:numFmt w:val="decimal"/>
      <w:pStyle w:val="a"/>
      <w:lvlText w:val="%1"/>
      <w:lvlJc w:val="left"/>
      <w:pPr>
        <w:tabs>
          <w:tab w:val="num" w:pos="567"/>
        </w:tabs>
        <w:ind w:left="567" w:hanging="425"/>
      </w:pPr>
      <w:rPr>
        <w:rFonts w:cs="Times New Roman" w:hint="default"/>
        <w:b w:val="0"/>
      </w:rPr>
    </w:lvl>
  </w:abstractNum>
  <w:abstractNum w:abstractNumId="3">
    <w:nsid w:val="000209BE"/>
    <w:multiLevelType w:val="multilevel"/>
    <w:tmpl w:val="B8427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000F4C"/>
    <w:multiLevelType w:val="multilevel"/>
    <w:tmpl w:val="8DBE313A"/>
    <w:lvl w:ilvl="0">
      <w:start w:val="1"/>
      <w:numFmt w:val="decimal"/>
      <w:pStyle w:val="11"/>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5">
    <w:nsid w:val="086D68F6"/>
    <w:multiLevelType w:val="multilevel"/>
    <w:tmpl w:val="D37CB50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9693BF8"/>
    <w:multiLevelType w:val="hybridMultilevel"/>
    <w:tmpl w:val="C4E28458"/>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7">
    <w:nsid w:val="0A505035"/>
    <w:multiLevelType w:val="hybridMultilevel"/>
    <w:tmpl w:val="AE4C41B2"/>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7E779A"/>
    <w:multiLevelType w:val="hybridMultilevel"/>
    <w:tmpl w:val="4438ADA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9">
    <w:nsid w:val="1787432C"/>
    <w:multiLevelType w:val="hybridMultilevel"/>
    <w:tmpl w:val="8244E234"/>
    <w:lvl w:ilvl="0" w:tplc="0D3641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7C2AA4"/>
    <w:multiLevelType w:val="multilevel"/>
    <w:tmpl w:val="1174DBF8"/>
    <w:lvl w:ilvl="0">
      <w:start w:val="1"/>
      <w:numFmt w:val="decimal"/>
      <w:pStyle w:val="33"/>
      <w:lvlText w:val="%1"/>
      <w:lvlJc w:val="left"/>
      <w:pPr>
        <w:tabs>
          <w:tab w:val="num" w:pos="927"/>
        </w:tabs>
        <w:ind w:left="851" w:hanging="284"/>
      </w:pPr>
      <w:rPr>
        <w:rFonts w:hint="default"/>
      </w:rPr>
    </w:lvl>
    <w:lvl w:ilvl="1">
      <w:start w:val="1"/>
      <w:numFmt w:val="decimal"/>
      <w:lvlText w:val="%1.%2"/>
      <w:lvlJc w:val="left"/>
      <w:pPr>
        <w:tabs>
          <w:tab w:val="num" w:pos="1854"/>
        </w:tabs>
        <w:ind w:left="1418" w:hanging="284"/>
      </w:pPr>
      <w:rPr>
        <w:rFonts w:hint="default"/>
      </w:rPr>
    </w:lvl>
    <w:lvl w:ilvl="2">
      <w:start w:val="1"/>
      <w:numFmt w:val="decimal"/>
      <w:lvlText w:val="%1.%2.%3"/>
      <w:lvlJc w:val="left"/>
      <w:pPr>
        <w:tabs>
          <w:tab w:val="num" w:pos="2138"/>
        </w:tabs>
        <w:ind w:left="1701" w:hanging="283"/>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416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1">
    <w:nsid w:val="25DF08BA"/>
    <w:multiLevelType w:val="multilevel"/>
    <w:tmpl w:val="2312BA68"/>
    <w:lvl w:ilvl="0">
      <w:start w:val="1"/>
      <w:numFmt w:val="decimal"/>
      <w:pStyle w:val="a0"/>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6E83DBC"/>
    <w:multiLevelType w:val="multilevel"/>
    <w:tmpl w:val="2B665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782CA0"/>
    <w:multiLevelType w:val="hybridMultilevel"/>
    <w:tmpl w:val="51545D94"/>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3E0A50"/>
    <w:multiLevelType w:val="multilevel"/>
    <w:tmpl w:val="92C643E8"/>
    <w:lvl w:ilvl="0">
      <w:start w:val="1"/>
      <w:numFmt w:val="none"/>
      <w:pStyle w:val="20"/>
      <w:suff w:val="nothing"/>
      <w:lvlText w:val=""/>
      <w:lvlJc w:val="left"/>
      <w:pPr>
        <w:ind w:left="0" w:firstLine="0"/>
      </w:pPr>
      <w:rPr>
        <w:rFonts w:hint="default"/>
      </w:rPr>
    </w:lvl>
    <w:lvl w:ilvl="1">
      <w:start w:val="1"/>
      <w:numFmt w:val="decimal"/>
      <w:pStyle w:val="a1"/>
      <w:suff w:val="space"/>
      <w:lvlText w:val="%1%2."/>
      <w:lvlJc w:val="left"/>
      <w:pPr>
        <w:ind w:left="0" w:firstLine="0"/>
      </w:pPr>
      <w:rPr>
        <w:rFonts w:hint="default"/>
      </w:rPr>
    </w:lvl>
    <w:lvl w:ilvl="2">
      <w:start w:val="1"/>
      <w:numFmt w:val="decimal"/>
      <w:pStyle w:val="21"/>
      <w:suff w:val="space"/>
      <w:lvlText w:val="%1%2.%3."/>
      <w:lvlJc w:val="left"/>
      <w:pPr>
        <w:ind w:left="0" w:firstLine="0"/>
      </w:pPr>
      <w:rPr>
        <w:rFonts w:hint="default"/>
      </w:rPr>
    </w:lvl>
    <w:lvl w:ilvl="3">
      <w:start w:val="1"/>
      <w:numFmt w:val="decimal"/>
      <w:pStyle w:val="a2"/>
      <w:suff w:val="space"/>
      <w:lvlText w:val="%1%2.%3.%4."/>
      <w:lvlJc w:val="left"/>
      <w:pPr>
        <w:ind w:left="-27" w:firstLine="567"/>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nsid w:val="3168177A"/>
    <w:multiLevelType w:val="multilevel"/>
    <w:tmpl w:val="C5C0D664"/>
    <w:lvl w:ilvl="0">
      <w:start w:val="1"/>
      <w:numFmt w:val="decimal"/>
      <w:lvlText w:val="%1."/>
      <w:lvlJc w:val="left"/>
      <w:pPr>
        <w:tabs>
          <w:tab w:val="num" w:pos="567"/>
        </w:tabs>
        <w:ind w:left="567" w:hanging="360"/>
      </w:pPr>
      <w:rPr>
        <w:rFonts w:hint="default"/>
      </w:rPr>
    </w:lvl>
    <w:lvl w:ilvl="1">
      <w:start w:val="1"/>
      <w:numFmt w:val="decimal"/>
      <w:pStyle w:val="330"/>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16">
    <w:nsid w:val="339048C2"/>
    <w:multiLevelType w:val="hybridMultilevel"/>
    <w:tmpl w:val="DAC2D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4AE41CE"/>
    <w:multiLevelType w:val="hybridMultilevel"/>
    <w:tmpl w:val="6444F190"/>
    <w:lvl w:ilvl="0" w:tplc="EE141170">
      <w:start w:val="1"/>
      <w:numFmt w:val="decimal"/>
      <w:lvlText w:val="%1)"/>
      <w:lvlJc w:val="left"/>
      <w:pPr>
        <w:ind w:left="1153" w:hanging="4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A72232"/>
    <w:multiLevelType w:val="hybridMultilevel"/>
    <w:tmpl w:val="1BA6F1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490885"/>
    <w:multiLevelType w:val="hybridMultilevel"/>
    <w:tmpl w:val="5A4A45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A8668A"/>
    <w:multiLevelType w:val="multilevel"/>
    <w:tmpl w:val="78E8CE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91B53CF"/>
    <w:multiLevelType w:val="hybridMultilevel"/>
    <w:tmpl w:val="023C31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A527407"/>
    <w:multiLevelType w:val="multilevel"/>
    <w:tmpl w:val="0242DED8"/>
    <w:lvl w:ilvl="0">
      <w:start w:val="1"/>
      <w:numFmt w:val="bullet"/>
      <w:lvlText w:val="-"/>
      <w:lvlJc w:val="left"/>
      <w:pPr>
        <w:ind w:left="0" w:firstLine="0"/>
      </w:pPr>
      <w:rPr>
        <w:rFonts w:ascii="Consolas" w:eastAsia="Consolas" w:hAnsi="Consolas" w:cs="Consolas"/>
        <w:b w:val="0"/>
        <w:bCs w:val="0"/>
        <w:i w:val="0"/>
        <w:iCs w:val="0"/>
        <w:smallCaps w:val="0"/>
        <w:strike w:val="0"/>
        <w:dstrike w:val="0"/>
        <w:color w:val="000000"/>
        <w:spacing w:val="-1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4BEC6993"/>
    <w:multiLevelType w:val="hybridMultilevel"/>
    <w:tmpl w:val="C508492A"/>
    <w:lvl w:ilvl="0" w:tplc="6826101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BB0CD5"/>
    <w:multiLevelType w:val="hybridMultilevel"/>
    <w:tmpl w:val="35EE75E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
    <w:nsid w:val="58FC7A29"/>
    <w:multiLevelType w:val="hybridMultilevel"/>
    <w:tmpl w:val="B8D2CD70"/>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B366A9B"/>
    <w:multiLevelType w:val="hybridMultilevel"/>
    <w:tmpl w:val="2966848A"/>
    <w:lvl w:ilvl="0" w:tplc="BF7C873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373757E"/>
    <w:multiLevelType w:val="multilevel"/>
    <w:tmpl w:val="37B21F0E"/>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65040C02"/>
    <w:multiLevelType w:val="hybridMultilevel"/>
    <w:tmpl w:val="97841BA4"/>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0">
    <w:nsid w:val="675F6352"/>
    <w:multiLevelType w:val="hybridMultilevel"/>
    <w:tmpl w:val="3C4E0D2A"/>
    <w:lvl w:ilvl="0" w:tplc="C6C044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67655154"/>
    <w:multiLevelType w:val="hybridMultilevel"/>
    <w:tmpl w:val="0A00F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B7A7117"/>
    <w:multiLevelType w:val="hybridMultilevel"/>
    <w:tmpl w:val="B6C07C8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AB679A0"/>
    <w:multiLevelType w:val="multilevel"/>
    <w:tmpl w:val="11C0581E"/>
    <w:lvl w:ilvl="0">
      <w:start w:val="1"/>
      <w:numFmt w:val="decimal"/>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pStyle w:val="2Arial12"/>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num w:numId="1">
    <w:abstractNumId w:val="14"/>
  </w:num>
  <w:num w:numId="2">
    <w:abstractNumId w:val="1"/>
  </w:num>
  <w:num w:numId="3">
    <w:abstractNumId w:val="2"/>
  </w:num>
  <w:num w:numId="4">
    <w:abstractNumId w:val="10"/>
  </w:num>
  <w:num w:numId="5">
    <w:abstractNumId w:val="11"/>
  </w:num>
  <w:num w:numId="6">
    <w:abstractNumId w:val="28"/>
  </w:num>
  <w:num w:numId="7">
    <w:abstractNumId w:val="15"/>
  </w:num>
  <w:num w:numId="8">
    <w:abstractNumId w:val="33"/>
  </w:num>
  <w:num w:numId="9">
    <w:abstractNumId w:val="4"/>
  </w:num>
  <w:num w:numId="10">
    <w:abstractNumId w:val="0"/>
  </w:num>
  <w:num w:numId="11">
    <w:abstractNumId w:val="23"/>
  </w:num>
  <w:num w:numId="12">
    <w:abstractNumId w:val="5"/>
  </w:num>
  <w:num w:numId="13">
    <w:abstractNumId w:val="5"/>
  </w:num>
  <w:num w:numId="14">
    <w:abstractNumId w:val="12"/>
  </w:num>
  <w:num w:numId="15">
    <w:abstractNumId w:val="3"/>
  </w:num>
  <w:num w:numId="16">
    <w:abstractNumId w:val="18"/>
  </w:num>
  <w:num w:numId="17">
    <w:abstractNumId w:val="24"/>
  </w:num>
  <w:num w:numId="18">
    <w:abstractNumId w:val="19"/>
  </w:num>
  <w:num w:numId="19">
    <w:abstractNumId w:val="25"/>
  </w:num>
  <w:num w:numId="20">
    <w:abstractNumId w:val="9"/>
  </w:num>
  <w:num w:numId="21">
    <w:abstractNumId w:val="27"/>
  </w:num>
  <w:num w:numId="22">
    <w:abstractNumId w:val="13"/>
  </w:num>
  <w:num w:numId="23">
    <w:abstractNumId w:val="17"/>
  </w:num>
  <w:num w:numId="24">
    <w:abstractNumId w:val="21"/>
  </w:num>
  <w:num w:numId="25">
    <w:abstractNumId w:val="16"/>
  </w:num>
  <w:num w:numId="26">
    <w:abstractNumId w:val="32"/>
  </w:num>
  <w:num w:numId="27">
    <w:abstractNumId w:val="31"/>
  </w:num>
  <w:num w:numId="28">
    <w:abstractNumId w:val="7"/>
  </w:num>
  <w:num w:numId="29">
    <w:abstractNumId w:val="26"/>
  </w:num>
  <w:num w:numId="30">
    <w:abstractNumId w:val="8"/>
  </w:num>
  <w:num w:numId="31">
    <w:abstractNumId w:val="6"/>
  </w:num>
  <w:num w:numId="32">
    <w:abstractNumId w:val="29"/>
  </w:num>
  <w:num w:numId="33">
    <w:abstractNumId w:val="30"/>
  </w:num>
  <w:num w:numId="34">
    <w:abstractNumId w:val="20"/>
  </w:num>
  <w:num w:numId="3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BF"/>
    <w:rsid w:val="0000014D"/>
    <w:rsid w:val="000030E9"/>
    <w:rsid w:val="00004253"/>
    <w:rsid w:val="00004467"/>
    <w:rsid w:val="000049E0"/>
    <w:rsid w:val="000061D4"/>
    <w:rsid w:val="000066FC"/>
    <w:rsid w:val="00006DE4"/>
    <w:rsid w:val="00006FC3"/>
    <w:rsid w:val="00007984"/>
    <w:rsid w:val="0001088D"/>
    <w:rsid w:val="00010AA0"/>
    <w:rsid w:val="00011C6A"/>
    <w:rsid w:val="00011E73"/>
    <w:rsid w:val="000120ED"/>
    <w:rsid w:val="000124EE"/>
    <w:rsid w:val="00013BDC"/>
    <w:rsid w:val="00013DBB"/>
    <w:rsid w:val="000141F1"/>
    <w:rsid w:val="0001498C"/>
    <w:rsid w:val="00015545"/>
    <w:rsid w:val="00015F28"/>
    <w:rsid w:val="000167AF"/>
    <w:rsid w:val="00016D07"/>
    <w:rsid w:val="0001748E"/>
    <w:rsid w:val="0001773C"/>
    <w:rsid w:val="000179C9"/>
    <w:rsid w:val="00017CC5"/>
    <w:rsid w:val="00017F24"/>
    <w:rsid w:val="00020064"/>
    <w:rsid w:val="0002049D"/>
    <w:rsid w:val="00020C70"/>
    <w:rsid w:val="00021682"/>
    <w:rsid w:val="00021706"/>
    <w:rsid w:val="0002278E"/>
    <w:rsid w:val="000227C6"/>
    <w:rsid w:val="00022834"/>
    <w:rsid w:val="00022E3C"/>
    <w:rsid w:val="000230C3"/>
    <w:rsid w:val="00023B47"/>
    <w:rsid w:val="000243EF"/>
    <w:rsid w:val="0002461D"/>
    <w:rsid w:val="00024DFC"/>
    <w:rsid w:val="00024E35"/>
    <w:rsid w:val="00025BFE"/>
    <w:rsid w:val="00025DA7"/>
    <w:rsid w:val="000262FA"/>
    <w:rsid w:val="00026D8D"/>
    <w:rsid w:val="000274FA"/>
    <w:rsid w:val="00030B6B"/>
    <w:rsid w:val="00031512"/>
    <w:rsid w:val="000321B8"/>
    <w:rsid w:val="0003221B"/>
    <w:rsid w:val="00032595"/>
    <w:rsid w:val="0003366E"/>
    <w:rsid w:val="000336F2"/>
    <w:rsid w:val="00033D1E"/>
    <w:rsid w:val="0003451D"/>
    <w:rsid w:val="00034887"/>
    <w:rsid w:val="00034A6A"/>
    <w:rsid w:val="00036018"/>
    <w:rsid w:val="000362AA"/>
    <w:rsid w:val="0003707D"/>
    <w:rsid w:val="0003735F"/>
    <w:rsid w:val="00037A05"/>
    <w:rsid w:val="00037A7A"/>
    <w:rsid w:val="0004082F"/>
    <w:rsid w:val="00040DD7"/>
    <w:rsid w:val="000424F2"/>
    <w:rsid w:val="0004267D"/>
    <w:rsid w:val="00042AC0"/>
    <w:rsid w:val="00042F5A"/>
    <w:rsid w:val="0004353E"/>
    <w:rsid w:val="00043FD9"/>
    <w:rsid w:val="00044089"/>
    <w:rsid w:val="00044316"/>
    <w:rsid w:val="00044BFD"/>
    <w:rsid w:val="0004500E"/>
    <w:rsid w:val="00045C36"/>
    <w:rsid w:val="00045EFF"/>
    <w:rsid w:val="000460A2"/>
    <w:rsid w:val="000461FD"/>
    <w:rsid w:val="00046E6C"/>
    <w:rsid w:val="000479DF"/>
    <w:rsid w:val="00047F8F"/>
    <w:rsid w:val="00050077"/>
    <w:rsid w:val="000506FB"/>
    <w:rsid w:val="00050F27"/>
    <w:rsid w:val="000518EB"/>
    <w:rsid w:val="00052902"/>
    <w:rsid w:val="00052E0B"/>
    <w:rsid w:val="00054548"/>
    <w:rsid w:val="0005457A"/>
    <w:rsid w:val="00056240"/>
    <w:rsid w:val="00057270"/>
    <w:rsid w:val="00057F1E"/>
    <w:rsid w:val="00057FD8"/>
    <w:rsid w:val="000616FA"/>
    <w:rsid w:val="000622B4"/>
    <w:rsid w:val="00062525"/>
    <w:rsid w:val="00063488"/>
    <w:rsid w:val="00063B5B"/>
    <w:rsid w:val="00063C16"/>
    <w:rsid w:val="00064428"/>
    <w:rsid w:val="00065469"/>
    <w:rsid w:val="00065701"/>
    <w:rsid w:val="00065730"/>
    <w:rsid w:val="00065DEE"/>
    <w:rsid w:val="00066003"/>
    <w:rsid w:val="00066004"/>
    <w:rsid w:val="00066403"/>
    <w:rsid w:val="00067065"/>
    <w:rsid w:val="00067A9F"/>
    <w:rsid w:val="00067FA4"/>
    <w:rsid w:val="0007056B"/>
    <w:rsid w:val="00071BFF"/>
    <w:rsid w:val="00072830"/>
    <w:rsid w:val="00072D62"/>
    <w:rsid w:val="000731B3"/>
    <w:rsid w:val="000735BB"/>
    <w:rsid w:val="00073D54"/>
    <w:rsid w:val="00074187"/>
    <w:rsid w:val="00075249"/>
    <w:rsid w:val="000766FA"/>
    <w:rsid w:val="00076AA4"/>
    <w:rsid w:val="00080396"/>
    <w:rsid w:val="0008095A"/>
    <w:rsid w:val="00080B2F"/>
    <w:rsid w:val="00080C96"/>
    <w:rsid w:val="000813F8"/>
    <w:rsid w:val="00082691"/>
    <w:rsid w:val="00082C26"/>
    <w:rsid w:val="0008327B"/>
    <w:rsid w:val="00083380"/>
    <w:rsid w:val="000846DD"/>
    <w:rsid w:val="0008491E"/>
    <w:rsid w:val="000850DB"/>
    <w:rsid w:val="00085B25"/>
    <w:rsid w:val="00086039"/>
    <w:rsid w:val="0008684C"/>
    <w:rsid w:val="00086CE3"/>
    <w:rsid w:val="00086D5E"/>
    <w:rsid w:val="00086F1A"/>
    <w:rsid w:val="0008701B"/>
    <w:rsid w:val="000874AC"/>
    <w:rsid w:val="00087F58"/>
    <w:rsid w:val="00087FED"/>
    <w:rsid w:val="000909E1"/>
    <w:rsid w:val="000917C4"/>
    <w:rsid w:val="000920FB"/>
    <w:rsid w:val="00092D36"/>
    <w:rsid w:val="00093448"/>
    <w:rsid w:val="00093B5D"/>
    <w:rsid w:val="0009426B"/>
    <w:rsid w:val="00094381"/>
    <w:rsid w:val="000956A7"/>
    <w:rsid w:val="000957A3"/>
    <w:rsid w:val="00095BB0"/>
    <w:rsid w:val="00096F63"/>
    <w:rsid w:val="00097365"/>
    <w:rsid w:val="0009754E"/>
    <w:rsid w:val="00097C79"/>
    <w:rsid w:val="00097E1E"/>
    <w:rsid w:val="00097E30"/>
    <w:rsid w:val="000A0012"/>
    <w:rsid w:val="000A0426"/>
    <w:rsid w:val="000A202B"/>
    <w:rsid w:val="000A2058"/>
    <w:rsid w:val="000A24AE"/>
    <w:rsid w:val="000A2BFD"/>
    <w:rsid w:val="000A312C"/>
    <w:rsid w:val="000A37F3"/>
    <w:rsid w:val="000A426D"/>
    <w:rsid w:val="000A4341"/>
    <w:rsid w:val="000A4410"/>
    <w:rsid w:val="000A54A2"/>
    <w:rsid w:val="000A5858"/>
    <w:rsid w:val="000A6009"/>
    <w:rsid w:val="000A6138"/>
    <w:rsid w:val="000A679B"/>
    <w:rsid w:val="000A6D1C"/>
    <w:rsid w:val="000A7639"/>
    <w:rsid w:val="000A7ABF"/>
    <w:rsid w:val="000A7B56"/>
    <w:rsid w:val="000B12BE"/>
    <w:rsid w:val="000B2567"/>
    <w:rsid w:val="000B287A"/>
    <w:rsid w:val="000B2890"/>
    <w:rsid w:val="000B3244"/>
    <w:rsid w:val="000B3662"/>
    <w:rsid w:val="000B3930"/>
    <w:rsid w:val="000B3BFE"/>
    <w:rsid w:val="000B4910"/>
    <w:rsid w:val="000B4931"/>
    <w:rsid w:val="000B4CA5"/>
    <w:rsid w:val="000B6F63"/>
    <w:rsid w:val="000B6F6C"/>
    <w:rsid w:val="000B72F4"/>
    <w:rsid w:val="000B7736"/>
    <w:rsid w:val="000B77E7"/>
    <w:rsid w:val="000B7BDD"/>
    <w:rsid w:val="000B7C44"/>
    <w:rsid w:val="000B7DB3"/>
    <w:rsid w:val="000B7E11"/>
    <w:rsid w:val="000C0EB1"/>
    <w:rsid w:val="000C0EB5"/>
    <w:rsid w:val="000C0F73"/>
    <w:rsid w:val="000C1231"/>
    <w:rsid w:val="000C147E"/>
    <w:rsid w:val="000C1831"/>
    <w:rsid w:val="000C1B45"/>
    <w:rsid w:val="000C1B7D"/>
    <w:rsid w:val="000C21FC"/>
    <w:rsid w:val="000C2486"/>
    <w:rsid w:val="000C2F69"/>
    <w:rsid w:val="000C36C1"/>
    <w:rsid w:val="000C4358"/>
    <w:rsid w:val="000C464E"/>
    <w:rsid w:val="000C4BDE"/>
    <w:rsid w:val="000C5271"/>
    <w:rsid w:val="000C5A04"/>
    <w:rsid w:val="000C5AE1"/>
    <w:rsid w:val="000C5F17"/>
    <w:rsid w:val="000C625E"/>
    <w:rsid w:val="000C6445"/>
    <w:rsid w:val="000C699C"/>
    <w:rsid w:val="000C6B49"/>
    <w:rsid w:val="000D009D"/>
    <w:rsid w:val="000D086E"/>
    <w:rsid w:val="000D134A"/>
    <w:rsid w:val="000D14DD"/>
    <w:rsid w:val="000D19A6"/>
    <w:rsid w:val="000D1C97"/>
    <w:rsid w:val="000D1D5D"/>
    <w:rsid w:val="000D279A"/>
    <w:rsid w:val="000D2C69"/>
    <w:rsid w:val="000D37AC"/>
    <w:rsid w:val="000D3DBE"/>
    <w:rsid w:val="000D3E69"/>
    <w:rsid w:val="000D49E9"/>
    <w:rsid w:val="000D52E2"/>
    <w:rsid w:val="000D5F3C"/>
    <w:rsid w:val="000D6036"/>
    <w:rsid w:val="000D6092"/>
    <w:rsid w:val="000D63DC"/>
    <w:rsid w:val="000D6E79"/>
    <w:rsid w:val="000D6EFC"/>
    <w:rsid w:val="000D7072"/>
    <w:rsid w:val="000D7B3A"/>
    <w:rsid w:val="000D7C4D"/>
    <w:rsid w:val="000D7ECD"/>
    <w:rsid w:val="000E0049"/>
    <w:rsid w:val="000E011E"/>
    <w:rsid w:val="000E2454"/>
    <w:rsid w:val="000E2A79"/>
    <w:rsid w:val="000E6411"/>
    <w:rsid w:val="000E6F9C"/>
    <w:rsid w:val="000E72CB"/>
    <w:rsid w:val="000E7B07"/>
    <w:rsid w:val="000F0B31"/>
    <w:rsid w:val="000F0E6F"/>
    <w:rsid w:val="000F1051"/>
    <w:rsid w:val="000F132A"/>
    <w:rsid w:val="000F3564"/>
    <w:rsid w:val="000F378C"/>
    <w:rsid w:val="000F38B8"/>
    <w:rsid w:val="000F4275"/>
    <w:rsid w:val="000F47A1"/>
    <w:rsid w:val="000F48ED"/>
    <w:rsid w:val="000F50F9"/>
    <w:rsid w:val="000F5444"/>
    <w:rsid w:val="000F586E"/>
    <w:rsid w:val="000F594E"/>
    <w:rsid w:val="000F5A25"/>
    <w:rsid w:val="000F5ED6"/>
    <w:rsid w:val="000F64BB"/>
    <w:rsid w:val="000F6B8D"/>
    <w:rsid w:val="00100434"/>
    <w:rsid w:val="001008C4"/>
    <w:rsid w:val="00100EA6"/>
    <w:rsid w:val="001016D0"/>
    <w:rsid w:val="00101F38"/>
    <w:rsid w:val="00102EB4"/>
    <w:rsid w:val="00103FD2"/>
    <w:rsid w:val="001044B2"/>
    <w:rsid w:val="00104868"/>
    <w:rsid w:val="00104DF1"/>
    <w:rsid w:val="00104E6F"/>
    <w:rsid w:val="001053C3"/>
    <w:rsid w:val="0010569A"/>
    <w:rsid w:val="00106327"/>
    <w:rsid w:val="00106E41"/>
    <w:rsid w:val="00106FF5"/>
    <w:rsid w:val="00107431"/>
    <w:rsid w:val="00110128"/>
    <w:rsid w:val="00110AA8"/>
    <w:rsid w:val="00110B41"/>
    <w:rsid w:val="001112AA"/>
    <w:rsid w:val="001113BD"/>
    <w:rsid w:val="001123AF"/>
    <w:rsid w:val="00112428"/>
    <w:rsid w:val="00112F99"/>
    <w:rsid w:val="00113328"/>
    <w:rsid w:val="0011333B"/>
    <w:rsid w:val="00113405"/>
    <w:rsid w:val="001148DD"/>
    <w:rsid w:val="00114A55"/>
    <w:rsid w:val="001152A4"/>
    <w:rsid w:val="00115E79"/>
    <w:rsid w:val="0011617D"/>
    <w:rsid w:val="00116181"/>
    <w:rsid w:val="00117D96"/>
    <w:rsid w:val="00117DC7"/>
    <w:rsid w:val="00120036"/>
    <w:rsid w:val="001202FF"/>
    <w:rsid w:val="0012094D"/>
    <w:rsid w:val="00120B3F"/>
    <w:rsid w:val="00120F39"/>
    <w:rsid w:val="00120F5C"/>
    <w:rsid w:val="001223E7"/>
    <w:rsid w:val="0012273E"/>
    <w:rsid w:val="001228A4"/>
    <w:rsid w:val="00122D79"/>
    <w:rsid w:val="00122EEE"/>
    <w:rsid w:val="00123CC3"/>
    <w:rsid w:val="001259C0"/>
    <w:rsid w:val="00125B30"/>
    <w:rsid w:val="0012635D"/>
    <w:rsid w:val="001264BD"/>
    <w:rsid w:val="00126D70"/>
    <w:rsid w:val="00126EDB"/>
    <w:rsid w:val="0012756E"/>
    <w:rsid w:val="0012799B"/>
    <w:rsid w:val="00127C65"/>
    <w:rsid w:val="0013008C"/>
    <w:rsid w:val="0013017C"/>
    <w:rsid w:val="00130377"/>
    <w:rsid w:val="00130C3D"/>
    <w:rsid w:val="0013212F"/>
    <w:rsid w:val="00132798"/>
    <w:rsid w:val="00132CA6"/>
    <w:rsid w:val="00133595"/>
    <w:rsid w:val="001337BA"/>
    <w:rsid w:val="001340A9"/>
    <w:rsid w:val="001348CD"/>
    <w:rsid w:val="001353AC"/>
    <w:rsid w:val="00135467"/>
    <w:rsid w:val="0013566C"/>
    <w:rsid w:val="00135B33"/>
    <w:rsid w:val="001365BC"/>
    <w:rsid w:val="00136815"/>
    <w:rsid w:val="00136FBF"/>
    <w:rsid w:val="0013772A"/>
    <w:rsid w:val="00140747"/>
    <w:rsid w:val="00140903"/>
    <w:rsid w:val="0014169E"/>
    <w:rsid w:val="00142B15"/>
    <w:rsid w:val="001437B6"/>
    <w:rsid w:val="00143BB9"/>
    <w:rsid w:val="00145358"/>
    <w:rsid w:val="00145B76"/>
    <w:rsid w:val="00146680"/>
    <w:rsid w:val="001470C7"/>
    <w:rsid w:val="00147426"/>
    <w:rsid w:val="0014764B"/>
    <w:rsid w:val="00147772"/>
    <w:rsid w:val="001514D9"/>
    <w:rsid w:val="00151511"/>
    <w:rsid w:val="00151616"/>
    <w:rsid w:val="00151A56"/>
    <w:rsid w:val="0015265F"/>
    <w:rsid w:val="00152BA4"/>
    <w:rsid w:val="001534F7"/>
    <w:rsid w:val="00153CEF"/>
    <w:rsid w:val="00154126"/>
    <w:rsid w:val="001541C3"/>
    <w:rsid w:val="00154498"/>
    <w:rsid w:val="001545F9"/>
    <w:rsid w:val="00154C9C"/>
    <w:rsid w:val="00155067"/>
    <w:rsid w:val="001564C0"/>
    <w:rsid w:val="001564D9"/>
    <w:rsid w:val="0015664F"/>
    <w:rsid w:val="001572BE"/>
    <w:rsid w:val="001575C4"/>
    <w:rsid w:val="00160B97"/>
    <w:rsid w:val="00161426"/>
    <w:rsid w:val="0016182D"/>
    <w:rsid w:val="00161CB6"/>
    <w:rsid w:val="00161D56"/>
    <w:rsid w:val="00161F68"/>
    <w:rsid w:val="0016229B"/>
    <w:rsid w:val="00162A51"/>
    <w:rsid w:val="00162DD9"/>
    <w:rsid w:val="00162F08"/>
    <w:rsid w:val="00163215"/>
    <w:rsid w:val="00163860"/>
    <w:rsid w:val="00163FF9"/>
    <w:rsid w:val="0016400D"/>
    <w:rsid w:val="00164280"/>
    <w:rsid w:val="001649B4"/>
    <w:rsid w:val="00164AD7"/>
    <w:rsid w:val="00164AFA"/>
    <w:rsid w:val="00164CB8"/>
    <w:rsid w:val="0016533A"/>
    <w:rsid w:val="00165D88"/>
    <w:rsid w:val="00166A2F"/>
    <w:rsid w:val="00166AB9"/>
    <w:rsid w:val="00166F3D"/>
    <w:rsid w:val="00167A7F"/>
    <w:rsid w:val="00170244"/>
    <w:rsid w:val="00170744"/>
    <w:rsid w:val="00172429"/>
    <w:rsid w:val="00172BC1"/>
    <w:rsid w:val="00173490"/>
    <w:rsid w:val="00174183"/>
    <w:rsid w:val="00174209"/>
    <w:rsid w:val="00175A03"/>
    <w:rsid w:val="00175CEC"/>
    <w:rsid w:val="00175F43"/>
    <w:rsid w:val="001767A5"/>
    <w:rsid w:val="001769C7"/>
    <w:rsid w:val="00176F24"/>
    <w:rsid w:val="00177170"/>
    <w:rsid w:val="00177207"/>
    <w:rsid w:val="00177F48"/>
    <w:rsid w:val="00181500"/>
    <w:rsid w:val="00181CE3"/>
    <w:rsid w:val="0018244B"/>
    <w:rsid w:val="001824AE"/>
    <w:rsid w:val="00182559"/>
    <w:rsid w:val="00182F94"/>
    <w:rsid w:val="00183371"/>
    <w:rsid w:val="0018393D"/>
    <w:rsid w:val="00183EEF"/>
    <w:rsid w:val="001848B6"/>
    <w:rsid w:val="001856CA"/>
    <w:rsid w:val="00186102"/>
    <w:rsid w:val="00186304"/>
    <w:rsid w:val="0018631C"/>
    <w:rsid w:val="001868D0"/>
    <w:rsid w:val="00186EFE"/>
    <w:rsid w:val="00187BB0"/>
    <w:rsid w:val="001907E4"/>
    <w:rsid w:val="001915B2"/>
    <w:rsid w:val="001920F0"/>
    <w:rsid w:val="0019217F"/>
    <w:rsid w:val="001924E6"/>
    <w:rsid w:val="001949B7"/>
    <w:rsid w:val="00194AA7"/>
    <w:rsid w:val="00194C56"/>
    <w:rsid w:val="00195381"/>
    <w:rsid w:val="001954BB"/>
    <w:rsid w:val="001956F8"/>
    <w:rsid w:val="00195C85"/>
    <w:rsid w:val="00195DCC"/>
    <w:rsid w:val="00195F99"/>
    <w:rsid w:val="001961FA"/>
    <w:rsid w:val="00196A97"/>
    <w:rsid w:val="00196ACC"/>
    <w:rsid w:val="00196FC7"/>
    <w:rsid w:val="001972C4"/>
    <w:rsid w:val="0019799F"/>
    <w:rsid w:val="00197F40"/>
    <w:rsid w:val="001A012B"/>
    <w:rsid w:val="001A0AA9"/>
    <w:rsid w:val="001A1762"/>
    <w:rsid w:val="001A28F4"/>
    <w:rsid w:val="001A2EC2"/>
    <w:rsid w:val="001A38BE"/>
    <w:rsid w:val="001A38FA"/>
    <w:rsid w:val="001A3E9B"/>
    <w:rsid w:val="001A409E"/>
    <w:rsid w:val="001A46A8"/>
    <w:rsid w:val="001A49A4"/>
    <w:rsid w:val="001A5139"/>
    <w:rsid w:val="001A55B4"/>
    <w:rsid w:val="001A5AF9"/>
    <w:rsid w:val="001A5B36"/>
    <w:rsid w:val="001A6F37"/>
    <w:rsid w:val="001A6F84"/>
    <w:rsid w:val="001A7325"/>
    <w:rsid w:val="001A732A"/>
    <w:rsid w:val="001A7675"/>
    <w:rsid w:val="001A7FC4"/>
    <w:rsid w:val="001B00C0"/>
    <w:rsid w:val="001B0CC7"/>
    <w:rsid w:val="001B106D"/>
    <w:rsid w:val="001B1190"/>
    <w:rsid w:val="001B11C5"/>
    <w:rsid w:val="001B2297"/>
    <w:rsid w:val="001B27FA"/>
    <w:rsid w:val="001B2C94"/>
    <w:rsid w:val="001B436E"/>
    <w:rsid w:val="001B527A"/>
    <w:rsid w:val="001B6702"/>
    <w:rsid w:val="001B7B8A"/>
    <w:rsid w:val="001C05D2"/>
    <w:rsid w:val="001C0A14"/>
    <w:rsid w:val="001C1B87"/>
    <w:rsid w:val="001C262E"/>
    <w:rsid w:val="001C2FB4"/>
    <w:rsid w:val="001C3048"/>
    <w:rsid w:val="001C37CD"/>
    <w:rsid w:val="001C4168"/>
    <w:rsid w:val="001C46FB"/>
    <w:rsid w:val="001C49AD"/>
    <w:rsid w:val="001C4A8D"/>
    <w:rsid w:val="001C52D6"/>
    <w:rsid w:val="001C5449"/>
    <w:rsid w:val="001C576F"/>
    <w:rsid w:val="001C5C7D"/>
    <w:rsid w:val="001C6482"/>
    <w:rsid w:val="001C6BFA"/>
    <w:rsid w:val="001C7211"/>
    <w:rsid w:val="001C72BD"/>
    <w:rsid w:val="001D0292"/>
    <w:rsid w:val="001D035F"/>
    <w:rsid w:val="001D0D44"/>
    <w:rsid w:val="001D11AC"/>
    <w:rsid w:val="001D15A4"/>
    <w:rsid w:val="001D2206"/>
    <w:rsid w:val="001D26A9"/>
    <w:rsid w:val="001D27BB"/>
    <w:rsid w:val="001D2F9A"/>
    <w:rsid w:val="001D34A3"/>
    <w:rsid w:val="001D3583"/>
    <w:rsid w:val="001D36F3"/>
    <w:rsid w:val="001D49F9"/>
    <w:rsid w:val="001D59D5"/>
    <w:rsid w:val="001D5D59"/>
    <w:rsid w:val="001D6129"/>
    <w:rsid w:val="001D7C7A"/>
    <w:rsid w:val="001E04AE"/>
    <w:rsid w:val="001E06FC"/>
    <w:rsid w:val="001E0A03"/>
    <w:rsid w:val="001E1A08"/>
    <w:rsid w:val="001E2507"/>
    <w:rsid w:val="001E25BD"/>
    <w:rsid w:val="001E2E05"/>
    <w:rsid w:val="001E4DF5"/>
    <w:rsid w:val="001E5FCE"/>
    <w:rsid w:val="001E6FE5"/>
    <w:rsid w:val="001E73EA"/>
    <w:rsid w:val="001E7523"/>
    <w:rsid w:val="001E7B18"/>
    <w:rsid w:val="001E7FDE"/>
    <w:rsid w:val="001F036F"/>
    <w:rsid w:val="001F0390"/>
    <w:rsid w:val="001F0B6D"/>
    <w:rsid w:val="001F11D7"/>
    <w:rsid w:val="001F1788"/>
    <w:rsid w:val="001F19B0"/>
    <w:rsid w:val="001F1BAA"/>
    <w:rsid w:val="001F1D7B"/>
    <w:rsid w:val="001F1DDD"/>
    <w:rsid w:val="001F2446"/>
    <w:rsid w:val="001F2904"/>
    <w:rsid w:val="001F2DBB"/>
    <w:rsid w:val="001F2E4B"/>
    <w:rsid w:val="001F2F75"/>
    <w:rsid w:val="001F31EF"/>
    <w:rsid w:val="001F347E"/>
    <w:rsid w:val="001F3CC6"/>
    <w:rsid w:val="001F42A1"/>
    <w:rsid w:val="001F46AE"/>
    <w:rsid w:val="001F4CE3"/>
    <w:rsid w:val="001F4F27"/>
    <w:rsid w:val="001F4FB3"/>
    <w:rsid w:val="001F5380"/>
    <w:rsid w:val="001F5E59"/>
    <w:rsid w:val="001F6574"/>
    <w:rsid w:val="001F6FC5"/>
    <w:rsid w:val="001F7A96"/>
    <w:rsid w:val="00200B02"/>
    <w:rsid w:val="00201098"/>
    <w:rsid w:val="00201633"/>
    <w:rsid w:val="00202C20"/>
    <w:rsid w:val="00202EEF"/>
    <w:rsid w:val="002034DA"/>
    <w:rsid w:val="002046EF"/>
    <w:rsid w:val="00204E6C"/>
    <w:rsid w:val="0020564F"/>
    <w:rsid w:val="00205A47"/>
    <w:rsid w:val="00205ACE"/>
    <w:rsid w:val="00206032"/>
    <w:rsid w:val="00206292"/>
    <w:rsid w:val="00206701"/>
    <w:rsid w:val="00207266"/>
    <w:rsid w:val="00207275"/>
    <w:rsid w:val="00207B6D"/>
    <w:rsid w:val="00207C57"/>
    <w:rsid w:val="00207DC8"/>
    <w:rsid w:val="00207F12"/>
    <w:rsid w:val="00210226"/>
    <w:rsid w:val="00210D2B"/>
    <w:rsid w:val="00212646"/>
    <w:rsid w:val="0021297B"/>
    <w:rsid w:val="00213699"/>
    <w:rsid w:val="0021404C"/>
    <w:rsid w:val="00214868"/>
    <w:rsid w:val="00214DFB"/>
    <w:rsid w:val="00215582"/>
    <w:rsid w:val="00215E31"/>
    <w:rsid w:val="00216D43"/>
    <w:rsid w:val="00216D74"/>
    <w:rsid w:val="00217187"/>
    <w:rsid w:val="00217215"/>
    <w:rsid w:val="00217A34"/>
    <w:rsid w:val="00217BD2"/>
    <w:rsid w:val="00217ED0"/>
    <w:rsid w:val="0022020A"/>
    <w:rsid w:val="002204C0"/>
    <w:rsid w:val="00220E65"/>
    <w:rsid w:val="00221203"/>
    <w:rsid w:val="00221936"/>
    <w:rsid w:val="00221FE2"/>
    <w:rsid w:val="0022239B"/>
    <w:rsid w:val="002223E2"/>
    <w:rsid w:val="0022255C"/>
    <w:rsid w:val="00222960"/>
    <w:rsid w:val="00222D1C"/>
    <w:rsid w:val="00223165"/>
    <w:rsid w:val="0022366B"/>
    <w:rsid w:val="00223A28"/>
    <w:rsid w:val="002241F3"/>
    <w:rsid w:val="00224454"/>
    <w:rsid w:val="00224684"/>
    <w:rsid w:val="00224769"/>
    <w:rsid w:val="002248F3"/>
    <w:rsid w:val="002254FD"/>
    <w:rsid w:val="0022588C"/>
    <w:rsid w:val="002263D2"/>
    <w:rsid w:val="00226463"/>
    <w:rsid w:val="0022651B"/>
    <w:rsid w:val="0022696D"/>
    <w:rsid w:val="00227B55"/>
    <w:rsid w:val="00231290"/>
    <w:rsid w:val="00231A79"/>
    <w:rsid w:val="00231A99"/>
    <w:rsid w:val="00232025"/>
    <w:rsid w:val="0023257F"/>
    <w:rsid w:val="002330F0"/>
    <w:rsid w:val="002335F1"/>
    <w:rsid w:val="002336E4"/>
    <w:rsid w:val="00233ACB"/>
    <w:rsid w:val="00233F77"/>
    <w:rsid w:val="002340B4"/>
    <w:rsid w:val="00234366"/>
    <w:rsid w:val="00234610"/>
    <w:rsid w:val="00234E08"/>
    <w:rsid w:val="00235013"/>
    <w:rsid w:val="0023547E"/>
    <w:rsid w:val="002356F8"/>
    <w:rsid w:val="00235B88"/>
    <w:rsid w:val="00236624"/>
    <w:rsid w:val="00236667"/>
    <w:rsid w:val="00236847"/>
    <w:rsid w:val="00236BBA"/>
    <w:rsid w:val="00236E5F"/>
    <w:rsid w:val="00236FFB"/>
    <w:rsid w:val="00237911"/>
    <w:rsid w:val="00240204"/>
    <w:rsid w:val="00240236"/>
    <w:rsid w:val="00240328"/>
    <w:rsid w:val="00240CFA"/>
    <w:rsid w:val="00240E7C"/>
    <w:rsid w:val="0024100E"/>
    <w:rsid w:val="002412E4"/>
    <w:rsid w:val="00241FF7"/>
    <w:rsid w:val="00242A35"/>
    <w:rsid w:val="00242B78"/>
    <w:rsid w:val="00243CBE"/>
    <w:rsid w:val="002445BD"/>
    <w:rsid w:val="00244A70"/>
    <w:rsid w:val="00244EAA"/>
    <w:rsid w:val="00245356"/>
    <w:rsid w:val="00245BD5"/>
    <w:rsid w:val="0024731A"/>
    <w:rsid w:val="00247AC1"/>
    <w:rsid w:val="00247D05"/>
    <w:rsid w:val="00250325"/>
    <w:rsid w:val="002508A3"/>
    <w:rsid w:val="00250A38"/>
    <w:rsid w:val="00251E8E"/>
    <w:rsid w:val="00251EFC"/>
    <w:rsid w:val="002522A7"/>
    <w:rsid w:val="002523D5"/>
    <w:rsid w:val="00252C93"/>
    <w:rsid w:val="00252FA0"/>
    <w:rsid w:val="00253151"/>
    <w:rsid w:val="0025347D"/>
    <w:rsid w:val="00253B16"/>
    <w:rsid w:val="00254478"/>
    <w:rsid w:val="00254827"/>
    <w:rsid w:val="00254B65"/>
    <w:rsid w:val="00254F0F"/>
    <w:rsid w:val="002559AF"/>
    <w:rsid w:val="00255C31"/>
    <w:rsid w:val="00255E1A"/>
    <w:rsid w:val="00256073"/>
    <w:rsid w:val="002562B2"/>
    <w:rsid w:val="0025742C"/>
    <w:rsid w:val="002575CF"/>
    <w:rsid w:val="00257F46"/>
    <w:rsid w:val="002604D4"/>
    <w:rsid w:val="0026138A"/>
    <w:rsid w:val="00261E47"/>
    <w:rsid w:val="00262531"/>
    <w:rsid w:val="002627A7"/>
    <w:rsid w:val="002628EA"/>
    <w:rsid w:val="00263233"/>
    <w:rsid w:val="00264345"/>
    <w:rsid w:val="00264C83"/>
    <w:rsid w:val="00266DEA"/>
    <w:rsid w:val="0026700C"/>
    <w:rsid w:val="002679B0"/>
    <w:rsid w:val="00270418"/>
    <w:rsid w:val="0027079C"/>
    <w:rsid w:val="00270A0C"/>
    <w:rsid w:val="00271065"/>
    <w:rsid w:val="00271190"/>
    <w:rsid w:val="002711FF"/>
    <w:rsid w:val="00271267"/>
    <w:rsid w:val="002719EE"/>
    <w:rsid w:val="002720A5"/>
    <w:rsid w:val="0027303E"/>
    <w:rsid w:val="002731F8"/>
    <w:rsid w:val="00273A21"/>
    <w:rsid w:val="00273D2D"/>
    <w:rsid w:val="002750D8"/>
    <w:rsid w:val="0027512F"/>
    <w:rsid w:val="00275BEE"/>
    <w:rsid w:val="00275ECC"/>
    <w:rsid w:val="00277725"/>
    <w:rsid w:val="00281183"/>
    <w:rsid w:val="00281618"/>
    <w:rsid w:val="00283448"/>
    <w:rsid w:val="0028399E"/>
    <w:rsid w:val="00284EBA"/>
    <w:rsid w:val="00284F0D"/>
    <w:rsid w:val="0028519A"/>
    <w:rsid w:val="002854F6"/>
    <w:rsid w:val="002858B9"/>
    <w:rsid w:val="002862B1"/>
    <w:rsid w:val="00286AD3"/>
    <w:rsid w:val="00286E59"/>
    <w:rsid w:val="002874CF"/>
    <w:rsid w:val="00287A11"/>
    <w:rsid w:val="00287D06"/>
    <w:rsid w:val="00287E14"/>
    <w:rsid w:val="00287FF0"/>
    <w:rsid w:val="00290B55"/>
    <w:rsid w:val="002912FA"/>
    <w:rsid w:val="00291486"/>
    <w:rsid w:val="0029166E"/>
    <w:rsid w:val="002925F8"/>
    <w:rsid w:val="002928FA"/>
    <w:rsid w:val="00292913"/>
    <w:rsid w:val="00292987"/>
    <w:rsid w:val="00293616"/>
    <w:rsid w:val="00293747"/>
    <w:rsid w:val="0029375C"/>
    <w:rsid w:val="00294266"/>
    <w:rsid w:val="002946BB"/>
    <w:rsid w:val="00294C72"/>
    <w:rsid w:val="00294EFE"/>
    <w:rsid w:val="002957FE"/>
    <w:rsid w:val="00296091"/>
    <w:rsid w:val="002960B4"/>
    <w:rsid w:val="002967E2"/>
    <w:rsid w:val="002969D0"/>
    <w:rsid w:val="00296C30"/>
    <w:rsid w:val="0029753A"/>
    <w:rsid w:val="002A03CF"/>
    <w:rsid w:val="002A04FA"/>
    <w:rsid w:val="002A064A"/>
    <w:rsid w:val="002A1BC0"/>
    <w:rsid w:val="002A21C1"/>
    <w:rsid w:val="002A2789"/>
    <w:rsid w:val="002A2B67"/>
    <w:rsid w:val="002A3B02"/>
    <w:rsid w:val="002A3EC7"/>
    <w:rsid w:val="002A4077"/>
    <w:rsid w:val="002A4587"/>
    <w:rsid w:val="002A47F8"/>
    <w:rsid w:val="002A525D"/>
    <w:rsid w:val="002A5451"/>
    <w:rsid w:val="002A5517"/>
    <w:rsid w:val="002A5528"/>
    <w:rsid w:val="002A5578"/>
    <w:rsid w:val="002A6917"/>
    <w:rsid w:val="002A6FE4"/>
    <w:rsid w:val="002B00EA"/>
    <w:rsid w:val="002B02A3"/>
    <w:rsid w:val="002B0EB8"/>
    <w:rsid w:val="002B1A9F"/>
    <w:rsid w:val="002B2852"/>
    <w:rsid w:val="002B28EB"/>
    <w:rsid w:val="002B2D38"/>
    <w:rsid w:val="002B31DC"/>
    <w:rsid w:val="002B3967"/>
    <w:rsid w:val="002B3E38"/>
    <w:rsid w:val="002B4628"/>
    <w:rsid w:val="002B628C"/>
    <w:rsid w:val="002B6F47"/>
    <w:rsid w:val="002B750E"/>
    <w:rsid w:val="002B7D96"/>
    <w:rsid w:val="002C085B"/>
    <w:rsid w:val="002C0B79"/>
    <w:rsid w:val="002C1D3C"/>
    <w:rsid w:val="002C28BD"/>
    <w:rsid w:val="002C2FFC"/>
    <w:rsid w:val="002C3044"/>
    <w:rsid w:val="002C36AB"/>
    <w:rsid w:val="002C3703"/>
    <w:rsid w:val="002C4279"/>
    <w:rsid w:val="002C4578"/>
    <w:rsid w:val="002C4A03"/>
    <w:rsid w:val="002C50E1"/>
    <w:rsid w:val="002C563C"/>
    <w:rsid w:val="002C5661"/>
    <w:rsid w:val="002C56FF"/>
    <w:rsid w:val="002C5FFF"/>
    <w:rsid w:val="002C6A95"/>
    <w:rsid w:val="002C6FD6"/>
    <w:rsid w:val="002C7318"/>
    <w:rsid w:val="002C7D88"/>
    <w:rsid w:val="002D0BAE"/>
    <w:rsid w:val="002D18EC"/>
    <w:rsid w:val="002D1F76"/>
    <w:rsid w:val="002D23F7"/>
    <w:rsid w:val="002D2644"/>
    <w:rsid w:val="002D27AD"/>
    <w:rsid w:val="002D2B4D"/>
    <w:rsid w:val="002D3BDD"/>
    <w:rsid w:val="002D4099"/>
    <w:rsid w:val="002D411D"/>
    <w:rsid w:val="002D41E8"/>
    <w:rsid w:val="002D431F"/>
    <w:rsid w:val="002D4336"/>
    <w:rsid w:val="002D44E1"/>
    <w:rsid w:val="002D4DD4"/>
    <w:rsid w:val="002D4E19"/>
    <w:rsid w:val="002D5004"/>
    <w:rsid w:val="002D5248"/>
    <w:rsid w:val="002D60C0"/>
    <w:rsid w:val="002D6B15"/>
    <w:rsid w:val="002D722E"/>
    <w:rsid w:val="002D75A6"/>
    <w:rsid w:val="002D7B78"/>
    <w:rsid w:val="002E06E4"/>
    <w:rsid w:val="002E077F"/>
    <w:rsid w:val="002E0916"/>
    <w:rsid w:val="002E0F0E"/>
    <w:rsid w:val="002E0F52"/>
    <w:rsid w:val="002E100F"/>
    <w:rsid w:val="002E11EC"/>
    <w:rsid w:val="002E1360"/>
    <w:rsid w:val="002E1AE7"/>
    <w:rsid w:val="002E253B"/>
    <w:rsid w:val="002E2BBE"/>
    <w:rsid w:val="002E2F0A"/>
    <w:rsid w:val="002E51D3"/>
    <w:rsid w:val="002E5E71"/>
    <w:rsid w:val="002E6579"/>
    <w:rsid w:val="002E69D5"/>
    <w:rsid w:val="002E7129"/>
    <w:rsid w:val="002F01ED"/>
    <w:rsid w:val="002F03D7"/>
    <w:rsid w:val="002F0F12"/>
    <w:rsid w:val="002F1094"/>
    <w:rsid w:val="002F15CA"/>
    <w:rsid w:val="002F174B"/>
    <w:rsid w:val="002F257F"/>
    <w:rsid w:val="002F2C81"/>
    <w:rsid w:val="002F35B8"/>
    <w:rsid w:val="002F3AE5"/>
    <w:rsid w:val="002F3BC4"/>
    <w:rsid w:val="002F461D"/>
    <w:rsid w:val="002F5709"/>
    <w:rsid w:val="002F5857"/>
    <w:rsid w:val="002F5CE4"/>
    <w:rsid w:val="002F7F58"/>
    <w:rsid w:val="00300185"/>
    <w:rsid w:val="003013CD"/>
    <w:rsid w:val="00301508"/>
    <w:rsid w:val="00302E79"/>
    <w:rsid w:val="00303182"/>
    <w:rsid w:val="0030393D"/>
    <w:rsid w:val="00303D9E"/>
    <w:rsid w:val="00304699"/>
    <w:rsid w:val="00304BFE"/>
    <w:rsid w:val="00304C96"/>
    <w:rsid w:val="00304D67"/>
    <w:rsid w:val="0030519B"/>
    <w:rsid w:val="003059EA"/>
    <w:rsid w:val="00305B78"/>
    <w:rsid w:val="00306BA9"/>
    <w:rsid w:val="00306F5C"/>
    <w:rsid w:val="003073C7"/>
    <w:rsid w:val="00307903"/>
    <w:rsid w:val="00307B75"/>
    <w:rsid w:val="00307ED2"/>
    <w:rsid w:val="00307F64"/>
    <w:rsid w:val="00310A69"/>
    <w:rsid w:val="00310FEB"/>
    <w:rsid w:val="00311621"/>
    <w:rsid w:val="003116CF"/>
    <w:rsid w:val="00311D26"/>
    <w:rsid w:val="00312F8D"/>
    <w:rsid w:val="00313B28"/>
    <w:rsid w:val="00314519"/>
    <w:rsid w:val="00314D30"/>
    <w:rsid w:val="0031524B"/>
    <w:rsid w:val="003154B2"/>
    <w:rsid w:val="0031596D"/>
    <w:rsid w:val="00316DD2"/>
    <w:rsid w:val="003175F5"/>
    <w:rsid w:val="00317A28"/>
    <w:rsid w:val="00317D08"/>
    <w:rsid w:val="0032029C"/>
    <w:rsid w:val="00320E90"/>
    <w:rsid w:val="00321AD8"/>
    <w:rsid w:val="00321F18"/>
    <w:rsid w:val="0032212E"/>
    <w:rsid w:val="00322821"/>
    <w:rsid w:val="003251CB"/>
    <w:rsid w:val="003253AE"/>
    <w:rsid w:val="003255D4"/>
    <w:rsid w:val="0032591F"/>
    <w:rsid w:val="00325A37"/>
    <w:rsid w:val="00326081"/>
    <w:rsid w:val="00326669"/>
    <w:rsid w:val="00326993"/>
    <w:rsid w:val="00327222"/>
    <w:rsid w:val="00327A28"/>
    <w:rsid w:val="00330383"/>
    <w:rsid w:val="003305EA"/>
    <w:rsid w:val="00330F74"/>
    <w:rsid w:val="00331AFF"/>
    <w:rsid w:val="00332E7C"/>
    <w:rsid w:val="00333506"/>
    <w:rsid w:val="00334687"/>
    <w:rsid w:val="00334CC4"/>
    <w:rsid w:val="00335297"/>
    <w:rsid w:val="00336D60"/>
    <w:rsid w:val="003375CF"/>
    <w:rsid w:val="003378EF"/>
    <w:rsid w:val="00340FE5"/>
    <w:rsid w:val="00341490"/>
    <w:rsid w:val="00341701"/>
    <w:rsid w:val="00341FA2"/>
    <w:rsid w:val="003433F5"/>
    <w:rsid w:val="003439F9"/>
    <w:rsid w:val="00343EFA"/>
    <w:rsid w:val="00344BDA"/>
    <w:rsid w:val="003454FB"/>
    <w:rsid w:val="00345AF6"/>
    <w:rsid w:val="00346699"/>
    <w:rsid w:val="00346EE3"/>
    <w:rsid w:val="00347067"/>
    <w:rsid w:val="003470A8"/>
    <w:rsid w:val="003474A7"/>
    <w:rsid w:val="00347829"/>
    <w:rsid w:val="00347873"/>
    <w:rsid w:val="003479F8"/>
    <w:rsid w:val="00347DEB"/>
    <w:rsid w:val="003500F6"/>
    <w:rsid w:val="003509B0"/>
    <w:rsid w:val="00350D89"/>
    <w:rsid w:val="00350E84"/>
    <w:rsid w:val="00351014"/>
    <w:rsid w:val="00351541"/>
    <w:rsid w:val="00351EA1"/>
    <w:rsid w:val="00352199"/>
    <w:rsid w:val="00352976"/>
    <w:rsid w:val="00352B8B"/>
    <w:rsid w:val="00352C15"/>
    <w:rsid w:val="00352F67"/>
    <w:rsid w:val="00353018"/>
    <w:rsid w:val="00353745"/>
    <w:rsid w:val="00354DF8"/>
    <w:rsid w:val="00354EE4"/>
    <w:rsid w:val="003550EE"/>
    <w:rsid w:val="003578E2"/>
    <w:rsid w:val="00357BF5"/>
    <w:rsid w:val="00357C37"/>
    <w:rsid w:val="00357CAE"/>
    <w:rsid w:val="00360087"/>
    <w:rsid w:val="00360FBB"/>
    <w:rsid w:val="00361D1C"/>
    <w:rsid w:val="003624B8"/>
    <w:rsid w:val="003633E4"/>
    <w:rsid w:val="00363839"/>
    <w:rsid w:val="00364536"/>
    <w:rsid w:val="00364697"/>
    <w:rsid w:val="00364716"/>
    <w:rsid w:val="0036481E"/>
    <w:rsid w:val="0036487B"/>
    <w:rsid w:val="003662F4"/>
    <w:rsid w:val="003663B5"/>
    <w:rsid w:val="003665FF"/>
    <w:rsid w:val="0036684F"/>
    <w:rsid w:val="00366A2C"/>
    <w:rsid w:val="003671AA"/>
    <w:rsid w:val="003700E9"/>
    <w:rsid w:val="003702D9"/>
    <w:rsid w:val="00370930"/>
    <w:rsid w:val="00370C5D"/>
    <w:rsid w:val="00371977"/>
    <w:rsid w:val="003719CD"/>
    <w:rsid w:val="00372119"/>
    <w:rsid w:val="00373DF8"/>
    <w:rsid w:val="0037472B"/>
    <w:rsid w:val="003747CF"/>
    <w:rsid w:val="00374A20"/>
    <w:rsid w:val="00374F66"/>
    <w:rsid w:val="0037502A"/>
    <w:rsid w:val="00375322"/>
    <w:rsid w:val="003753C4"/>
    <w:rsid w:val="00375B39"/>
    <w:rsid w:val="003767F6"/>
    <w:rsid w:val="003768FE"/>
    <w:rsid w:val="00376AE0"/>
    <w:rsid w:val="00377616"/>
    <w:rsid w:val="00377BF1"/>
    <w:rsid w:val="00380506"/>
    <w:rsid w:val="00380C46"/>
    <w:rsid w:val="00380D82"/>
    <w:rsid w:val="00380E43"/>
    <w:rsid w:val="0038137E"/>
    <w:rsid w:val="0038143B"/>
    <w:rsid w:val="003816AF"/>
    <w:rsid w:val="00381B17"/>
    <w:rsid w:val="00381D54"/>
    <w:rsid w:val="003821C2"/>
    <w:rsid w:val="003832FC"/>
    <w:rsid w:val="0038339F"/>
    <w:rsid w:val="00383740"/>
    <w:rsid w:val="003839DB"/>
    <w:rsid w:val="0038428D"/>
    <w:rsid w:val="00384689"/>
    <w:rsid w:val="00384710"/>
    <w:rsid w:val="00384B66"/>
    <w:rsid w:val="00384C3F"/>
    <w:rsid w:val="003853CE"/>
    <w:rsid w:val="0038586B"/>
    <w:rsid w:val="0038626B"/>
    <w:rsid w:val="00386419"/>
    <w:rsid w:val="00386CB8"/>
    <w:rsid w:val="00387881"/>
    <w:rsid w:val="003879BB"/>
    <w:rsid w:val="00390287"/>
    <w:rsid w:val="00390911"/>
    <w:rsid w:val="00390B8B"/>
    <w:rsid w:val="00390DF3"/>
    <w:rsid w:val="00391179"/>
    <w:rsid w:val="003918CF"/>
    <w:rsid w:val="00391A90"/>
    <w:rsid w:val="00391C3B"/>
    <w:rsid w:val="0039259B"/>
    <w:rsid w:val="00392A9A"/>
    <w:rsid w:val="003930C5"/>
    <w:rsid w:val="0039325F"/>
    <w:rsid w:val="00393C27"/>
    <w:rsid w:val="00393E0A"/>
    <w:rsid w:val="003941B2"/>
    <w:rsid w:val="00394882"/>
    <w:rsid w:val="00394AA4"/>
    <w:rsid w:val="00395733"/>
    <w:rsid w:val="003959A1"/>
    <w:rsid w:val="00395F9A"/>
    <w:rsid w:val="00396886"/>
    <w:rsid w:val="0039773F"/>
    <w:rsid w:val="003A059D"/>
    <w:rsid w:val="003A1FC4"/>
    <w:rsid w:val="003A2068"/>
    <w:rsid w:val="003A2D97"/>
    <w:rsid w:val="003A3C8B"/>
    <w:rsid w:val="003A44AF"/>
    <w:rsid w:val="003A46EA"/>
    <w:rsid w:val="003A499F"/>
    <w:rsid w:val="003A5C4B"/>
    <w:rsid w:val="003A72FB"/>
    <w:rsid w:val="003A7A85"/>
    <w:rsid w:val="003B1002"/>
    <w:rsid w:val="003B11A9"/>
    <w:rsid w:val="003B1FAC"/>
    <w:rsid w:val="003B2281"/>
    <w:rsid w:val="003B2435"/>
    <w:rsid w:val="003B2931"/>
    <w:rsid w:val="003B40DD"/>
    <w:rsid w:val="003B4129"/>
    <w:rsid w:val="003B43A9"/>
    <w:rsid w:val="003B452B"/>
    <w:rsid w:val="003B4782"/>
    <w:rsid w:val="003B50FA"/>
    <w:rsid w:val="003B521B"/>
    <w:rsid w:val="003B562F"/>
    <w:rsid w:val="003B566B"/>
    <w:rsid w:val="003B5CA8"/>
    <w:rsid w:val="003B6404"/>
    <w:rsid w:val="003B67B0"/>
    <w:rsid w:val="003B743F"/>
    <w:rsid w:val="003B7D8A"/>
    <w:rsid w:val="003B7E54"/>
    <w:rsid w:val="003C0106"/>
    <w:rsid w:val="003C07BE"/>
    <w:rsid w:val="003C0CAF"/>
    <w:rsid w:val="003C1475"/>
    <w:rsid w:val="003C15DD"/>
    <w:rsid w:val="003C1A74"/>
    <w:rsid w:val="003C1D54"/>
    <w:rsid w:val="003C2BD7"/>
    <w:rsid w:val="003C322B"/>
    <w:rsid w:val="003C3317"/>
    <w:rsid w:val="003C3B02"/>
    <w:rsid w:val="003C45F8"/>
    <w:rsid w:val="003C5216"/>
    <w:rsid w:val="003C6AC9"/>
    <w:rsid w:val="003C6E04"/>
    <w:rsid w:val="003C702B"/>
    <w:rsid w:val="003C76E5"/>
    <w:rsid w:val="003C78FE"/>
    <w:rsid w:val="003C79F8"/>
    <w:rsid w:val="003D0A27"/>
    <w:rsid w:val="003D0E3B"/>
    <w:rsid w:val="003D1758"/>
    <w:rsid w:val="003D17A9"/>
    <w:rsid w:val="003D2568"/>
    <w:rsid w:val="003D2574"/>
    <w:rsid w:val="003D27D8"/>
    <w:rsid w:val="003D2CD0"/>
    <w:rsid w:val="003D3BF3"/>
    <w:rsid w:val="003D42CF"/>
    <w:rsid w:val="003D46D7"/>
    <w:rsid w:val="003D4AAF"/>
    <w:rsid w:val="003D4BF7"/>
    <w:rsid w:val="003D52BF"/>
    <w:rsid w:val="003D542A"/>
    <w:rsid w:val="003D7011"/>
    <w:rsid w:val="003D741D"/>
    <w:rsid w:val="003D74A4"/>
    <w:rsid w:val="003D7B07"/>
    <w:rsid w:val="003D7DDB"/>
    <w:rsid w:val="003E0042"/>
    <w:rsid w:val="003E06EB"/>
    <w:rsid w:val="003E0791"/>
    <w:rsid w:val="003E16B7"/>
    <w:rsid w:val="003E1CC3"/>
    <w:rsid w:val="003E1ED1"/>
    <w:rsid w:val="003E2123"/>
    <w:rsid w:val="003E298C"/>
    <w:rsid w:val="003E2A00"/>
    <w:rsid w:val="003E2E93"/>
    <w:rsid w:val="003E39BD"/>
    <w:rsid w:val="003E3D8B"/>
    <w:rsid w:val="003E418B"/>
    <w:rsid w:val="003E4370"/>
    <w:rsid w:val="003E48B8"/>
    <w:rsid w:val="003E5DD5"/>
    <w:rsid w:val="003E68A9"/>
    <w:rsid w:val="003E68D3"/>
    <w:rsid w:val="003E6D3E"/>
    <w:rsid w:val="003E6FDE"/>
    <w:rsid w:val="003E7282"/>
    <w:rsid w:val="003E7798"/>
    <w:rsid w:val="003F07F1"/>
    <w:rsid w:val="003F0861"/>
    <w:rsid w:val="003F0F94"/>
    <w:rsid w:val="003F1224"/>
    <w:rsid w:val="003F12F6"/>
    <w:rsid w:val="003F1ACF"/>
    <w:rsid w:val="003F2BBC"/>
    <w:rsid w:val="003F3A83"/>
    <w:rsid w:val="003F416A"/>
    <w:rsid w:val="003F41A8"/>
    <w:rsid w:val="003F427C"/>
    <w:rsid w:val="003F4509"/>
    <w:rsid w:val="003F4AE4"/>
    <w:rsid w:val="003F4BE9"/>
    <w:rsid w:val="003F744A"/>
    <w:rsid w:val="003F74B6"/>
    <w:rsid w:val="003F7A53"/>
    <w:rsid w:val="003F7B18"/>
    <w:rsid w:val="00401222"/>
    <w:rsid w:val="00401402"/>
    <w:rsid w:val="004029B8"/>
    <w:rsid w:val="00402EF0"/>
    <w:rsid w:val="00402FA9"/>
    <w:rsid w:val="0040391C"/>
    <w:rsid w:val="00403A84"/>
    <w:rsid w:val="0040482B"/>
    <w:rsid w:val="004061B2"/>
    <w:rsid w:val="004066FB"/>
    <w:rsid w:val="00406812"/>
    <w:rsid w:val="00406A73"/>
    <w:rsid w:val="0040717D"/>
    <w:rsid w:val="00407450"/>
    <w:rsid w:val="00407F67"/>
    <w:rsid w:val="004112FA"/>
    <w:rsid w:val="0041159B"/>
    <w:rsid w:val="0041210B"/>
    <w:rsid w:val="0041231E"/>
    <w:rsid w:val="00412E7D"/>
    <w:rsid w:val="00412F14"/>
    <w:rsid w:val="00412FEF"/>
    <w:rsid w:val="004132ED"/>
    <w:rsid w:val="004132FF"/>
    <w:rsid w:val="00413450"/>
    <w:rsid w:val="004135EB"/>
    <w:rsid w:val="004137D0"/>
    <w:rsid w:val="004149BC"/>
    <w:rsid w:val="00415166"/>
    <w:rsid w:val="004152C5"/>
    <w:rsid w:val="00415441"/>
    <w:rsid w:val="00415A10"/>
    <w:rsid w:val="00415C44"/>
    <w:rsid w:val="00416092"/>
    <w:rsid w:val="004163DD"/>
    <w:rsid w:val="0041718D"/>
    <w:rsid w:val="00417585"/>
    <w:rsid w:val="00417EE4"/>
    <w:rsid w:val="0042161E"/>
    <w:rsid w:val="004219CB"/>
    <w:rsid w:val="00421C4A"/>
    <w:rsid w:val="00422196"/>
    <w:rsid w:val="004224A5"/>
    <w:rsid w:val="00422F47"/>
    <w:rsid w:val="0042348D"/>
    <w:rsid w:val="00424179"/>
    <w:rsid w:val="00424E93"/>
    <w:rsid w:val="00425C94"/>
    <w:rsid w:val="00426414"/>
    <w:rsid w:val="00426781"/>
    <w:rsid w:val="0042708A"/>
    <w:rsid w:val="00427C1E"/>
    <w:rsid w:val="004300F9"/>
    <w:rsid w:val="004305D0"/>
    <w:rsid w:val="00430735"/>
    <w:rsid w:val="00430F64"/>
    <w:rsid w:val="004310B3"/>
    <w:rsid w:val="0043137C"/>
    <w:rsid w:val="0043176D"/>
    <w:rsid w:val="00431843"/>
    <w:rsid w:val="004329A0"/>
    <w:rsid w:val="00433140"/>
    <w:rsid w:val="0043484B"/>
    <w:rsid w:val="00434945"/>
    <w:rsid w:val="004358A5"/>
    <w:rsid w:val="00435D51"/>
    <w:rsid w:val="00436039"/>
    <w:rsid w:val="00436902"/>
    <w:rsid w:val="00436CA4"/>
    <w:rsid w:val="00436F17"/>
    <w:rsid w:val="004370B8"/>
    <w:rsid w:val="004372E6"/>
    <w:rsid w:val="00440362"/>
    <w:rsid w:val="00441239"/>
    <w:rsid w:val="00441672"/>
    <w:rsid w:val="004419FB"/>
    <w:rsid w:val="00441A9F"/>
    <w:rsid w:val="00441CA4"/>
    <w:rsid w:val="00442012"/>
    <w:rsid w:val="00443017"/>
    <w:rsid w:val="004436A5"/>
    <w:rsid w:val="004438D5"/>
    <w:rsid w:val="00443982"/>
    <w:rsid w:val="004439C7"/>
    <w:rsid w:val="004439FB"/>
    <w:rsid w:val="004440F5"/>
    <w:rsid w:val="0044532C"/>
    <w:rsid w:val="004456DA"/>
    <w:rsid w:val="004456F9"/>
    <w:rsid w:val="00447146"/>
    <w:rsid w:val="004474D7"/>
    <w:rsid w:val="00447D2B"/>
    <w:rsid w:val="0045175C"/>
    <w:rsid w:val="00452082"/>
    <w:rsid w:val="0045210F"/>
    <w:rsid w:val="00452F04"/>
    <w:rsid w:val="00453633"/>
    <w:rsid w:val="0045398C"/>
    <w:rsid w:val="004539B4"/>
    <w:rsid w:val="004542C3"/>
    <w:rsid w:val="00454701"/>
    <w:rsid w:val="00454769"/>
    <w:rsid w:val="004559A6"/>
    <w:rsid w:val="00455E5D"/>
    <w:rsid w:val="0045602A"/>
    <w:rsid w:val="004569F3"/>
    <w:rsid w:val="00456DD6"/>
    <w:rsid w:val="00456F46"/>
    <w:rsid w:val="00457788"/>
    <w:rsid w:val="00457B33"/>
    <w:rsid w:val="00457F67"/>
    <w:rsid w:val="004602CA"/>
    <w:rsid w:val="004604C2"/>
    <w:rsid w:val="004607DE"/>
    <w:rsid w:val="004615FF"/>
    <w:rsid w:val="004620F5"/>
    <w:rsid w:val="00462246"/>
    <w:rsid w:val="00462C88"/>
    <w:rsid w:val="00462FE3"/>
    <w:rsid w:val="00463F44"/>
    <w:rsid w:val="00464199"/>
    <w:rsid w:val="00465649"/>
    <w:rsid w:val="00465A58"/>
    <w:rsid w:val="00465A89"/>
    <w:rsid w:val="00465B77"/>
    <w:rsid w:val="004660FA"/>
    <w:rsid w:val="00466B41"/>
    <w:rsid w:val="00466CAC"/>
    <w:rsid w:val="004674C1"/>
    <w:rsid w:val="00467DF5"/>
    <w:rsid w:val="00467F64"/>
    <w:rsid w:val="00470E00"/>
    <w:rsid w:val="00470E1D"/>
    <w:rsid w:val="00470F7F"/>
    <w:rsid w:val="00471AC6"/>
    <w:rsid w:val="00471ECD"/>
    <w:rsid w:val="00472745"/>
    <w:rsid w:val="00473906"/>
    <w:rsid w:val="00473C81"/>
    <w:rsid w:val="00473D63"/>
    <w:rsid w:val="00474602"/>
    <w:rsid w:val="00475701"/>
    <w:rsid w:val="0047626C"/>
    <w:rsid w:val="00476499"/>
    <w:rsid w:val="004775F3"/>
    <w:rsid w:val="00477862"/>
    <w:rsid w:val="00480403"/>
    <w:rsid w:val="0048072F"/>
    <w:rsid w:val="004809DA"/>
    <w:rsid w:val="00480F13"/>
    <w:rsid w:val="0048131F"/>
    <w:rsid w:val="00481E8F"/>
    <w:rsid w:val="00482445"/>
    <w:rsid w:val="00482547"/>
    <w:rsid w:val="00482694"/>
    <w:rsid w:val="00482EC2"/>
    <w:rsid w:val="00483D52"/>
    <w:rsid w:val="00483E28"/>
    <w:rsid w:val="00484634"/>
    <w:rsid w:val="004863CF"/>
    <w:rsid w:val="0048688E"/>
    <w:rsid w:val="00486ED3"/>
    <w:rsid w:val="00486FE1"/>
    <w:rsid w:val="00490ABE"/>
    <w:rsid w:val="00490E05"/>
    <w:rsid w:val="00490F8A"/>
    <w:rsid w:val="00491F9C"/>
    <w:rsid w:val="004928F3"/>
    <w:rsid w:val="00492A8B"/>
    <w:rsid w:val="00493156"/>
    <w:rsid w:val="00493CBB"/>
    <w:rsid w:val="0049438C"/>
    <w:rsid w:val="00494732"/>
    <w:rsid w:val="00495F7D"/>
    <w:rsid w:val="004960C1"/>
    <w:rsid w:val="0049646F"/>
    <w:rsid w:val="0049675D"/>
    <w:rsid w:val="00496C3D"/>
    <w:rsid w:val="00496E50"/>
    <w:rsid w:val="004979F7"/>
    <w:rsid w:val="004A0367"/>
    <w:rsid w:val="004A1F1E"/>
    <w:rsid w:val="004A2833"/>
    <w:rsid w:val="004A31BD"/>
    <w:rsid w:val="004A42F0"/>
    <w:rsid w:val="004A4423"/>
    <w:rsid w:val="004A4440"/>
    <w:rsid w:val="004A5ABF"/>
    <w:rsid w:val="004A5BE4"/>
    <w:rsid w:val="004A5FEA"/>
    <w:rsid w:val="004A63F7"/>
    <w:rsid w:val="004A69B0"/>
    <w:rsid w:val="004A6E46"/>
    <w:rsid w:val="004A72D9"/>
    <w:rsid w:val="004A7A35"/>
    <w:rsid w:val="004A7E73"/>
    <w:rsid w:val="004B06F1"/>
    <w:rsid w:val="004B0AEA"/>
    <w:rsid w:val="004B0E1D"/>
    <w:rsid w:val="004B23D9"/>
    <w:rsid w:val="004B2429"/>
    <w:rsid w:val="004B2C41"/>
    <w:rsid w:val="004B3023"/>
    <w:rsid w:val="004B432B"/>
    <w:rsid w:val="004B4353"/>
    <w:rsid w:val="004B4AE2"/>
    <w:rsid w:val="004B4FAC"/>
    <w:rsid w:val="004B5971"/>
    <w:rsid w:val="004B5E7F"/>
    <w:rsid w:val="004B5F7A"/>
    <w:rsid w:val="004B6B1F"/>
    <w:rsid w:val="004B6E75"/>
    <w:rsid w:val="004B71C1"/>
    <w:rsid w:val="004B730C"/>
    <w:rsid w:val="004B7B5A"/>
    <w:rsid w:val="004B7F8D"/>
    <w:rsid w:val="004C0DAB"/>
    <w:rsid w:val="004C0EA5"/>
    <w:rsid w:val="004C1732"/>
    <w:rsid w:val="004C2469"/>
    <w:rsid w:val="004C2AFE"/>
    <w:rsid w:val="004C2B5A"/>
    <w:rsid w:val="004C31D9"/>
    <w:rsid w:val="004C3269"/>
    <w:rsid w:val="004C3D88"/>
    <w:rsid w:val="004C3F3F"/>
    <w:rsid w:val="004C43B2"/>
    <w:rsid w:val="004C451F"/>
    <w:rsid w:val="004C46EA"/>
    <w:rsid w:val="004C4728"/>
    <w:rsid w:val="004C659E"/>
    <w:rsid w:val="004C6838"/>
    <w:rsid w:val="004C6A1C"/>
    <w:rsid w:val="004C77F1"/>
    <w:rsid w:val="004C7BD1"/>
    <w:rsid w:val="004D0A45"/>
    <w:rsid w:val="004D0F44"/>
    <w:rsid w:val="004D12C6"/>
    <w:rsid w:val="004D15E0"/>
    <w:rsid w:val="004D190D"/>
    <w:rsid w:val="004D2923"/>
    <w:rsid w:val="004D2994"/>
    <w:rsid w:val="004D2B09"/>
    <w:rsid w:val="004D2C23"/>
    <w:rsid w:val="004D2FDE"/>
    <w:rsid w:val="004D301A"/>
    <w:rsid w:val="004D3130"/>
    <w:rsid w:val="004D3579"/>
    <w:rsid w:val="004D3C58"/>
    <w:rsid w:val="004D45F1"/>
    <w:rsid w:val="004D4AB9"/>
    <w:rsid w:val="004D5817"/>
    <w:rsid w:val="004D6561"/>
    <w:rsid w:val="004D6643"/>
    <w:rsid w:val="004D726C"/>
    <w:rsid w:val="004D769C"/>
    <w:rsid w:val="004D7921"/>
    <w:rsid w:val="004D7994"/>
    <w:rsid w:val="004E0BB9"/>
    <w:rsid w:val="004E0CAA"/>
    <w:rsid w:val="004E1259"/>
    <w:rsid w:val="004E173B"/>
    <w:rsid w:val="004E1F28"/>
    <w:rsid w:val="004E1FC8"/>
    <w:rsid w:val="004E21E1"/>
    <w:rsid w:val="004E22A6"/>
    <w:rsid w:val="004E2C43"/>
    <w:rsid w:val="004E3403"/>
    <w:rsid w:val="004E3560"/>
    <w:rsid w:val="004E3A1F"/>
    <w:rsid w:val="004E480B"/>
    <w:rsid w:val="004E5792"/>
    <w:rsid w:val="004E57E5"/>
    <w:rsid w:val="004E5BE8"/>
    <w:rsid w:val="004E5E2A"/>
    <w:rsid w:val="004E5F1A"/>
    <w:rsid w:val="004E6F12"/>
    <w:rsid w:val="004E7C3D"/>
    <w:rsid w:val="004E7CE3"/>
    <w:rsid w:val="004E7F53"/>
    <w:rsid w:val="004F0BB2"/>
    <w:rsid w:val="004F1305"/>
    <w:rsid w:val="004F19C1"/>
    <w:rsid w:val="004F32F6"/>
    <w:rsid w:val="004F44A4"/>
    <w:rsid w:val="004F4867"/>
    <w:rsid w:val="004F4B3E"/>
    <w:rsid w:val="004F4E8C"/>
    <w:rsid w:val="004F5A3C"/>
    <w:rsid w:val="004F5DD8"/>
    <w:rsid w:val="004F6CF1"/>
    <w:rsid w:val="004F788E"/>
    <w:rsid w:val="004F7919"/>
    <w:rsid w:val="004F7B95"/>
    <w:rsid w:val="0050003B"/>
    <w:rsid w:val="00500D43"/>
    <w:rsid w:val="00501994"/>
    <w:rsid w:val="00502207"/>
    <w:rsid w:val="00502340"/>
    <w:rsid w:val="00503A56"/>
    <w:rsid w:val="00503ACE"/>
    <w:rsid w:val="00504C30"/>
    <w:rsid w:val="00505905"/>
    <w:rsid w:val="00506C10"/>
    <w:rsid w:val="00506D50"/>
    <w:rsid w:val="0051161E"/>
    <w:rsid w:val="00511649"/>
    <w:rsid w:val="00511D74"/>
    <w:rsid w:val="0051221A"/>
    <w:rsid w:val="00512446"/>
    <w:rsid w:val="0051275B"/>
    <w:rsid w:val="005131D2"/>
    <w:rsid w:val="00514FB6"/>
    <w:rsid w:val="00516037"/>
    <w:rsid w:val="0051647E"/>
    <w:rsid w:val="00516C9F"/>
    <w:rsid w:val="00517155"/>
    <w:rsid w:val="00517808"/>
    <w:rsid w:val="005215EC"/>
    <w:rsid w:val="00521925"/>
    <w:rsid w:val="005230B0"/>
    <w:rsid w:val="005238D9"/>
    <w:rsid w:val="005249A9"/>
    <w:rsid w:val="0052539F"/>
    <w:rsid w:val="00525444"/>
    <w:rsid w:val="005254BB"/>
    <w:rsid w:val="005257AF"/>
    <w:rsid w:val="00526EA2"/>
    <w:rsid w:val="0052717B"/>
    <w:rsid w:val="0052726E"/>
    <w:rsid w:val="005272E4"/>
    <w:rsid w:val="0052754F"/>
    <w:rsid w:val="00527792"/>
    <w:rsid w:val="005277CB"/>
    <w:rsid w:val="005278B8"/>
    <w:rsid w:val="0053056D"/>
    <w:rsid w:val="00530C39"/>
    <w:rsid w:val="00530D93"/>
    <w:rsid w:val="00530E2E"/>
    <w:rsid w:val="00531012"/>
    <w:rsid w:val="00531394"/>
    <w:rsid w:val="0053145B"/>
    <w:rsid w:val="00531CDD"/>
    <w:rsid w:val="00532682"/>
    <w:rsid w:val="0053279E"/>
    <w:rsid w:val="00532FEC"/>
    <w:rsid w:val="00533616"/>
    <w:rsid w:val="0053385D"/>
    <w:rsid w:val="005338DA"/>
    <w:rsid w:val="00533C06"/>
    <w:rsid w:val="005344D0"/>
    <w:rsid w:val="00535F70"/>
    <w:rsid w:val="00537380"/>
    <w:rsid w:val="0053778B"/>
    <w:rsid w:val="005378C5"/>
    <w:rsid w:val="00537DB5"/>
    <w:rsid w:val="00541B69"/>
    <w:rsid w:val="005420D1"/>
    <w:rsid w:val="0054210B"/>
    <w:rsid w:val="0054224F"/>
    <w:rsid w:val="00542B60"/>
    <w:rsid w:val="005430B0"/>
    <w:rsid w:val="00543275"/>
    <w:rsid w:val="00543783"/>
    <w:rsid w:val="00543BD0"/>
    <w:rsid w:val="00544461"/>
    <w:rsid w:val="0054519B"/>
    <w:rsid w:val="00546B3F"/>
    <w:rsid w:val="00546BC7"/>
    <w:rsid w:val="005478A0"/>
    <w:rsid w:val="00547968"/>
    <w:rsid w:val="005479A9"/>
    <w:rsid w:val="00547AF7"/>
    <w:rsid w:val="00547B92"/>
    <w:rsid w:val="005506C6"/>
    <w:rsid w:val="00550750"/>
    <w:rsid w:val="00550A0F"/>
    <w:rsid w:val="00551C2C"/>
    <w:rsid w:val="00551FD4"/>
    <w:rsid w:val="00552A5B"/>
    <w:rsid w:val="00552C72"/>
    <w:rsid w:val="0055339A"/>
    <w:rsid w:val="00553743"/>
    <w:rsid w:val="005537DF"/>
    <w:rsid w:val="00553B43"/>
    <w:rsid w:val="0055471E"/>
    <w:rsid w:val="00554A2E"/>
    <w:rsid w:val="00554AD5"/>
    <w:rsid w:val="00554BD4"/>
    <w:rsid w:val="00554D0E"/>
    <w:rsid w:val="0055572E"/>
    <w:rsid w:val="00556903"/>
    <w:rsid w:val="00556C2F"/>
    <w:rsid w:val="00556F7A"/>
    <w:rsid w:val="005577A5"/>
    <w:rsid w:val="00557B0F"/>
    <w:rsid w:val="00560302"/>
    <w:rsid w:val="00560BAC"/>
    <w:rsid w:val="00561101"/>
    <w:rsid w:val="00561BB0"/>
    <w:rsid w:val="00562039"/>
    <w:rsid w:val="005620F1"/>
    <w:rsid w:val="00562749"/>
    <w:rsid w:val="00563436"/>
    <w:rsid w:val="005635D5"/>
    <w:rsid w:val="005638E3"/>
    <w:rsid w:val="00563B23"/>
    <w:rsid w:val="005642E9"/>
    <w:rsid w:val="00564435"/>
    <w:rsid w:val="005645DE"/>
    <w:rsid w:val="00564ABF"/>
    <w:rsid w:val="005654C3"/>
    <w:rsid w:val="0056552F"/>
    <w:rsid w:val="00565C05"/>
    <w:rsid w:val="00565C22"/>
    <w:rsid w:val="00565F00"/>
    <w:rsid w:val="005673E7"/>
    <w:rsid w:val="00567518"/>
    <w:rsid w:val="0057133A"/>
    <w:rsid w:val="005714EF"/>
    <w:rsid w:val="00571B17"/>
    <w:rsid w:val="005723AE"/>
    <w:rsid w:val="005723C7"/>
    <w:rsid w:val="005733F1"/>
    <w:rsid w:val="00573CB0"/>
    <w:rsid w:val="00573D03"/>
    <w:rsid w:val="0057400C"/>
    <w:rsid w:val="005740E2"/>
    <w:rsid w:val="005746AC"/>
    <w:rsid w:val="005746FF"/>
    <w:rsid w:val="00574839"/>
    <w:rsid w:val="00574B3D"/>
    <w:rsid w:val="005753F6"/>
    <w:rsid w:val="00575B68"/>
    <w:rsid w:val="00576B0B"/>
    <w:rsid w:val="00577200"/>
    <w:rsid w:val="005775ED"/>
    <w:rsid w:val="00577D34"/>
    <w:rsid w:val="00581525"/>
    <w:rsid w:val="00582B5F"/>
    <w:rsid w:val="005831A9"/>
    <w:rsid w:val="00583DA7"/>
    <w:rsid w:val="00583F0F"/>
    <w:rsid w:val="00583FE1"/>
    <w:rsid w:val="005840B1"/>
    <w:rsid w:val="00584577"/>
    <w:rsid w:val="00584FE8"/>
    <w:rsid w:val="00585980"/>
    <w:rsid w:val="00585CBE"/>
    <w:rsid w:val="00585E53"/>
    <w:rsid w:val="00585E81"/>
    <w:rsid w:val="00587609"/>
    <w:rsid w:val="00590280"/>
    <w:rsid w:val="005919AA"/>
    <w:rsid w:val="00591D76"/>
    <w:rsid w:val="00592294"/>
    <w:rsid w:val="005927F2"/>
    <w:rsid w:val="00592A1A"/>
    <w:rsid w:val="00592AE9"/>
    <w:rsid w:val="0059342F"/>
    <w:rsid w:val="00593FAE"/>
    <w:rsid w:val="005940B6"/>
    <w:rsid w:val="005957C8"/>
    <w:rsid w:val="00595BBE"/>
    <w:rsid w:val="005964BD"/>
    <w:rsid w:val="0059759F"/>
    <w:rsid w:val="00597AD1"/>
    <w:rsid w:val="005A003E"/>
    <w:rsid w:val="005A0045"/>
    <w:rsid w:val="005A02C7"/>
    <w:rsid w:val="005A02CF"/>
    <w:rsid w:val="005A073F"/>
    <w:rsid w:val="005A21FC"/>
    <w:rsid w:val="005A2385"/>
    <w:rsid w:val="005A244B"/>
    <w:rsid w:val="005A2688"/>
    <w:rsid w:val="005A29AD"/>
    <w:rsid w:val="005A2C43"/>
    <w:rsid w:val="005A37AF"/>
    <w:rsid w:val="005A3ED7"/>
    <w:rsid w:val="005A43F1"/>
    <w:rsid w:val="005A4625"/>
    <w:rsid w:val="005A483D"/>
    <w:rsid w:val="005A5254"/>
    <w:rsid w:val="005A5905"/>
    <w:rsid w:val="005A5ED2"/>
    <w:rsid w:val="005A6153"/>
    <w:rsid w:val="005A618C"/>
    <w:rsid w:val="005A794D"/>
    <w:rsid w:val="005A7BD5"/>
    <w:rsid w:val="005A7F34"/>
    <w:rsid w:val="005B05E9"/>
    <w:rsid w:val="005B0B33"/>
    <w:rsid w:val="005B0DAE"/>
    <w:rsid w:val="005B11AC"/>
    <w:rsid w:val="005B1741"/>
    <w:rsid w:val="005B19B2"/>
    <w:rsid w:val="005B1A92"/>
    <w:rsid w:val="005B1F7D"/>
    <w:rsid w:val="005B21AE"/>
    <w:rsid w:val="005B2B6F"/>
    <w:rsid w:val="005B4865"/>
    <w:rsid w:val="005B4C0F"/>
    <w:rsid w:val="005B4DCC"/>
    <w:rsid w:val="005B5580"/>
    <w:rsid w:val="005B5B58"/>
    <w:rsid w:val="005B61BF"/>
    <w:rsid w:val="005B671C"/>
    <w:rsid w:val="005B68AF"/>
    <w:rsid w:val="005B6A1F"/>
    <w:rsid w:val="005B7EB1"/>
    <w:rsid w:val="005C03FB"/>
    <w:rsid w:val="005C0700"/>
    <w:rsid w:val="005C119D"/>
    <w:rsid w:val="005C1C51"/>
    <w:rsid w:val="005C2A30"/>
    <w:rsid w:val="005C2B1C"/>
    <w:rsid w:val="005C30A4"/>
    <w:rsid w:val="005C32D3"/>
    <w:rsid w:val="005C381C"/>
    <w:rsid w:val="005C3A6C"/>
    <w:rsid w:val="005C3C58"/>
    <w:rsid w:val="005C3E25"/>
    <w:rsid w:val="005C3F02"/>
    <w:rsid w:val="005C4118"/>
    <w:rsid w:val="005C429A"/>
    <w:rsid w:val="005C4B4D"/>
    <w:rsid w:val="005C4D94"/>
    <w:rsid w:val="005C5DF4"/>
    <w:rsid w:val="005C6BDE"/>
    <w:rsid w:val="005C6D40"/>
    <w:rsid w:val="005C6DEE"/>
    <w:rsid w:val="005C78EF"/>
    <w:rsid w:val="005C7B17"/>
    <w:rsid w:val="005C7D23"/>
    <w:rsid w:val="005C7ED6"/>
    <w:rsid w:val="005D0806"/>
    <w:rsid w:val="005D08B2"/>
    <w:rsid w:val="005D0C47"/>
    <w:rsid w:val="005D1256"/>
    <w:rsid w:val="005D1BE8"/>
    <w:rsid w:val="005D1C3E"/>
    <w:rsid w:val="005D2296"/>
    <w:rsid w:val="005D4B9A"/>
    <w:rsid w:val="005D5639"/>
    <w:rsid w:val="005D57D7"/>
    <w:rsid w:val="005D7395"/>
    <w:rsid w:val="005D76A7"/>
    <w:rsid w:val="005D77DC"/>
    <w:rsid w:val="005E03CB"/>
    <w:rsid w:val="005E049F"/>
    <w:rsid w:val="005E104F"/>
    <w:rsid w:val="005E1826"/>
    <w:rsid w:val="005E221A"/>
    <w:rsid w:val="005E41F4"/>
    <w:rsid w:val="005E463A"/>
    <w:rsid w:val="005E4AF2"/>
    <w:rsid w:val="005E4CE1"/>
    <w:rsid w:val="005E4EF0"/>
    <w:rsid w:val="005E57E7"/>
    <w:rsid w:val="005E5E48"/>
    <w:rsid w:val="005E6302"/>
    <w:rsid w:val="005E6DFD"/>
    <w:rsid w:val="005E7CF2"/>
    <w:rsid w:val="005F03A8"/>
    <w:rsid w:val="005F0706"/>
    <w:rsid w:val="005F12A2"/>
    <w:rsid w:val="005F1F67"/>
    <w:rsid w:val="005F2DEE"/>
    <w:rsid w:val="005F3310"/>
    <w:rsid w:val="005F3F6E"/>
    <w:rsid w:val="005F3F75"/>
    <w:rsid w:val="005F4355"/>
    <w:rsid w:val="005F4810"/>
    <w:rsid w:val="005F48BC"/>
    <w:rsid w:val="005F48FA"/>
    <w:rsid w:val="005F4909"/>
    <w:rsid w:val="005F490D"/>
    <w:rsid w:val="005F5082"/>
    <w:rsid w:val="005F5957"/>
    <w:rsid w:val="005F625E"/>
    <w:rsid w:val="005F63FD"/>
    <w:rsid w:val="005F756A"/>
    <w:rsid w:val="005F7824"/>
    <w:rsid w:val="005F7C52"/>
    <w:rsid w:val="006012BC"/>
    <w:rsid w:val="0060138F"/>
    <w:rsid w:val="00601898"/>
    <w:rsid w:val="006022A1"/>
    <w:rsid w:val="006024AE"/>
    <w:rsid w:val="00602650"/>
    <w:rsid w:val="00602861"/>
    <w:rsid w:val="00602E77"/>
    <w:rsid w:val="00603735"/>
    <w:rsid w:val="00603A4D"/>
    <w:rsid w:val="00603F3C"/>
    <w:rsid w:val="00604274"/>
    <w:rsid w:val="00604938"/>
    <w:rsid w:val="00604A49"/>
    <w:rsid w:val="0060506A"/>
    <w:rsid w:val="0060534B"/>
    <w:rsid w:val="006058A3"/>
    <w:rsid w:val="006058FE"/>
    <w:rsid w:val="00605C84"/>
    <w:rsid w:val="00605FA0"/>
    <w:rsid w:val="00606026"/>
    <w:rsid w:val="00606478"/>
    <w:rsid w:val="00606891"/>
    <w:rsid w:val="00606AFF"/>
    <w:rsid w:val="00610612"/>
    <w:rsid w:val="0061068D"/>
    <w:rsid w:val="00611458"/>
    <w:rsid w:val="00612209"/>
    <w:rsid w:val="00612F75"/>
    <w:rsid w:val="0061389E"/>
    <w:rsid w:val="006150DF"/>
    <w:rsid w:val="0061575D"/>
    <w:rsid w:val="006157A1"/>
    <w:rsid w:val="00615AB2"/>
    <w:rsid w:val="00615B48"/>
    <w:rsid w:val="00615C7E"/>
    <w:rsid w:val="00615EA6"/>
    <w:rsid w:val="006161B9"/>
    <w:rsid w:val="00616CFF"/>
    <w:rsid w:val="00617083"/>
    <w:rsid w:val="006179E5"/>
    <w:rsid w:val="00620517"/>
    <w:rsid w:val="00620EB3"/>
    <w:rsid w:val="00621233"/>
    <w:rsid w:val="00621901"/>
    <w:rsid w:val="00622250"/>
    <w:rsid w:val="006224D4"/>
    <w:rsid w:val="00622863"/>
    <w:rsid w:val="00623206"/>
    <w:rsid w:val="00623C79"/>
    <w:rsid w:val="00623CA0"/>
    <w:rsid w:val="006247AB"/>
    <w:rsid w:val="00624BED"/>
    <w:rsid w:val="00625301"/>
    <w:rsid w:val="006254DB"/>
    <w:rsid w:val="00625A5E"/>
    <w:rsid w:val="00625F36"/>
    <w:rsid w:val="00626335"/>
    <w:rsid w:val="0062640C"/>
    <w:rsid w:val="00626463"/>
    <w:rsid w:val="0062681A"/>
    <w:rsid w:val="00626DE3"/>
    <w:rsid w:val="00626F94"/>
    <w:rsid w:val="00627A79"/>
    <w:rsid w:val="00627AD3"/>
    <w:rsid w:val="00627E47"/>
    <w:rsid w:val="0063023C"/>
    <w:rsid w:val="00630D47"/>
    <w:rsid w:val="00631CEB"/>
    <w:rsid w:val="00631FF5"/>
    <w:rsid w:val="00632C5B"/>
    <w:rsid w:val="0063321F"/>
    <w:rsid w:val="006348A5"/>
    <w:rsid w:val="0063502A"/>
    <w:rsid w:val="0063631B"/>
    <w:rsid w:val="006364D8"/>
    <w:rsid w:val="00636C6F"/>
    <w:rsid w:val="00637515"/>
    <w:rsid w:val="006375A5"/>
    <w:rsid w:val="006400A6"/>
    <w:rsid w:val="00640CFB"/>
    <w:rsid w:val="006419CE"/>
    <w:rsid w:val="006427D5"/>
    <w:rsid w:val="00643A83"/>
    <w:rsid w:val="006448B0"/>
    <w:rsid w:val="00644A18"/>
    <w:rsid w:val="00644D71"/>
    <w:rsid w:val="00644E71"/>
    <w:rsid w:val="00645381"/>
    <w:rsid w:val="00646B6B"/>
    <w:rsid w:val="00646CB1"/>
    <w:rsid w:val="00646D7A"/>
    <w:rsid w:val="00646E8D"/>
    <w:rsid w:val="0064726B"/>
    <w:rsid w:val="0064732A"/>
    <w:rsid w:val="00647D80"/>
    <w:rsid w:val="006500AB"/>
    <w:rsid w:val="006502EF"/>
    <w:rsid w:val="00650773"/>
    <w:rsid w:val="00650D65"/>
    <w:rsid w:val="00650E33"/>
    <w:rsid w:val="00650EC3"/>
    <w:rsid w:val="0065124F"/>
    <w:rsid w:val="0065133C"/>
    <w:rsid w:val="0065194D"/>
    <w:rsid w:val="00651EAC"/>
    <w:rsid w:val="00652006"/>
    <w:rsid w:val="00652430"/>
    <w:rsid w:val="006524FB"/>
    <w:rsid w:val="0065261C"/>
    <w:rsid w:val="0065325B"/>
    <w:rsid w:val="00653641"/>
    <w:rsid w:val="00653DFD"/>
    <w:rsid w:val="006543E1"/>
    <w:rsid w:val="0065489A"/>
    <w:rsid w:val="006556B3"/>
    <w:rsid w:val="006562F9"/>
    <w:rsid w:val="00656A87"/>
    <w:rsid w:val="006572AF"/>
    <w:rsid w:val="00657734"/>
    <w:rsid w:val="00657A15"/>
    <w:rsid w:val="00657BC0"/>
    <w:rsid w:val="00661426"/>
    <w:rsid w:val="006624C7"/>
    <w:rsid w:val="0066258C"/>
    <w:rsid w:val="0066288B"/>
    <w:rsid w:val="00662E8D"/>
    <w:rsid w:val="0066425D"/>
    <w:rsid w:val="00664489"/>
    <w:rsid w:val="00664887"/>
    <w:rsid w:val="00664FE0"/>
    <w:rsid w:val="00665519"/>
    <w:rsid w:val="006669C2"/>
    <w:rsid w:val="00666A77"/>
    <w:rsid w:val="006678A9"/>
    <w:rsid w:val="00667C0B"/>
    <w:rsid w:val="00667F9B"/>
    <w:rsid w:val="00670019"/>
    <w:rsid w:val="006703E2"/>
    <w:rsid w:val="006704C9"/>
    <w:rsid w:val="0067152B"/>
    <w:rsid w:val="00671E1D"/>
    <w:rsid w:val="00672082"/>
    <w:rsid w:val="00672F15"/>
    <w:rsid w:val="0067350C"/>
    <w:rsid w:val="00674026"/>
    <w:rsid w:val="00674B0F"/>
    <w:rsid w:val="00674B90"/>
    <w:rsid w:val="00674F5A"/>
    <w:rsid w:val="006756AE"/>
    <w:rsid w:val="006758D3"/>
    <w:rsid w:val="00676013"/>
    <w:rsid w:val="006760F3"/>
    <w:rsid w:val="0067684A"/>
    <w:rsid w:val="00676906"/>
    <w:rsid w:val="00676A16"/>
    <w:rsid w:val="00677278"/>
    <w:rsid w:val="00677A44"/>
    <w:rsid w:val="006803C7"/>
    <w:rsid w:val="00681717"/>
    <w:rsid w:val="00681CFF"/>
    <w:rsid w:val="00682467"/>
    <w:rsid w:val="00682CD4"/>
    <w:rsid w:val="00683E4D"/>
    <w:rsid w:val="00683FDB"/>
    <w:rsid w:val="0068407E"/>
    <w:rsid w:val="0068410A"/>
    <w:rsid w:val="00684DC8"/>
    <w:rsid w:val="0068538E"/>
    <w:rsid w:val="006858FE"/>
    <w:rsid w:val="00686243"/>
    <w:rsid w:val="00687071"/>
    <w:rsid w:val="006874CC"/>
    <w:rsid w:val="00687608"/>
    <w:rsid w:val="0068780E"/>
    <w:rsid w:val="00687963"/>
    <w:rsid w:val="006879B8"/>
    <w:rsid w:val="006879DD"/>
    <w:rsid w:val="00690030"/>
    <w:rsid w:val="006901BC"/>
    <w:rsid w:val="006903DF"/>
    <w:rsid w:val="00690DD7"/>
    <w:rsid w:val="00690F25"/>
    <w:rsid w:val="00691973"/>
    <w:rsid w:val="00691C8A"/>
    <w:rsid w:val="00692459"/>
    <w:rsid w:val="006924B0"/>
    <w:rsid w:val="006929E3"/>
    <w:rsid w:val="00692B3D"/>
    <w:rsid w:val="00693996"/>
    <w:rsid w:val="006939E7"/>
    <w:rsid w:val="00694145"/>
    <w:rsid w:val="0069418A"/>
    <w:rsid w:val="0069420B"/>
    <w:rsid w:val="00694C72"/>
    <w:rsid w:val="00694E27"/>
    <w:rsid w:val="00696AAE"/>
    <w:rsid w:val="0069777D"/>
    <w:rsid w:val="006A0030"/>
    <w:rsid w:val="006A00FF"/>
    <w:rsid w:val="006A02BA"/>
    <w:rsid w:val="006A068F"/>
    <w:rsid w:val="006A0A8D"/>
    <w:rsid w:val="006A290B"/>
    <w:rsid w:val="006A2D9B"/>
    <w:rsid w:val="006A31F3"/>
    <w:rsid w:val="006A42C9"/>
    <w:rsid w:val="006A43B6"/>
    <w:rsid w:val="006A4E42"/>
    <w:rsid w:val="006A515F"/>
    <w:rsid w:val="006A520A"/>
    <w:rsid w:val="006A5872"/>
    <w:rsid w:val="006A6296"/>
    <w:rsid w:val="006A65E9"/>
    <w:rsid w:val="006A6D8E"/>
    <w:rsid w:val="006A7191"/>
    <w:rsid w:val="006A7522"/>
    <w:rsid w:val="006A7531"/>
    <w:rsid w:val="006A7A59"/>
    <w:rsid w:val="006A7DE0"/>
    <w:rsid w:val="006B100B"/>
    <w:rsid w:val="006B1A51"/>
    <w:rsid w:val="006B1E7A"/>
    <w:rsid w:val="006B1EA2"/>
    <w:rsid w:val="006B2E36"/>
    <w:rsid w:val="006B370D"/>
    <w:rsid w:val="006B375E"/>
    <w:rsid w:val="006B3781"/>
    <w:rsid w:val="006B3A19"/>
    <w:rsid w:val="006B3E6D"/>
    <w:rsid w:val="006B4777"/>
    <w:rsid w:val="006B61DE"/>
    <w:rsid w:val="006B64EA"/>
    <w:rsid w:val="006B67C2"/>
    <w:rsid w:val="006B6FFC"/>
    <w:rsid w:val="006B7239"/>
    <w:rsid w:val="006B7280"/>
    <w:rsid w:val="006B7BAD"/>
    <w:rsid w:val="006B7D41"/>
    <w:rsid w:val="006B7EA5"/>
    <w:rsid w:val="006C0194"/>
    <w:rsid w:val="006C0A1B"/>
    <w:rsid w:val="006C0ABA"/>
    <w:rsid w:val="006C0E33"/>
    <w:rsid w:val="006C0F3F"/>
    <w:rsid w:val="006C1D50"/>
    <w:rsid w:val="006C2729"/>
    <w:rsid w:val="006C27D4"/>
    <w:rsid w:val="006C2A27"/>
    <w:rsid w:val="006C3088"/>
    <w:rsid w:val="006C38CC"/>
    <w:rsid w:val="006C3D69"/>
    <w:rsid w:val="006C427F"/>
    <w:rsid w:val="006C4390"/>
    <w:rsid w:val="006C4906"/>
    <w:rsid w:val="006C4C66"/>
    <w:rsid w:val="006C5E0B"/>
    <w:rsid w:val="006C5F28"/>
    <w:rsid w:val="006C624F"/>
    <w:rsid w:val="006C71B1"/>
    <w:rsid w:val="006C7A98"/>
    <w:rsid w:val="006C7F27"/>
    <w:rsid w:val="006D0825"/>
    <w:rsid w:val="006D0CA1"/>
    <w:rsid w:val="006D15FE"/>
    <w:rsid w:val="006D1991"/>
    <w:rsid w:val="006D2138"/>
    <w:rsid w:val="006D24F5"/>
    <w:rsid w:val="006D2C2B"/>
    <w:rsid w:val="006D2C9D"/>
    <w:rsid w:val="006D33E2"/>
    <w:rsid w:val="006D3526"/>
    <w:rsid w:val="006D494B"/>
    <w:rsid w:val="006D4D55"/>
    <w:rsid w:val="006D64CB"/>
    <w:rsid w:val="006D6E8F"/>
    <w:rsid w:val="006D731B"/>
    <w:rsid w:val="006D7573"/>
    <w:rsid w:val="006E02BB"/>
    <w:rsid w:val="006E093B"/>
    <w:rsid w:val="006E0A3C"/>
    <w:rsid w:val="006E0D65"/>
    <w:rsid w:val="006E0E7B"/>
    <w:rsid w:val="006E1866"/>
    <w:rsid w:val="006E1C26"/>
    <w:rsid w:val="006E2A2C"/>
    <w:rsid w:val="006E3942"/>
    <w:rsid w:val="006E3C13"/>
    <w:rsid w:val="006E4DF0"/>
    <w:rsid w:val="006E5540"/>
    <w:rsid w:val="006E5E89"/>
    <w:rsid w:val="006E63B8"/>
    <w:rsid w:val="006E6DC4"/>
    <w:rsid w:val="006E6FF0"/>
    <w:rsid w:val="006E7A4B"/>
    <w:rsid w:val="006F06FA"/>
    <w:rsid w:val="006F077B"/>
    <w:rsid w:val="006F0E2F"/>
    <w:rsid w:val="006F1809"/>
    <w:rsid w:val="006F1E0B"/>
    <w:rsid w:val="006F1FD4"/>
    <w:rsid w:val="006F2914"/>
    <w:rsid w:val="006F2A0C"/>
    <w:rsid w:val="006F3233"/>
    <w:rsid w:val="006F37A7"/>
    <w:rsid w:val="006F3E02"/>
    <w:rsid w:val="006F427E"/>
    <w:rsid w:val="006F4620"/>
    <w:rsid w:val="006F4A05"/>
    <w:rsid w:val="006F4C78"/>
    <w:rsid w:val="006F4ECB"/>
    <w:rsid w:val="006F523B"/>
    <w:rsid w:val="006F5972"/>
    <w:rsid w:val="006F5C1C"/>
    <w:rsid w:val="006F5D98"/>
    <w:rsid w:val="006F6220"/>
    <w:rsid w:val="006F655E"/>
    <w:rsid w:val="006F7CC5"/>
    <w:rsid w:val="00700F03"/>
    <w:rsid w:val="00701DED"/>
    <w:rsid w:val="00702F6D"/>
    <w:rsid w:val="007034FD"/>
    <w:rsid w:val="00703BEC"/>
    <w:rsid w:val="0070408B"/>
    <w:rsid w:val="007040DB"/>
    <w:rsid w:val="00704FA4"/>
    <w:rsid w:val="00705768"/>
    <w:rsid w:val="007057BF"/>
    <w:rsid w:val="007059E0"/>
    <w:rsid w:val="007062C3"/>
    <w:rsid w:val="00706729"/>
    <w:rsid w:val="007067F2"/>
    <w:rsid w:val="00706900"/>
    <w:rsid w:val="00706CD9"/>
    <w:rsid w:val="00706DA8"/>
    <w:rsid w:val="00707C95"/>
    <w:rsid w:val="00707D24"/>
    <w:rsid w:val="00707F07"/>
    <w:rsid w:val="0071005F"/>
    <w:rsid w:val="0071007D"/>
    <w:rsid w:val="007100DB"/>
    <w:rsid w:val="00710400"/>
    <w:rsid w:val="00710DF2"/>
    <w:rsid w:val="007116FE"/>
    <w:rsid w:val="00711A67"/>
    <w:rsid w:val="007120AD"/>
    <w:rsid w:val="00712E88"/>
    <w:rsid w:val="00713844"/>
    <w:rsid w:val="00713CB1"/>
    <w:rsid w:val="00713CD1"/>
    <w:rsid w:val="0071403F"/>
    <w:rsid w:val="00714A5F"/>
    <w:rsid w:val="00715833"/>
    <w:rsid w:val="00716243"/>
    <w:rsid w:val="00716EEE"/>
    <w:rsid w:val="00717423"/>
    <w:rsid w:val="00721091"/>
    <w:rsid w:val="00721583"/>
    <w:rsid w:val="007221DC"/>
    <w:rsid w:val="00722569"/>
    <w:rsid w:val="007225DF"/>
    <w:rsid w:val="00722664"/>
    <w:rsid w:val="00722848"/>
    <w:rsid w:val="00722BD1"/>
    <w:rsid w:val="0072353C"/>
    <w:rsid w:val="00723782"/>
    <w:rsid w:val="00724418"/>
    <w:rsid w:val="00724CBE"/>
    <w:rsid w:val="00725265"/>
    <w:rsid w:val="00725386"/>
    <w:rsid w:val="00725C35"/>
    <w:rsid w:val="00725FE5"/>
    <w:rsid w:val="00726020"/>
    <w:rsid w:val="00726377"/>
    <w:rsid w:val="0072674E"/>
    <w:rsid w:val="007272EE"/>
    <w:rsid w:val="007276C5"/>
    <w:rsid w:val="00730DA8"/>
    <w:rsid w:val="0073133C"/>
    <w:rsid w:val="0073146F"/>
    <w:rsid w:val="00731EA6"/>
    <w:rsid w:val="0073220A"/>
    <w:rsid w:val="00732979"/>
    <w:rsid w:val="007332FC"/>
    <w:rsid w:val="007335DE"/>
    <w:rsid w:val="007336E7"/>
    <w:rsid w:val="00733E3B"/>
    <w:rsid w:val="00734134"/>
    <w:rsid w:val="007347C4"/>
    <w:rsid w:val="0073569E"/>
    <w:rsid w:val="00736037"/>
    <w:rsid w:val="0074090F"/>
    <w:rsid w:val="00740AE4"/>
    <w:rsid w:val="00740E36"/>
    <w:rsid w:val="00740E5B"/>
    <w:rsid w:val="007413E4"/>
    <w:rsid w:val="00741874"/>
    <w:rsid w:val="007418D0"/>
    <w:rsid w:val="00741ED7"/>
    <w:rsid w:val="00742153"/>
    <w:rsid w:val="00742E91"/>
    <w:rsid w:val="00744205"/>
    <w:rsid w:val="00744747"/>
    <w:rsid w:val="00744BAF"/>
    <w:rsid w:val="007453A4"/>
    <w:rsid w:val="00745574"/>
    <w:rsid w:val="0074628E"/>
    <w:rsid w:val="00746708"/>
    <w:rsid w:val="00746736"/>
    <w:rsid w:val="007469F0"/>
    <w:rsid w:val="00747018"/>
    <w:rsid w:val="007500A5"/>
    <w:rsid w:val="0075197E"/>
    <w:rsid w:val="00752D21"/>
    <w:rsid w:val="00752E00"/>
    <w:rsid w:val="0075436B"/>
    <w:rsid w:val="007546D0"/>
    <w:rsid w:val="00754B55"/>
    <w:rsid w:val="007551B3"/>
    <w:rsid w:val="00755235"/>
    <w:rsid w:val="00755719"/>
    <w:rsid w:val="00755A43"/>
    <w:rsid w:val="00755ECD"/>
    <w:rsid w:val="0075635A"/>
    <w:rsid w:val="00756404"/>
    <w:rsid w:val="00756845"/>
    <w:rsid w:val="00756A24"/>
    <w:rsid w:val="0075723C"/>
    <w:rsid w:val="0076038C"/>
    <w:rsid w:val="007609FA"/>
    <w:rsid w:val="00760D7D"/>
    <w:rsid w:val="00761BB1"/>
    <w:rsid w:val="00761BD1"/>
    <w:rsid w:val="007623AD"/>
    <w:rsid w:val="00762A3E"/>
    <w:rsid w:val="007630EE"/>
    <w:rsid w:val="007634F7"/>
    <w:rsid w:val="00764445"/>
    <w:rsid w:val="00764A7A"/>
    <w:rsid w:val="00767289"/>
    <w:rsid w:val="007679AE"/>
    <w:rsid w:val="00767D3B"/>
    <w:rsid w:val="00770946"/>
    <w:rsid w:val="00771034"/>
    <w:rsid w:val="00771074"/>
    <w:rsid w:val="0077150A"/>
    <w:rsid w:val="00771802"/>
    <w:rsid w:val="00771991"/>
    <w:rsid w:val="00771CE3"/>
    <w:rsid w:val="007754C1"/>
    <w:rsid w:val="00775709"/>
    <w:rsid w:val="00775BF8"/>
    <w:rsid w:val="00775C0B"/>
    <w:rsid w:val="00775CC1"/>
    <w:rsid w:val="00775D80"/>
    <w:rsid w:val="00776173"/>
    <w:rsid w:val="007762B7"/>
    <w:rsid w:val="0077637E"/>
    <w:rsid w:val="0077661C"/>
    <w:rsid w:val="00776653"/>
    <w:rsid w:val="00776845"/>
    <w:rsid w:val="00776AD6"/>
    <w:rsid w:val="00780191"/>
    <w:rsid w:val="007808E8"/>
    <w:rsid w:val="007822BA"/>
    <w:rsid w:val="007823B8"/>
    <w:rsid w:val="00782473"/>
    <w:rsid w:val="00782B4D"/>
    <w:rsid w:val="00782C35"/>
    <w:rsid w:val="00782DCA"/>
    <w:rsid w:val="00782F18"/>
    <w:rsid w:val="00783247"/>
    <w:rsid w:val="007834A5"/>
    <w:rsid w:val="007849E8"/>
    <w:rsid w:val="00784A1A"/>
    <w:rsid w:val="00784DD3"/>
    <w:rsid w:val="00784E59"/>
    <w:rsid w:val="00785132"/>
    <w:rsid w:val="0078571E"/>
    <w:rsid w:val="0078635F"/>
    <w:rsid w:val="00787378"/>
    <w:rsid w:val="007873ED"/>
    <w:rsid w:val="007900C4"/>
    <w:rsid w:val="00790B53"/>
    <w:rsid w:val="00790F4D"/>
    <w:rsid w:val="0079177F"/>
    <w:rsid w:val="00791848"/>
    <w:rsid w:val="007926CE"/>
    <w:rsid w:val="0079273E"/>
    <w:rsid w:val="00793475"/>
    <w:rsid w:val="0079469E"/>
    <w:rsid w:val="007954DA"/>
    <w:rsid w:val="007959B5"/>
    <w:rsid w:val="00796232"/>
    <w:rsid w:val="007964D3"/>
    <w:rsid w:val="0079729C"/>
    <w:rsid w:val="0079745A"/>
    <w:rsid w:val="0079768F"/>
    <w:rsid w:val="00797AB2"/>
    <w:rsid w:val="007A012A"/>
    <w:rsid w:val="007A0721"/>
    <w:rsid w:val="007A07F0"/>
    <w:rsid w:val="007A10FE"/>
    <w:rsid w:val="007A1546"/>
    <w:rsid w:val="007A193D"/>
    <w:rsid w:val="007A1DE2"/>
    <w:rsid w:val="007A297C"/>
    <w:rsid w:val="007A2DE5"/>
    <w:rsid w:val="007A34B1"/>
    <w:rsid w:val="007A3DEE"/>
    <w:rsid w:val="007A4223"/>
    <w:rsid w:val="007A46EC"/>
    <w:rsid w:val="007A4837"/>
    <w:rsid w:val="007A4931"/>
    <w:rsid w:val="007A4A12"/>
    <w:rsid w:val="007A4C7C"/>
    <w:rsid w:val="007A5192"/>
    <w:rsid w:val="007A556B"/>
    <w:rsid w:val="007A6B42"/>
    <w:rsid w:val="007A6EBD"/>
    <w:rsid w:val="007A71DC"/>
    <w:rsid w:val="007A76B1"/>
    <w:rsid w:val="007B12CB"/>
    <w:rsid w:val="007B14D9"/>
    <w:rsid w:val="007B15E1"/>
    <w:rsid w:val="007B17B1"/>
    <w:rsid w:val="007B1A3B"/>
    <w:rsid w:val="007B1A81"/>
    <w:rsid w:val="007B25BE"/>
    <w:rsid w:val="007B25F3"/>
    <w:rsid w:val="007B2642"/>
    <w:rsid w:val="007B29DC"/>
    <w:rsid w:val="007B2C59"/>
    <w:rsid w:val="007B2D4C"/>
    <w:rsid w:val="007B2E91"/>
    <w:rsid w:val="007B3A2A"/>
    <w:rsid w:val="007B41B8"/>
    <w:rsid w:val="007B44A7"/>
    <w:rsid w:val="007B4598"/>
    <w:rsid w:val="007B4F15"/>
    <w:rsid w:val="007B5457"/>
    <w:rsid w:val="007B55AA"/>
    <w:rsid w:val="007B631F"/>
    <w:rsid w:val="007B6573"/>
    <w:rsid w:val="007B6A3F"/>
    <w:rsid w:val="007B722A"/>
    <w:rsid w:val="007C024E"/>
    <w:rsid w:val="007C0B5F"/>
    <w:rsid w:val="007C0D9A"/>
    <w:rsid w:val="007C0F36"/>
    <w:rsid w:val="007C265E"/>
    <w:rsid w:val="007C3E3C"/>
    <w:rsid w:val="007C3FE3"/>
    <w:rsid w:val="007C455C"/>
    <w:rsid w:val="007C47E8"/>
    <w:rsid w:val="007C4856"/>
    <w:rsid w:val="007C5835"/>
    <w:rsid w:val="007C60E8"/>
    <w:rsid w:val="007C6136"/>
    <w:rsid w:val="007C66F7"/>
    <w:rsid w:val="007C681F"/>
    <w:rsid w:val="007C698A"/>
    <w:rsid w:val="007C6DD4"/>
    <w:rsid w:val="007C7353"/>
    <w:rsid w:val="007C73BC"/>
    <w:rsid w:val="007C7816"/>
    <w:rsid w:val="007C795A"/>
    <w:rsid w:val="007C7BE1"/>
    <w:rsid w:val="007D06A5"/>
    <w:rsid w:val="007D08BD"/>
    <w:rsid w:val="007D0FFC"/>
    <w:rsid w:val="007D3010"/>
    <w:rsid w:val="007D3721"/>
    <w:rsid w:val="007D3912"/>
    <w:rsid w:val="007D4096"/>
    <w:rsid w:val="007D4466"/>
    <w:rsid w:val="007D4C62"/>
    <w:rsid w:val="007D55E1"/>
    <w:rsid w:val="007D58BC"/>
    <w:rsid w:val="007D5D32"/>
    <w:rsid w:val="007D7F13"/>
    <w:rsid w:val="007D7FB3"/>
    <w:rsid w:val="007E025B"/>
    <w:rsid w:val="007E115B"/>
    <w:rsid w:val="007E2039"/>
    <w:rsid w:val="007E2273"/>
    <w:rsid w:val="007E2964"/>
    <w:rsid w:val="007E2F18"/>
    <w:rsid w:val="007E37E2"/>
    <w:rsid w:val="007E4A57"/>
    <w:rsid w:val="007E4B14"/>
    <w:rsid w:val="007E5220"/>
    <w:rsid w:val="007E52C3"/>
    <w:rsid w:val="007E5BD3"/>
    <w:rsid w:val="007E7759"/>
    <w:rsid w:val="007F029B"/>
    <w:rsid w:val="007F065D"/>
    <w:rsid w:val="007F0A0F"/>
    <w:rsid w:val="007F1203"/>
    <w:rsid w:val="007F15C2"/>
    <w:rsid w:val="007F285E"/>
    <w:rsid w:val="007F3083"/>
    <w:rsid w:val="007F4A30"/>
    <w:rsid w:val="007F526E"/>
    <w:rsid w:val="007F5685"/>
    <w:rsid w:val="007F5D56"/>
    <w:rsid w:val="007F5FBC"/>
    <w:rsid w:val="007F71FC"/>
    <w:rsid w:val="007F766E"/>
    <w:rsid w:val="007F7C5D"/>
    <w:rsid w:val="007F7E78"/>
    <w:rsid w:val="00800A05"/>
    <w:rsid w:val="008019E9"/>
    <w:rsid w:val="00801B1D"/>
    <w:rsid w:val="00801DA9"/>
    <w:rsid w:val="008024AC"/>
    <w:rsid w:val="00803557"/>
    <w:rsid w:val="00803668"/>
    <w:rsid w:val="008036DA"/>
    <w:rsid w:val="00803A61"/>
    <w:rsid w:val="008045EC"/>
    <w:rsid w:val="0080473B"/>
    <w:rsid w:val="00804940"/>
    <w:rsid w:val="00804BDE"/>
    <w:rsid w:val="00804F89"/>
    <w:rsid w:val="0080510C"/>
    <w:rsid w:val="008052B6"/>
    <w:rsid w:val="008057B6"/>
    <w:rsid w:val="00805FD2"/>
    <w:rsid w:val="00806C40"/>
    <w:rsid w:val="00806F0E"/>
    <w:rsid w:val="008071F0"/>
    <w:rsid w:val="00807841"/>
    <w:rsid w:val="00807A06"/>
    <w:rsid w:val="00810231"/>
    <w:rsid w:val="00810980"/>
    <w:rsid w:val="00810AFE"/>
    <w:rsid w:val="00810D83"/>
    <w:rsid w:val="00811E07"/>
    <w:rsid w:val="008159E9"/>
    <w:rsid w:val="00815AF3"/>
    <w:rsid w:val="00815C29"/>
    <w:rsid w:val="00815F41"/>
    <w:rsid w:val="00816124"/>
    <w:rsid w:val="00816842"/>
    <w:rsid w:val="00817154"/>
    <w:rsid w:val="00817197"/>
    <w:rsid w:val="008172D5"/>
    <w:rsid w:val="00817AF5"/>
    <w:rsid w:val="00820000"/>
    <w:rsid w:val="00820440"/>
    <w:rsid w:val="008204E4"/>
    <w:rsid w:val="0082055B"/>
    <w:rsid w:val="00820738"/>
    <w:rsid w:val="00820BA2"/>
    <w:rsid w:val="00821108"/>
    <w:rsid w:val="00821539"/>
    <w:rsid w:val="0082191E"/>
    <w:rsid w:val="00821A80"/>
    <w:rsid w:val="00821C9E"/>
    <w:rsid w:val="00822356"/>
    <w:rsid w:val="00822771"/>
    <w:rsid w:val="00822E6A"/>
    <w:rsid w:val="00823631"/>
    <w:rsid w:val="00824A8C"/>
    <w:rsid w:val="00824C37"/>
    <w:rsid w:val="00824E1E"/>
    <w:rsid w:val="008257C0"/>
    <w:rsid w:val="008258EB"/>
    <w:rsid w:val="0082592D"/>
    <w:rsid w:val="00825E33"/>
    <w:rsid w:val="00826717"/>
    <w:rsid w:val="008267B5"/>
    <w:rsid w:val="00826C72"/>
    <w:rsid w:val="00827135"/>
    <w:rsid w:val="00827774"/>
    <w:rsid w:val="00827B86"/>
    <w:rsid w:val="00830521"/>
    <w:rsid w:val="008309AD"/>
    <w:rsid w:val="00830D42"/>
    <w:rsid w:val="00831A2C"/>
    <w:rsid w:val="00832134"/>
    <w:rsid w:val="008323EF"/>
    <w:rsid w:val="00832AEE"/>
    <w:rsid w:val="00833563"/>
    <w:rsid w:val="00833881"/>
    <w:rsid w:val="00834321"/>
    <w:rsid w:val="008344E6"/>
    <w:rsid w:val="00834649"/>
    <w:rsid w:val="008348D3"/>
    <w:rsid w:val="00835036"/>
    <w:rsid w:val="008355D3"/>
    <w:rsid w:val="008358D4"/>
    <w:rsid w:val="00835B06"/>
    <w:rsid w:val="00836005"/>
    <w:rsid w:val="0083704B"/>
    <w:rsid w:val="008375EC"/>
    <w:rsid w:val="008376E3"/>
    <w:rsid w:val="00837B01"/>
    <w:rsid w:val="008407A7"/>
    <w:rsid w:val="0084119E"/>
    <w:rsid w:val="0084126B"/>
    <w:rsid w:val="0084129C"/>
    <w:rsid w:val="0084165B"/>
    <w:rsid w:val="00841EEA"/>
    <w:rsid w:val="00842384"/>
    <w:rsid w:val="008439F1"/>
    <w:rsid w:val="00843DBE"/>
    <w:rsid w:val="008441EC"/>
    <w:rsid w:val="008442E8"/>
    <w:rsid w:val="00844D50"/>
    <w:rsid w:val="00845B7D"/>
    <w:rsid w:val="00845B89"/>
    <w:rsid w:val="00846355"/>
    <w:rsid w:val="008463AB"/>
    <w:rsid w:val="00846725"/>
    <w:rsid w:val="00846BD5"/>
    <w:rsid w:val="00846F65"/>
    <w:rsid w:val="00847471"/>
    <w:rsid w:val="008475B8"/>
    <w:rsid w:val="0085027A"/>
    <w:rsid w:val="00850CB5"/>
    <w:rsid w:val="008512D2"/>
    <w:rsid w:val="00851A5E"/>
    <w:rsid w:val="008521FF"/>
    <w:rsid w:val="00852B2F"/>
    <w:rsid w:val="00852E13"/>
    <w:rsid w:val="0085585F"/>
    <w:rsid w:val="00855BA8"/>
    <w:rsid w:val="00855F5B"/>
    <w:rsid w:val="00856875"/>
    <w:rsid w:val="00856C77"/>
    <w:rsid w:val="00857047"/>
    <w:rsid w:val="0085799B"/>
    <w:rsid w:val="00857B89"/>
    <w:rsid w:val="00860AD2"/>
    <w:rsid w:val="00861B2F"/>
    <w:rsid w:val="008624E6"/>
    <w:rsid w:val="00863417"/>
    <w:rsid w:val="00863579"/>
    <w:rsid w:val="00863AE9"/>
    <w:rsid w:val="00864028"/>
    <w:rsid w:val="00864AB8"/>
    <w:rsid w:val="00865BC0"/>
    <w:rsid w:val="00865F30"/>
    <w:rsid w:val="0086606D"/>
    <w:rsid w:val="008665C3"/>
    <w:rsid w:val="00866616"/>
    <w:rsid w:val="00866E57"/>
    <w:rsid w:val="008679AF"/>
    <w:rsid w:val="00870769"/>
    <w:rsid w:val="0087086B"/>
    <w:rsid w:val="00872385"/>
    <w:rsid w:val="008728A7"/>
    <w:rsid w:val="00872CC0"/>
    <w:rsid w:val="00874353"/>
    <w:rsid w:val="00874970"/>
    <w:rsid w:val="00874C5F"/>
    <w:rsid w:val="00875394"/>
    <w:rsid w:val="008755BF"/>
    <w:rsid w:val="0087599B"/>
    <w:rsid w:val="00875C25"/>
    <w:rsid w:val="00875F8C"/>
    <w:rsid w:val="0087633B"/>
    <w:rsid w:val="0087738B"/>
    <w:rsid w:val="008777C4"/>
    <w:rsid w:val="00877E11"/>
    <w:rsid w:val="00880846"/>
    <w:rsid w:val="008812E9"/>
    <w:rsid w:val="0088149A"/>
    <w:rsid w:val="0088172D"/>
    <w:rsid w:val="008817E6"/>
    <w:rsid w:val="0088187E"/>
    <w:rsid w:val="00881963"/>
    <w:rsid w:val="00882350"/>
    <w:rsid w:val="008824CC"/>
    <w:rsid w:val="00883A73"/>
    <w:rsid w:val="00883F4E"/>
    <w:rsid w:val="0088499E"/>
    <w:rsid w:val="008850FF"/>
    <w:rsid w:val="0088519F"/>
    <w:rsid w:val="00885581"/>
    <w:rsid w:val="00885883"/>
    <w:rsid w:val="00886072"/>
    <w:rsid w:val="0088665E"/>
    <w:rsid w:val="00886E9A"/>
    <w:rsid w:val="008873CB"/>
    <w:rsid w:val="00887CB1"/>
    <w:rsid w:val="00890C87"/>
    <w:rsid w:val="00890F28"/>
    <w:rsid w:val="008910B5"/>
    <w:rsid w:val="008912D6"/>
    <w:rsid w:val="008917C8"/>
    <w:rsid w:val="00891B0A"/>
    <w:rsid w:val="00891BBE"/>
    <w:rsid w:val="008921BA"/>
    <w:rsid w:val="00893154"/>
    <w:rsid w:val="00893525"/>
    <w:rsid w:val="0089491F"/>
    <w:rsid w:val="00894A7D"/>
    <w:rsid w:val="00894D01"/>
    <w:rsid w:val="00894EAB"/>
    <w:rsid w:val="00896D5A"/>
    <w:rsid w:val="00896F9D"/>
    <w:rsid w:val="008978C8"/>
    <w:rsid w:val="00897CB9"/>
    <w:rsid w:val="008A00A7"/>
    <w:rsid w:val="008A0164"/>
    <w:rsid w:val="008A04FA"/>
    <w:rsid w:val="008A056B"/>
    <w:rsid w:val="008A0D21"/>
    <w:rsid w:val="008A1E10"/>
    <w:rsid w:val="008A25CA"/>
    <w:rsid w:val="008A2621"/>
    <w:rsid w:val="008A320D"/>
    <w:rsid w:val="008A344F"/>
    <w:rsid w:val="008A3631"/>
    <w:rsid w:val="008A4293"/>
    <w:rsid w:val="008A44D3"/>
    <w:rsid w:val="008A4570"/>
    <w:rsid w:val="008A4A02"/>
    <w:rsid w:val="008A4E28"/>
    <w:rsid w:val="008A4E35"/>
    <w:rsid w:val="008A4F94"/>
    <w:rsid w:val="008A5C33"/>
    <w:rsid w:val="008A6157"/>
    <w:rsid w:val="008A6275"/>
    <w:rsid w:val="008A638E"/>
    <w:rsid w:val="008A67D0"/>
    <w:rsid w:val="008A7B08"/>
    <w:rsid w:val="008B15A5"/>
    <w:rsid w:val="008B2CE4"/>
    <w:rsid w:val="008B32E5"/>
    <w:rsid w:val="008B3781"/>
    <w:rsid w:val="008B4431"/>
    <w:rsid w:val="008B4931"/>
    <w:rsid w:val="008B4C24"/>
    <w:rsid w:val="008B4DF9"/>
    <w:rsid w:val="008B4FBD"/>
    <w:rsid w:val="008B506A"/>
    <w:rsid w:val="008B51BC"/>
    <w:rsid w:val="008B532B"/>
    <w:rsid w:val="008B5B49"/>
    <w:rsid w:val="008B6A06"/>
    <w:rsid w:val="008B6D1E"/>
    <w:rsid w:val="008B7808"/>
    <w:rsid w:val="008C0088"/>
    <w:rsid w:val="008C00BF"/>
    <w:rsid w:val="008C0241"/>
    <w:rsid w:val="008C0B7F"/>
    <w:rsid w:val="008C0CAF"/>
    <w:rsid w:val="008C1220"/>
    <w:rsid w:val="008C24E8"/>
    <w:rsid w:val="008C2687"/>
    <w:rsid w:val="008C2AFD"/>
    <w:rsid w:val="008C37E9"/>
    <w:rsid w:val="008C39AC"/>
    <w:rsid w:val="008C3E80"/>
    <w:rsid w:val="008C4174"/>
    <w:rsid w:val="008C4190"/>
    <w:rsid w:val="008C4351"/>
    <w:rsid w:val="008C48AE"/>
    <w:rsid w:val="008C4FC6"/>
    <w:rsid w:val="008C56B6"/>
    <w:rsid w:val="008C60DF"/>
    <w:rsid w:val="008C7327"/>
    <w:rsid w:val="008C756A"/>
    <w:rsid w:val="008C7A0C"/>
    <w:rsid w:val="008C7F07"/>
    <w:rsid w:val="008D0604"/>
    <w:rsid w:val="008D0781"/>
    <w:rsid w:val="008D078C"/>
    <w:rsid w:val="008D0B29"/>
    <w:rsid w:val="008D1296"/>
    <w:rsid w:val="008D13DA"/>
    <w:rsid w:val="008D1BBA"/>
    <w:rsid w:val="008D211F"/>
    <w:rsid w:val="008D2608"/>
    <w:rsid w:val="008D3267"/>
    <w:rsid w:val="008D46A7"/>
    <w:rsid w:val="008D524B"/>
    <w:rsid w:val="008D5A28"/>
    <w:rsid w:val="008D60FD"/>
    <w:rsid w:val="008D68E4"/>
    <w:rsid w:val="008D786C"/>
    <w:rsid w:val="008D7E74"/>
    <w:rsid w:val="008E0691"/>
    <w:rsid w:val="008E0A4D"/>
    <w:rsid w:val="008E11FC"/>
    <w:rsid w:val="008E2D68"/>
    <w:rsid w:val="008E316A"/>
    <w:rsid w:val="008E39B3"/>
    <w:rsid w:val="008E452F"/>
    <w:rsid w:val="008E45CB"/>
    <w:rsid w:val="008E47C5"/>
    <w:rsid w:val="008E51BC"/>
    <w:rsid w:val="008E5327"/>
    <w:rsid w:val="008E607C"/>
    <w:rsid w:val="008E67CD"/>
    <w:rsid w:val="008E681F"/>
    <w:rsid w:val="008E7263"/>
    <w:rsid w:val="008F0B3B"/>
    <w:rsid w:val="008F1213"/>
    <w:rsid w:val="008F1A38"/>
    <w:rsid w:val="008F1F23"/>
    <w:rsid w:val="008F2F68"/>
    <w:rsid w:val="008F3104"/>
    <w:rsid w:val="008F39E6"/>
    <w:rsid w:val="008F40E4"/>
    <w:rsid w:val="008F425B"/>
    <w:rsid w:val="008F4344"/>
    <w:rsid w:val="008F45DF"/>
    <w:rsid w:val="008F493D"/>
    <w:rsid w:val="008F4B17"/>
    <w:rsid w:val="008F4B9D"/>
    <w:rsid w:val="008F524C"/>
    <w:rsid w:val="008F5C60"/>
    <w:rsid w:val="008F5E52"/>
    <w:rsid w:val="008F6031"/>
    <w:rsid w:val="008F604B"/>
    <w:rsid w:val="008F68B3"/>
    <w:rsid w:val="008F703A"/>
    <w:rsid w:val="008F7363"/>
    <w:rsid w:val="008F74B9"/>
    <w:rsid w:val="00901781"/>
    <w:rsid w:val="00901F8D"/>
    <w:rsid w:val="00901FB5"/>
    <w:rsid w:val="0090210A"/>
    <w:rsid w:val="00902B2A"/>
    <w:rsid w:val="009030AD"/>
    <w:rsid w:val="009049FE"/>
    <w:rsid w:val="00906182"/>
    <w:rsid w:val="00906E28"/>
    <w:rsid w:val="00906E7A"/>
    <w:rsid w:val="00907250"/>
    <w:rsid w:val="00910D3D"/>
    <w:rsid w:val="00910D8A"/>
    <w:rsid w:val="0091189E"/>
    <w:rsid w:val="00911CB8"/>
    <w:rsid w:val="00911F74"/>
    <w:rsid w:val="0091263E"/>
    <w:rsid w:val="00912AC8"/>
    <w:rsid w:val="00912F5E"/>
    <w:rsid w:val="0091324D"/>
    <w:rsid w:val="00913B1E"/>
    <w:rsid w:val="00913BB4"/>
    <w:rsid w:val="00914E86"/>
    <w:rsid w:val="0091513E"/>
    <w:rsid w:val="00920E9E"/>
    <w:rsid w:val="00920EA4"/>
    <w:rsid w:val="00921252"/>
    <w:rsid w:val="009215A4"/>
    <w:rsid w:val="00921D42"/>
    <w:rsid w:val="00922299"/>
    <w:rsid w:val="009226A6"/>
    <w:rsid w:val="009226A8"/>
    <w:rsid w:val="00924DC1"/>
    <w:rsid w:val="0092531F"/>
    <w:rsid w:val="00925F1C"/>
    <w:rsid w:val="00926C10"/>
    <w:rsid w:val="0092701B"/>
    <w:rsid w:val="0092712B"/>
    <w:rsid w:val="009274A7"/>
    <w:rsid w:val="00927544"/>
    <w:rsid w:val="00927E40"/>
    <w:rsid w:val="009303B3"/>
    <w:rsid w:val="009305F8"/>
    <w:rsid w:val="00930A72"/>
    <w:rsid w:val="00930CD1"/>
    <w:rsid w:val="00931E6C"/>
    <w:rsid w:val="00931F46"/>
    <w:rsid w:val="00932790"/>
    <w:rsid w:val="009329AB"/>
    <w:rsid w:val="009329AC"/>
    <w:rsid w:val="009329FA"/>
    <w:rsid w:val="00932F55"/>
    <w:rsid w:val="0093382E"/>
    <w:rsid w:val="00933DC9"/>
    <w:rsid w:val="009352AE"/>
    <w:rsid w:val="00935A5D"/>
    <w:rsid w:val="00935C43"/>
    <w:rsid w:val="00936010"/>
    <w:rsid w:val="00936269"/>
    <w:rsid w:val="009368F9"/>
    <w:rsid w:val="00937028"/>
    <w:rsid w:val="009401FC"/>
    <w:rsid w:val="00940937"/>
    <w:rsid w:val="00940B06"/>
    <w:rsid w:val="0094148B"/>
    <w:rsid w:val="00941BF1"/>
    <w:rsid w:val="00941D0D"/>
    <w:rsid w:val="00942FBA"/>
    <w:rsid w:val="00943079"/>
    <w:rsid w:val="00943204"/>
    <w:rsid w:val="00944940"/>
    <w:rsid w:val="00944F23"/>
    <w:rsid w:val="009458F5"/>
    <w:rsid w:val="00946340"/>
    <w:rsid w:val="009465C9"/>
    <w:rsid w:val="0094696A"/>
    <w:rsid w:val="00946C4A"/>
    <w:rsid w:val="0094726C"/>
    <w:rsid w:val="009474B0"/>
    <w:rsid w:val="00947B67"/>
    <w:rsid w:val="00950B93"/>
    <w:rsid w:val="00951495"/>
    <w:rsid w:val="00951788"/>
    <w:rsid w:val="00951877"/>
    <w:rsid w:val="00951EC3"/>
    <w:rsid w:val="00953037"/>
    <w:rsid w:val="009534B5"/>
    <w:rsid w:val="0095580B"/>
    <w:rsid w:val="00956A62"/>
    <w:rsid w:val="00957855"/>
    <w:rsid w:val="00957C7B"/>
    <w:rsid w:val="009606D7"/>
    <w:rsid w:val="00961029"/>
    <w:rsid w:val="009612F7"/>
    <w:rsid w:val="00961694"/>
    <w:rsid w:val="00961702"/>
    <w:rsid w:val="0096276D"/>
    <w:rsid w:val="00962E00"/>
    <w:rsid w:val="00963E7F"/>
    <w:rsid w:val="0096540D"/>
    <w:rsid w:val="0096574C"/>
    <w:rsid w:val="0096578A"/>
    <w:rsid w:val="00965C62"/>
    <w:rsid w:val="00965F83"/>
    <w:rsid w:val="009660C4"/>
    <w:rsid w:val="009663B8"/>
    <w:rsid w:val="00966416"/>
    <w:rsid w:val="00966CE1"/>
    <w:rsid w:val="00966FB2"/>
    <w:rsid w:val="009671A1"/>
    <w:rsid w:val="00967DFB"/>
    <w:rsid w:val="00967EB8"/>
    <w:rsid w:val="00967F9B"/>
    <w:rsid w:val="00970600"/>
    <w:rsid w:val="00970CD1"/>
    <w:rsid w:val="009715C4"/>
    <w:rsid w:val="0097183D"/>
    <w:rsid w:val="009726B8"/>
    <w:rsid w:val="00972BAB"/>
    <w:rsid w:val="00973180"/>
    <w:rsid w:val="00973199"/>
    <w:rsid w:val="0097400E"/>
    <w:rsid w:val="00974A59"/>
    <w:rsid w:val="009752C9"/>
    <w:rsid w:val="00975315"/>
    <w:rsid w:val="00975350"/>
    <w:rsid w:val="00976D4F"/>
    <w:rsid w:val="009778DB"/>
    <w:rsid w:val="00977935"/>
    <w:rsid w:val="00977D3C"/>
    <w:rsid w:val="009807E5"/>
    <w:rsid w:val="00980C74"/>
    <w:rsid w:val="00980D23"/>
    <w:rsid w:val="00981A37"/>
    <w:rsid w:val="0098409E"/>
    <w:rsid w:val="0098431D"/>
    <w:rsid w:val="00984761"/>
    <w:rsid w:val="0098493A"/>
    <w:rsid w:val="009849BE"/>
    <w:rsid w:val="00984F32"/>
    <w:rsid w:val="009857C6"/>
    <w:rsid w:val="00985AC0"/>
    <w:rsid w:val="00985D63"/>
    <w:rsid w:val="00987D38"/>
    <w:rsid w:val="00990D7F"/>
    <w:rsid w:val="00990E77"/>
    <w:rsid w:val="00990E88"/>
    <w:rsid w:val="00991399"/>
    <w:rsid w:val="00991722"/>
    <w:rsid w:val="009917CD"/>
    <w:rsid w:val="0099195A"/>
    <w:rsid w:val="00991B39"/>
    <w:rsid w:val="00991F66"/>
    <w:rsid w:val="0099243D"/>
    <w:rsid w:val="009924CB"/>
    <w:rsid w:val="00992520"/>
    <w:rsid w:val="009928BA"/>
    <w:rsid w:val="00993523"/>
    <w:rsid w:val="00993C80"/>
    <w:rsid w:val="00994FB2"/>
    <w:rsid w:val="00995354"/>
    <w:rsid w:val="0099647F"/>
    <w:rsid w:val="009964FF"/>
    <w:rsid w:val="00997018"/>
    <w:rsid w:val="009970F0"/>
    <w:rsid w:val="00997D8A"/>
    <w:rsid w:val="009A000A"/>
    <w:rsid w:val="009A0F39"/>
    <w:rsid w:val="009A1092"/>
    <w:rsid w:val="009A11D7"/>
    <w:rsid w:val="009A1F8B"/>
    <w:rsid w:val="009A2811"/>
    <w:rsid w:val="009A2D41"/>
    <w:rsid w:val="009A2E8A"/>
    <w:rsid w:val="009A3869"/>
    <w:rsid w:val="009A3ADF"/>
    <w:rsid w:val="009A3C9C"/>
    <w:rsid w:val="009A41A4"/>
    <w:rsid w:val="009A42E0"/>
    <w:rsid w:val="009A447F"/>
    <w:rsid w:val="009A4AE0"/>
    <w:rsid w:val="009A5009"/>
    <w:rsid w:val="009A626B"/>
    <w:rsid w:val="009A65D8"/>
    <w:rsid w:val="009A6A33"/>
    <w:rsid w:val="009A6EBC"/>
    <w:rsid w:val="009A75EC"/>
    <w:rsid w:val="009A7E62"/>
    <w:rsid w:val="009B10F3"/>
    <w:rsid w:val="009B14C8"/>
    <w:rsid w:val="009B15B1"/>
    <w:rsid w:val="009B1A5A"/>
    <w:rsid w:val="009B1CD7"/>
    <w:rsid w:val="009B1F67"/>
    <w:rsid w:val="009B263D"/>
    <w:rsid w:val="009B28FC"/>
    <w:rsid w:val="009B2B27"/>
    <w:rsid w:val="009B2FEE"/>
    <w:rsid w:val="009B3367"/>
    <w:rsid w:val="009B3430"/>
    <w:rsid w:val="009B42F2"/>
    <w:rsid w:val="009B4470"/>
    <w:rsid w:val="009B46D6"/>
    <w:rsid w:val="009B4B72"/>
    <w:rsid w:val="009B4FF2"/>
    <w:rsid w:val="009B531C"/>
    <w:rsid w:val="009B5533"/>
    <w:rsid w:val="009B5FFC"/>
    <w:rsid w:val="009B6021"/>
    <w:rsid w:val="009B6490"/>
    <w:rsid w:val="009B6766"/>
    <w:rsid w:val="009B7361"/>
    <w:rsid w:val="009B73B2"/>
    <w:rsid w:val="009B76DF"/>
    <w:rsid w:val="009C002C"/>
    <w:rsid w:val="009C00E9"/>
    <w:rsid w:val="009C0511"/>
    <w:rsid w:val="009C05DD"/>
    <w:rsid w:val="009C0982"/>
    <w:rsid w:val="009C1503"/>
    <w:rsid w:val="009C28C0"/>
    <w:rsid w:val="009C35DD"/>
    <w:rsid w:val="009C4434"/>
    <w:rsid w:val="009C484B"/>
    <w:rsid w:val="009C489F"/>
    <w:rsid w:val="009C4B6B"/>
    <w:rsid w:val="009C4FFC"/>
    <w:rsid w:val="009C50FA"/>
    <w:rsid w:val="009C5B07"/>
    <w:rsid w:val="009C5DAA"/>
    <w:rsid w:val="009C60DF"/>
    <w:rsid w:val="009C6FF7"/>
    <w:rsid w:val="009C7195"/>
    <w:rsid w:val="009D025F"/>
    <w:rsid w:val="009D07E1"/>
    <w:rsid w:val="009D0AAD"/>
    <w:rsid w:val="009D0B9F"/>
    <w:rsid w:val="009D0FCD"/>
    <w:rsid w:val="009D110D"/>
    <w:rsid w:val="009D111C"/>
    <w:rsid w:val="009D1348"/>
    <w:rsid w:val="009D18F6"/>
    <w:rsid w:val="009D1A5B"/>
    <w:rsid w:val="009D2445"/>
    <w:rsid w:val="009D2D23"/>
    <w:rsid w:val="009D2F25"/>
    <w:rsid w:val="009D3611"/>
    <w:rsid w:val="009D37D7"/>
    <w:rsid w:val="009D3A72"/>
    <w:rsid w:val="009D40BC"/>
    <w:rsid w:val="009D44C8"/>
    <w:rsid w:val="009D4E8F"/>
    <w:rsid w:val="009D5224"/>
    <w:rsid w:val="009D5618"/>
    <w:rsid w:val="009D5D27"/>
    <w:rsid w:val="009D601B"/>
    <w:rsid w:val="009D625A"/>
    <w:rsid w:val="009D6434"/>
    <w:rsid w:val="009D660F"/>
    <w:rsid w:val="009D6718"/>
    <w:rsid w:val="009D6854"/>
    <w:rsid w:val="009D6873"/>
    <w:rsid w:val="009D69F1"/>
    <w:rsid w:val="009D7271"/>
    <w:rsid w:val="009D7683"/>
    <w:rsid w:val="009D7814"/>
    <w:rsid w:val="009D7E48"/>
    <w:rsid w:val="009E03C9"/>
    <w:rsid w:val="009E11A3"/>
    <w:rsid w:val="009E2B3D"/>
    <w:rsid w:val="009E2FE5"/>
    <w:rsid w:val="009E311B"/>
    <w:rsid w:val="009E357B"/>
    <w:rsid w:val="009E37DA"/>
    <w:rsid w:val="009E38B5"/>
    <w:rsid w:val="009E3A81"/>
    <w:rsid w:val="009E3DC0"/>
    <w:rsid w:val="009E3EDC"/>
    <w:rsid w:val="009E3FAF"/>
    <w:rsid w:val="009E47F0"/>
    <w:rsid w:val="009E49A8"/>
    <w:rsid w:val="009E504C"/>
    <w:rsid w:val="009E558B"/>
    <w:rsid w:val="009E5934"/>
    <w:rsid w:val="009E5A94"/>
    <w:rsid w:val="009E60C5"/>
    <w:rsid w:val="009E63D7"/>
    <w:rsid w:val="009E65D8"/>
    <w:rsid w:val="009E6828"/>
    <w:rsid w:val="009E6A27"/>
    <w:rsid w:val="009E6E39"/>
    <w:rsid w:val="009E7BF9"/>
    <w:rsid w:val="009E7C07"/>
    <w:rsid w:val="009E7C36"/>
    <w:rsid w:val="009F000E"/>
    <w:rsid w:val="009F003C"/>
    <w:rsid w:val="009F0582"/>
    <w:rsid w:val="009F0970"/>
    <w:rsid w:val="009F0CF4"/>
    <w:rsid w:val="009F0E40"/>
    <w:rsid w:val="009F1C0F"/>
    <w:rsid w:val="009F27EB"/>
    <w:rsid w:val="009F3715"/>
    <w:rsid w:val="009F39F0"/>
    <w:rsid w:val="009F4464"/>
    <w:rsid w:val="009F4FE6"/>
    <w:rsid w:val="009F51A3"/>
    <w:rsid w:val="009F579C"/>
    <w:rsid w:val="009F5859"/>
    <w:rsid w:val="009F60BA"/>
    <w:rsid w:val="009F666B"/>
    <w:rsid w:val="009F7C83"/>
    <w:rsid w:val="00A001E3"/>
    <w:rsid w:val="00A00C0F"/>
    <w:rsid w:val="00A00DD5"/>
    <w:rsid w:val="00A016B5"/>
    <w:rsid w:val="00A02349"/>
    <w:rsid w:val="00A02F2C"/>
    <w:rsid w:val="00A0303A"/>
    <w:rsid w:val="00A030BE"/>
    <w:rsid w:val="00A030E6"/>
    <w:rsid w:val="00A04047"/>
    <w:rsid w:val="00A04998"/>
    <w:rsid w:val="00A04F26"/>
    <w:rsid w:val="00A0502B"/>
    <w:rsid w:val="00A05E60"/>
    <w:rsid w:val="00A06DCA"/>
    <w:rsid w:val="00A06EE1"/>
    <w:rsid w:val="00A06F4F"/>
    <w:rsid w:val="00A07150"/>
    <w:rsid w:val="00A07A11"/>
    <w:rsid w:val="00A1023F"/>
    <w:rsid w:val="00A1053A"/>
    <w:rsid w:val="00A10B25"/>
    <w:rsid w:val="00A11413"/>
    <w:rsid w:val="00A11B9D"/>
    <w:rsid w:val="00A1293D"/>
    <w:rsid w:val="00A12A64"/>
    <w:rsid w:val="00A131DC"/>
    <w:rsid w:val="00A1389C"/>
    <w:rsid w:val="00A14011"/>
    <w:rsid w:val="00A1541B"/>
    <w:rsid w:val="00A16635"/>
    <w:rsid w:val="00A166E5"/>
    <w:rsid w:val="00A168A5"/>
    <w:rsid w:val="00A16B12"/>
    <w:rsid w:val="00A17433"/>
    <w:rsid w:val="00A1785F"/>
    <w:rsid w:val="00A17F1A"/>
    <w:rsid w:val="00A2004C"/>
    <w:rsid w:val="00A21470"/>
    <w:rsid w:val="00A2240B"/>
    <w:rsid w:val="00A2400E"/>
    <w:rsid w:val="00A2454E"/>
    <w:rsid w:val="00A2460B"/>
    <w:rsid w:val="00A2499B"/>
    <w:rsid w:val="00A24BDB"/>
    <w:rsid w:val="00A2517F"/>
    <w:rsid w:val="00A256DD"/>
    <w:rsid w:val="00A25D92"/>
    <w:rsid w:val="00A26475"/>
    <w:rsid w:val="00A26DDC"/>
    <w:rsid w:val="00A27231"/>
    <w:rsid w:val="00A273EF"/>
    <w:rsid w:val="00A303A9"/>
    <w:rsid w:val="00A311D8"/>
    <w:rsid w:val="00A3183E"/>
    <w:rsid w:val="00A31CFD"/>
    <w:rsid w:val="00A328C8"/>
    <w:rsid w:val="00A32C30"/>
    <w:rsid w:val="00A32DC4"/>
    <w:rsid w:val="00A32FA1"/>
    <w:rsid w:val="00A33649"/>
    <w:rsid w:val="00A33B21"/>
    <w:rsid w:val="00A33F85"/>
    <w:rsid w:val="00A34303"/>
    <w:rsid w:val="00A34BF8"/>
    <w:rsid w:val="00A3535A"/>
    <w:rsid w:val="00A3550C"/>
    <w:rsid w:val="00A3578E"/>
    <w:rsid w:val="00A35F1C"/>
    <w:rsid w:val="00A36241"/>
    <w:rsid w:val="00A36547"/>
    <w:rsid w:val="00A36E44"/>
    <w:rsid w:val="00A37031"/>
    <w:rsid w:val="00A3759C"/>
    <w:rsid w:val="00A37794"/>
    <w:rsid w:val="00A3789A"/>
    <w:rsid w:val="00A37D0C"/>
    <w:rsid w:val="00A40977"/>
    <w:rsid w:val="00A40F5F"/>
    <w:rsid w:val="00A40FB8"/>
    <w:rsid w:val="00A417BD"/>
    <w:rsid w:val="00A42555"/>
    <w:rsid w:val="00A42DB9"/>
    <w:rsid w:val="00A433D5"/>
    <w:rsid w:val="00A43BA2"/>
    <w:rsid w:val="00A43F04"/>
    <w:rsid w:val="00A44C15"/>
    <w:rsid w:val="00A45715"/>
    <w:rsid w:val="00A45752"/>
    <w:rsid w:val="00A45EDF"/>
    <w:rsid w:val="00A462D6"/>
    <w:rsid w:val="00A46691"/>
    <w:rsid w:val="00A469F7"/>
    <w:rsid w:val="00A46AC8"/>
    <w:rsid w:val="00A4747D"/>
    <w:rsid w:val="00A47750"/>
    <w:rsid w:val="00A47D3D"/>
    <w:rsid w:val="00A47F5E"/>
    <w:rsid w:val="00A50015"/>
    <w:rsid w:val="00A5010E"/>
    <w:rsid w:val="00A50157"/>
    <w:rsid w:val="00A50457"/>
    <w:rsid w:val="00A51969"/>
    <w:rsid w:val="00A532AB"/>
    <w:rsid w:val="00A53365"/>
    <w:rsid w:val="00A53411"/>
    <w:rsid w:val="00A54015"/>
    <w:rsid w:val="00A563AC"/>
    <w:rsid w:val="00A5654E"/>
    <w:rsid w:val="00A6091E"/>
    <w:rsid w:val="00A60D4F"/>
    <w:rsid w:val="00A614DA"/>
    <w:rsid w:val="00A61850"/>
    <w:rsid w:val="00A61A7B"/>
    <w:rsid w:val="00A624F9"/>
    <w:rsid w:val="00A62767"/>
    <w:rsid w:val="00A629A3"/>
    <w:rsid w:val="00A62C78"/>
    <w:rsid w:val="00A633E9"/>
    <w:rsid w:val="00A63999"/>
    <w:rsid w:val="00A64861"/>
    <w:rsid w:val="00A64A7A"/>
    <w:rsid w:val="00A64C55"/>
    <w:rsid w:val="00A662A9"/>
    <w:rsid w:val="00A6643F"/>
    <w:rsid w:val="00A6739A"/>
    <w:rsid w:val="00A673A6"/>
    <w:rsid w:val="00A67C65"/>
    <w:rsid w:val="00A704CF"/>
    <w:rsid w:val="00A70811"/>
    <w:rsid w:val="00A70822"/>
    <w:rsid w:val="00A70E93"/>
    <w:rsid w:val="00A714CF"/>
    <w:rsid w:val="00A718F5"/>
    <w:rsid w:val="00A71917"/>
    <w:rsid w:val="00A71E1D"/>
    <w:rsid w:val="00A72550"/>
    <w:rsid w:val="00A7264C"/>
    <w:rsid w:val="00A72844"/>
    <w:rsid w:val="00A7320E"/>
    <w:rsid w:val="00A7373F"/>
    <w:rsid w:val="00A73753"/>
    <w:rsid w:val="00A74053"/>
    <w:rsid w:val="00A7438B"/>
    <w:rsid w:val="00A74553"/>
    <w:rsid w:val="00A74632"/>
    <w:rsid w:val="00A74B5B"/>
    <w:rsid w:val="00A74D60"/>
    <w:rsid w:val="00A75166"/>
    <w:rsid w:val="00A753D7"/>
    <w:rsid w:val="00A75F47"/>
    <w:rsid w:val="00A76321"/>
    <w:rsid w:val="00A7662F"/>
    <w:rsid w:val="00A76B3E"/>
    <w:rsid w:val="00A77C8F"/>
    <w:rsid w:val="00A80318"/>
    <w:rsid w:val="00A80FB0"/>
    <w:rsid w:val="00A81580"/>
    <w:rsid w:val="00A8300B"/>
    <w:rsid w:val="00A8328C"/>
    <w:rsid w:val="00A84334"/>
    <w:rsid w:val="00A85314"/>
    <w:rsid w:val="00A85C8C"/>
    <w:rsid w:val="00A8626B"/>
    <w:rsid w:val="00A8640F"/>
    <w:rsid w:val="00A86866"/>
    <w:rsid w:val="00A86DCE"/>
    <w:rsid w:val="00A871C9"/>
    <w:rsid w:val="00A87A47"/>
    <w:rsid w:val="00A90447"/>
    <w:rsid w:val="00A9111E"/>
    <w:rsid w:val="00A912F8"/>
    <w:rsid w:val="00A91C33"/>
    <w:rsid w:val="00A91EBC"/>
    <w:rsid w:val="00A9232A"/>
    <w:rsid w:val="00A9264C"/>
    <w:rsid w:val="00A93116"/>
    <w:rsid w:val="00A93220"/>
    <w:rsid w:val="00A9379B"/>
    <w:rsid w:val="00A94804"/>
    <w:rsid w:val="00A9483D"/>
    <w:rsid w:val="00A94DBF"/>
    <w:rsid w:val="00A94F1D"/>
    <w:rsid w:val="00A955AC"/>
    <w:rsid w:val="00A95D9C"/>
    <w:rsid w:val="00A95ECC"/>
    <w:rsid w:val="00A96A43"/>
    <w:rsid w:val="00A96F56"/>
    <w:rsid w:val="00A9703C"/>
    <w:rsid w:val="00A971B8"/>
    <w:rsid w:val="00A97FE6"/>
    <w:rsid w:val="00AA01D7"/>
    <w:rsid w:val="00AA02B4"/>
    <w:rsid w:val="00AA1E40"/>
    <w:rsid w:val="00AA1F01"/>
    <w:rsid w:val="00AA364A"/>
    <w:rsid w:val="00AA3771"/>
    <w:rsid w:val="00AA40F4"/>
    <w:rsid w:val="00AA435C"/>
    <w:rsid w:val="00AA43C3"/>
    <w:rsid w:val="00AA4499"/>
    <w:rsid w:val="00AA4B9C"/>
    <w:rsid w:val="00AA4D9B"/>
    <w:rsid w:val="00AA7545"/>
    <w:rsid w:val="00AB0028"/>
    <w:rsid w:val="00AB0E43"/>
    <w:rsid w:val="00AB117E"/>
    <w:rsid w:val="00AB163D"/>
    <w:rsid w:val="00AB1E2D"/>
    <w:rsid w:val="00AB23AE"/>
    <w:rsid w:val="00AB2850"/>
    <w:rsid w:val="00AB307A"/>
    <w:rsid w:val="00AB3E79"/>
    <w:rsid w:val="00AB473E"/>
    <w:rsid w:val="00AB5BF8"/>
    <w:rsid w:val="00AB5C3A"/>
    <w:rsid w:val="00AB6141"/>
    <w:rsid w:val="00AB6175"/>
    <w:rsid w:val="00AB68EA"/>
    <w:rsid w:val="00AB6C7F"/>
    <w:rsid w:val="00AB7BA8"/>
    <w:rsid w:val="00AC041A"/>
    <w:rsid w:val="00AC0965"/>
    <w:rsid w:val="00AC0E88"/>
    <w:rsid w:val="00AC1E74"/>
    <w:rsid w:val="00AC1FBE"/>
    <w:rsid w:val="00AC2715"/>
    <w:rsid w:val="00AC284A"/>
    <w:rsid w:val="00AC2AA9"/>
    <w:rsid w:val="00AC2CCD"/>
    <w:rsid w:val="00AC2EE1"/>
    <w:rsid w:val="00AC35FC"/>
    <w:rsid w:val="00AC3B15"/>
    <w:rsid w:val="00AC3EC6"/>
    <w:rsid w:val="00AC4484"/>
    <w:rsid w:val="00AC5034"/>
    <w:rsid w:val="00AC56DD"/>
    <w:rsid w:val="00AC5763"/>
    <w:rsid w:val="00AC5EEB"/>
    <w:rsid w:val="00AC667F"/>
    <w:rsid w:val="00AC7A7C"/>
    <w:rsid w:val="00AD0965"/>
    <w:rsid w:val="00AD0F4A"/>
    <w:rsid w:val="00AD15DA"/>
    <w:rsid w:val="00AD167F"/>
    <w:rsid w:val="00AD2C9A"/>
    <w:rsid w:val="00AD36A4"/>
    <w:rsid w:val="00AD4860"/>
    <w:rsid w:val="00AD5854"/>
    <w:rsid w:val="00AD58A9"/>
    <w:rsid w:val="00AD5DE5"/>
    <w:rsid w:val="00AD61B1"/>
    <w:rsid w:val="00AD65E0"/>
    <w:rsid w:val="00AD661B"/>
    <w:rsid w:val="00AD6B6E"/>
    <w:rsid w:val="00AD6D8A"/>
    <w:rsid w:val="00AD7917"/>
    <w:rsid w:val="00AD7D40"/>
    <w:rsid w:val="00AD7EA5"/>
    <w:rsid w:val="00AE02C3"/>
    <w:rsid w:val="00AE0AC6"/>
    <w:rsid w:val="00AE186E"/>
    <w:rsid w:val="00AE1D2F"/>
    <w:rsid w:val="00AE2271"/>
    <w:rsid w:val="00AE239E"/>
    <w:rsid w:val="00AE273A"/>
    <w:rsid w:val="00AE2918"/>
    <w:rsid w:val="00AE2A76"/>
    <w:rsid w:val="00AE2B76"/>
    <w:rsid w:val="00AE32F1"/>
    <w:rsid w:val="00AE3571"/>
    <w:rsid w:val="00AE397A"/>
    <w:rsid w:val="00AE44F6"/>
    <w:rsid w:val="00AE4AFD"/>
    <w:rsid w:val="00AE59E1"/>
    <w:rsid w:val="00AE5B03"/>
    <w:rsid w:val="00AE6049"/>
    <w:rsid w:val="00AE7124"/>
    <w:rsid w:val="00AE7485"/>
    <w:rsid w:val="00AE7ABD"/>
    <w:rsid w:val="00AE7B0B"/>
    <w:rsid w:val="00AF015D"/>
    <w:rsid w:val="00AF0268"/>
    <w:rsid w:val="00AF0FC9"/>
    <w:rsid w:val="00AF1537"/>
    <w:rsid w:val="00AF2141"/>
    <w:rsid w:val="00AF230B"/>
    <w:rsid w:val="00AF2733"/>
    <w:rsid w:val="00AF2808"/>
    <w:rsid w:val="00AF281B"/>
    <w:rsid w:val="00AF2A5A"/>
    <w:rsid w:val="00AF2AD1"/>
    <w:rsid w:val="00AF31F0"/>
    <w:rsid w:val="00AF3499"/>
    <w:rsid w:val="00AF48CA"/>
    <w:rsid w:val="00AF50F8"/>
    <w:rsid w:val="00AF511F"/>
    <w:rsid w:val="00AF513A"/>
    <w:rsid w:val="00AF615A"/>
    <w:rsid w:val="00AF75AF"/>
    <w:rsid w:val="00B0114A"/>
    <w:rsid w:val="00B013C1"/>
    <w:rsid w:val="00B01FDF"/>
    <w:rsid w:val="00B02E87"/>
    <w:rsid w:val="00B03033"/>
    <w:rsid w:val="00B03F0B"/>
    <w:rsid w:val="00B0439D"/>
    <w:rsid w:val="00B04A18"/>
    <w:rsid w:val="00B053E4"/>
    <w:rsid w:val="00B05C68"/>
    <w:rsid w:val="00B05D4D"/>
    <w:rsid w:val="00B06EBB"/>
    <w:rsid w:val="00B07492"/>
    <w:rsid w:val="00B07884"/>
    <w:rsid w:val="00B10293"/>
    <w:rsid w:val="00B10DE2"/>
    <w:rsid w:val="00B120E8"/>
    <w:rsid w:val="00B12498"/>
    <w:rsid w:val="00B1268B"/>
    <w:rsid w:val="00B13436"/>
    <w:rsid w:val="00B136B2"/>
    <w:rsid w:val="00B1374B"/>
    <w:rsid w:val="00B13AFE"/>
    <w:rsid w:val="00B13F08"/>
    <w:rsid w:val="00B144FD"/>
    <w:rsid w:val="00B1463F"/>
    <w:rsid w:val="00B146B7"/>
    <w:rsid w:val="00B14DAB"/>
    <w:rsid w:val="00B15388"/>
    <w:rsid w:val="00B16B83"/>
    <w:rsid w:val="00B20187"/>
    <w:rsid w:val="00B205B7"/>
    <w:rsid w:val="00B20993"/>
    <w:rsid w:val="00B209C0"/>
    <w:rsid w:val="00B2100C"/>
    <w:rsid w:val="00B21077"/>
    <w:rsid w:val="00B213D0"/>
    <w:rsid w:val="00B21F04"/>
    <w:rsid w:val="00B23851"/>
    <w:rsid w:val="00B238D3"/>
    <w:rsid w:val="00B23BD5"/>
    <w:rsid w:val="00B23DE5"/>
    <w:rsid w:val="00B24881"/>
    <w:rsid w:val="00B24A6F"/>
    <w:rsid w:val="00B24A9E"/>
    <w:rsid w:val="00B2574F"/>
    <w:rsid w:val="00B25CE9"/>
    <w:rsid w:val="00B25CF5"/>
    <w:rsid w:val="00B25D40"/>
    <w:rsid w:val="00B26F3F"/>
    <w:rsid w:val="00B2713E"/>
    <w:rsid w:val="00B2732C"/>
    <w:rsid w:val="00B277C0"/>
    <w:rsid w:val="00B27A49"/>
    <w:rsid w:val="00B27EF6"/>
    <w:rsid w:val="00B30927"/>
    <w:rsid w:val="00B31284"/>
    <w:rsid w:val="00B31F23"/>
    <w:rsid w:val="00B31FAA"/>
    <w:rsid w:val="00B3237D"/>
    <w:rsid w:val="00B33A29"/>
    <w:rsid w:val="00B33DEE"/>
    <w:rsid w:val="00B345F8"/>
    <w:rsid w:val="00B34708"/>
    <w:rsid w:val="00B34D1A"/>
    <w:rsid w:val="00B34D68"/>
    <w:rsid w:val="00B350FE"/>
    <w:rsid w:val="00B355AA"/>
    <w:rsid w:val="00B36289"/>
    <w:rsid w:val="00B3692D"/>
    <w:rsid w:val="00B3694F"/>
    <w:rsid w:val="00B36D93"/>
    <w:rsid w:val="00B377F4"/>
    <w:rsid w:val="00B37D00"/>
    <w:rsid w:val="00B37D37"/>
    <w:rsid w:val="00B37FDA"/>
    <w:rsid w:val="00B40104"/>
    <w:rsid w:val="00B40414"/>
    <w:rsid w:val="00B40533"/>
    <w:rsid w:val="00B40F2D"/>
    <w:rsid w:val="00B411C1"/>
    <w:rsid w:val="00B4149A"/>
    <w:rsid w:val="00B414FC"/>
    <w:rsid w:val="00B41546"/>
    <w:rsid w:val="00B426DA"/>
    <w:rsid w:val="00B427B2"/>
    <w:rsid w:val="00B42EBB"/>
    <w:rsid w:val="00B43451"/>
    <w:rsid w:val="00B435F3"/>
    <w:rsid w:val="00B43882"/>
    <w:rsid w:val="00B43A9A"/>
    <w:rsid w:val="00B44918"/>
    <w:rsid w:val="00B44A29"/>
    <w:rsid w:val="00B45077"/>
    <w:rsid w:val="00B455EC"/>
    <w:rsid w:val="00B459A4"/>
    <w:rsid w:val="00B45BBB"/>
    <w:rsid w:val="00B462D0"/>
    <w:rsid w:val="00B46563"/>
    <w:rsid w:val="00B46841"/>
    <w:rsid w:val="00B46856"/>
    <w:rsid w:val="00B46AFC"/>
    <w:rsid w:val="00B46B08"/>
    <w:rsid w:val="00B4725D"/>
    <w:rsid w:val="00B47394"/>
    <w:rsid w:val="00B4753E"/>
    <w:rsid w:val="00B47FF0"/>
    <w:rsid w:val="00B51FB7"/>
    <w:rsid w:val="00B52752"/>
    <w:rsid w:val="00B52882"/>
    <w:rsid w:val="00B5431E"/>
    <w:rsid w:val="00B54365"/>
    <w:rsid w:val="00B54D6D"/>
    <w:rsid w:val="00B55178"/>
    <w:rsid w:val="00B55C14"/>
    <w:rsid w:val="00B55E77"/>
    <w:rsid w:val="00B56073"/>
    <w:rsid w:val="00B562E5"/>
    <w:rsid w:val="00B5663D"/>
    <w:rsid w:val="00B56A88"/>
    <w:rsid w:val="00B60957"/>
    <w:rsid w:val="00B6113B"/>
    <w:rsid w:val="00B6203E"/>
    <w:rsid w:val="00B620C5"/>
    <w:rsid w:val="00B6289D"/>
    <w:rsid w:val="00B62B06"/>
    <w:rsid w:val="00B63AD1"/>
    <w:rsid w:val="00B63DFF"/>
    <w:rsid w:val="00B63F59"/>
    <w:rsid w:val="00B64007"/>
    <w:rsid w:val="00B6442B"/>
    <w:rsid w:val="00B65A9D"/>
    <w:rsid w:val="00B65ABC"/>
    <w:rsid w:val="00B65AD1"/>
    <w:rsid w:val="00B661B9"/>
    <w:rsid w:val="00B665A7"/>
    <w:rsid w:val="00B67493"/>
    <w:rsid w:val="00B67615"/>
    <w:rsid w:val="00B72C42"/>
    <w:rsid w:val="00B7306B"/>
    <w:rsid w:val="00B73409"/>
    <w:rsid w:val="00B739FD"/>
    <w:rsid w:val="00B73E92"/>
    <w:rsid w:val="00B7412B"/>
    <w:rsid w:val="00B745F4"/>
    <w:rsid w:val="00B748C3"/>
    <w:rsid w:val="00B75480"/>
    <w:rsid w:val="00B75720"/>
    <w:rsid w:val="00B75D52"/>
    <w:rsid w:val="00B75FB2"/>
    <w:rsid w:val="00B76E8D"/>
    <w:rsid w:val="00B7702A"/>
    <w:rsid w:val="00B7798F"/>
    <w:rsid w:val="00B77B97"/>
    <w:rsid w:val="00B77BF9"/>
    <w:rsid w:val="00B803BE"/>
    <w:rsid w:val="00B812E6"/>
    <w:rsid w:val="00B818C2"/>
    <w:rsid w:val="00B818F3"/>
    <w:rsid w:val="00B81B94"/>
    <w:rsid w:val="00B82080"/>
    <w:rsid w:val="00B822BB"/>
    <w:rsid w:val="00B825FE"/>
    <w:rsid w:val="00B83118"/>
    <w:rsid w:val="00B83B45"/>
    <w:rsid w:val="00B83FA8"/>
    <w:rsid w:val="00B84BB9"/>
    <w:rsid w:val="00B8537E"/>
    <w:rsid w:val="00B85CA9"/>
    <w:rsid w:val="00B8638E"/>
    <w:rsid w:val="00B868A4"/>
    <w:rsid w:val="00B86F16"/>
    <w:rsid w:val="00B87685"/>
    <w:rsid w:val="00B87C0A"/>
    <w:rsid w:val="00B87E9B"/>
    <w:rsid w:val="00B91BEC"/>
    <w:rsid w:val="00B93424"/>
    <w:rsid w:val="00B93946"/>
    <w:rsid w:val="00B94164"/>
    <w:rsid w:val="00B94169"/>
    <w:rsid w:val="00B948FF"/>
    <w:rsid w:val="00B94CA1"/>
    <w:rsid w:val="00B95361"/>
    <w:rsid w:val="00B957F8"/>
    <w:rsid w:val="00B95C53"/>
    <w:rsid w:val="00B95FD7"/>
    <w:rsid w:val="00B963A0"/>
    <w:rsid w:val="00B9688C"/>
    <w:rsid w:val="00B96EB7"/>
    <w:rsid w:val="00B96F78"/>
    <w:rsid w:val="00B97B42"/>
    <w:rsid w:val="00B97C76"/>
    <w:rsid w:val="00BA0316"/>
    <w:rsid w:val="00BA064A"/>
    <w:rsid w:val="00BA0B6A"/>
    <w:rsid w:val="00BA0B83"/>
    <w:rsid w:val="00BA128B"/>
    <w:rsid w:val="00BA15C1"/>
    <w:rsid w:val="00BA161F"/>
    <w:rsid w:val="00BA1A9F"/>
    <w:rsid w:val="00BA1ED8"/>
    <w:rsid w:val="00BA237A"/>
    <w:rsid w:val="00BA26D7"/>
    <w:rsid w:val="00BA3732"/>
    <w:rsid w:val="00BA37F5"/>
    <w:rsid w:val="00BA4010"/>
    <w:rsid w:val="00BA459D"/>
    <w:rsid w:val="00BA4A19"/>
    <w:rsid w:val="00BA522A"/>
    <w:rsid w:val="00BA5772"/>
    <w:rsid w:val="00BA5887"/>
    <w:rsid w:val="00BA5D68"/>
    <w:rsid w:val="00BA67A9"/>
    <w:rsid w:val="00BA74FB"/>
    <w:rsid w:val="00BA754B"/>
    <w:rsid w:val="00BA7667"/>
    <w:rsid w:val="00BA7A5F"/>
    <w:rsid w:val="00BB0F5E"/>
    <w:rsid w:val="00BB0FE2"/>
    <w:rsid w:val="00BB2585"/>
    <w:rsid w:val="00BB2C7E"/>
    <w:rsid w:val="00BB2DFC"/>
    <w:rsid w:val="00BB3032"/>
    <w:rsid w:val="00BB30B2"/>
    <w:rsid w:val="00BB3582"/>
    <w:rsid w:val="00BB4139"/>
    <w:rsid w:val="00BB43B3"/>
    <w:rsid w:val="00BB4BC5"/>
    <w:rsid w:val="00BB4C9C"/>
    <w:rsid w:val="00BB50A5"/>
    <w:rsid w:val="00BB5BD2"/>
    <w:rsid w:val="00BB6283"/>
    <w:rsid w:val="00BB63D9"/>
    <w:rsid w:val="00BB68A4"/>
    <w:rsid w:val="00BB6CC7"/>
    <w:rsid w:val="00BB759D"/>
    <w:rsid w:val="00BB770B"/>
    <w:rsid w:val="00BB7DC5"/>
    <w:rsid w:val="00BC002D"/>
    <w:rsid w:val="00BC078B"/>
    <w:rsid w:val="00BC1641"/>
    <w:rsid w:val="00BC16CC"/>
    <w:rsid w:val="00BC1E4F"/>
    <w:rsid w:val="00BC3AB4"/>
    <w:rsid w:val="00BC424E"/>
    <w:rsid w:val="00BC48A6"/>
    <w:rsid w:val="00BC4C4F"/>
    <w:rsid w:val="00BC5B20"/>
    <w:rsid w:val="00BC5E43"/>
    <w:rsid w:val="00BC5FB2"/>
    <w:rsid w:val="00BC603D"/>
    <w:rsid w:val="00BC625B"/>
    <w:rsid w:val="00BC6723"/>
    <w:rsid w:val="00BC7818"/>
    <w:rsid w:val="00BD020D"/>
    <w:rsid w:val="00BD2B2F"/>
    <w:rsid w:val="00BD38B3"/>
    <w:rsid w:val="00BD406B"/>
    <w:rsid w:val="00BD42D9"/>
    <w:rsid w:val="00BD455D"/>
    <w:rsid w:val="00BD4855"/>
    <w:rsid w:val="00BD4CC0"/>
    <w:rsid w:val="00BD5E48"/>
    <w:rsid w:val="00BD6072"/>
    <w:rsid w:val="00BD6208"/>
    <w:rsid w:val="00BD65F3"/>
    <w:rsid w:val="00BD6C02"/>
    <w:rsid w:val="00BD7543"/>
    <w:rsid w:val="00BD7CCD"/>
    <w:rsid w:val="00BE00D0"/>
    <w:rsid w:val="00BE087C"/>
    <w:rsid w:val="00BE09F5"/>
    <w:rsid w:val="00BE0CB0"/>
    <w:rsid w:val="00BE0FED"/>
    <w:rsid w:val="00BE1A1D"/>
    <w:rsid w:val="00BE1F28"/>
    <w:rsid w:val="00BE1F4A"/>
    <w:rsid w:val="00BE220E"/>
    <w:rsid w:val="00BE29E7"/>
    <w:rsid w:val="00BE3213"/>
    <w:rsid w:val="00BE385A"/>
    <w:rsid w:val="00BE385C"/>
    <w:rsid w:val="00BE4DD0"/>
    <w:rsid w:val="00BE52AD"/>
    <w:rsid w:val="00BE540D"/>
    <w:rsid w:val="00BE57EA"/>
    <w:rsid w:val="00BE60BD"/>
    <w:rsid w:val="00BE6487"/>
    <w:rsid w:val="00BE653E"/>
    <w:rsid w:val="00BE7020"/>
    <w:rsid w:val="00BE72C5"/>
    <w:rsid w:val="00BF071D"/>
    <w:rsid w:val="00BF08F8"/>
    <w:rsid w:val="00BF0ACA"/>
    <w:rsid w:val="00BF0B78"/>
    <w:rsid w:val="00BF1068"/>
    <w:rsid w:val="00BF1178"/>
    <w:rsid w:val="00BF31BD"/>
    <w:rsid w:val="00BF32E4"/>
    <w:rsid w:val="00BF3644"/>
    <w:rsid w:val="00BF3A8B"/>
    <w:rsid w:val="00BF3F8C"/>
    <w:rsid w:val="00BF4373"/>
    <w:rsid w:val="00BF4669"/>
    <w:rsid w:val="00BF491F"/>
    <w:rsid w:val="00BF4BE2"/>
    <w:rsid w:val="00BF4FBA"/>
    <w:rsid w:val="00BF53F2"/>
    <w:rsid w:val="00BF6015"/>
    <w:rsid w:val="00BF6151"/>
    <w:rsid w:val="00BF6280"/>
    <w:rsid w:val="00BF6543"/>
    <w:rsid w:val="00BF733D"/>
    <w:rsid w:val="00BF75C1"/>
    <w:rsid w:val="00C000F4"/>
    <w:rsid w:val="00C00944"/>
    <w:rsid w:val="00C00E7C"/>
    <w:rsid w:val="00C01062"/>
    <w:rsid w:val="00C0169E"/>
    <w:rsid w:val="00C01BFB"/>
    <w:rsid w:val="00C01CB7"/>
    <w:rsid w:val="00C01D79"/>
    <w:rsid w:val="00C01DB3"/>
    <w:rsid w:val="00C01DC9"/>
    <w:rsid w:val="00C02AC9"/>
    <w:rsid w:val="00C02DA8"/>
    <w:rsid w:val="00C03221"/>
    <w:rsid w:val="00C0326F"/>
    <w:rsid w:val="00C03452"/>
    <w:rsid w:val="00C0364F"/>
    <w:rsid w:val="00C03807"/>
    <w:rsid w:val="00C03FDF"/>
    <w:rsid w:val="00C04001"/>
    <w:rsid w:val="00C052DD"/>
    <w:rsid w:val="00C05943"/>
    <w:rsid w:val="00C066AC"/>
    <w:rsid w:val="00C066D4"/>
    <w:rsid w:val="00C06B3E"/>
    <w:rsid w:val="00C07801"/>
    <w:rsid w:val="00C07A57"/>
    <w:rsid w:val="00C105B9"/>
    <w:rsid w:val="00C106E3"/>
    <w:rsid w:val="00C10E54"/>
    <w:rsid w:val="00C1269F"/>
    <w:rsid w:val="00C12826"/>
    <w:rsid w:val="00C12972"/>
    <w:rsid w:val="00C13B6A"/>
    <w:rsid w:val="00C13CFF"/>
    <w:rsid w:val="00C141D6"/>
    <w:rsid w:val="00C1437A"/>
    <w:rsid w:val="00C1453A"/>
    <w:rsid w:val="00C146BD"/>
    <w:rsid w:val="00C14C5B"/>
    <w:rsid w:val="00C14FBF"/>
    <w:rsid w:val="00C15282"/>
    <w:rsid w:val="00C15763"/>
    <w:rsid w:val="00C15E09"/>
    <w:rsid w:val="00C17391"/>
    <w:rsid w:val="00C1763B"/>
    <w:rsid w:val="00C1763C"/>
    <w:rsid w:val="00C17676"/>
    <w:rsid w:val="00C2014E"/>
    <w:rsid w:val="00C20386"/>
    <w:rsid w:val="00C2040D"/>
    <w:rsid w:val="00C20FA8"/>
    <w:rsid w:val="00C2133E"/>
    <w:rsid w:val="00C2199A"/>
    <w:rsid w:val="00C222D9"/>
    <w:rsid w:val="00C2307A"/>
    <w:rsid w:val="00C232CD"/>
    <w:rsid w:val="00C240D1"/>
    <w:rsid w:val="00C24CA0"/>
    <w:rsid w:val="00C256A9"/>
    <w:rsid w:val="00C26252"/>
    <w:rsid w:val="00C26B46"/>
    <w:rsid w:val="00C26BEC"/>
    <w:rsid w:val="00C26F19"/>
    <w:rsid w:val="00C270D9"/>
    <w:rsid w:val="00C3003D"/>
    <w:rsid w:val="00C30113"/>
    <w:rsid w:val="00C31C9B"/>
    <w:rsid w:val="00C31DF5"/>
    <w:rsid w:val="00C32292"/>
    <w:rsid w:val="00C32A93"/>
    <w:rsid w:val="00C32F7E"/>
    <w:rsid w:val="00C33802"/>
    <w:rsid w:val="00C34AE1"/>
    <w:rsid w:val="00C351F6"/>
    <w:rsid w:val="00C35478"/>
    <w:rsid w:val="00C357B2"/>
    <w:rsid w:val="00C3680A"/>
    <w:rsid w:val="00C3687F"/>
    <w:rsid w:val="00C36AAD"/>
    <w:rsid w:val="00C36FD0"/>
    <w:rsid w:val="00C3713B"/>
    <w:rsid w:val="00C37271"/>
    <w:rsid w:val="00C3735C"/>
    <w:rsid w:val="00C3793A"/>
    <w:rsid w:val="00C37DC9"/>
    <w:rsid w:val="00C404A4"/>
    <w:rsid w:val="00C40C4E"/>
    <w:rsid w:val="00C411DB"/>
    <w:rsid w:val="00C4141A"/>
    <w:rsid w:val="00C418A9"/>
    <w:rsid w:val="00C42176"/>
    <w:rsid w:val="00C4283F"/>
    <w:rsid w:val="00C429F6"/>
    <w:rsid w:val="00C43BE9"/>
    <w:rsid w:val="00C4424D"/>
    <w:rsid w:val="00C44536"/>
    <w:rsid w:val="00C467D0"/>
    <w:rsid w:val="00C46B76"/>
    <w:rsid w:val="00C46DDD"/>
    <w:rsid w:val="00C46E6E"/>
    <w:rsid w:val="00C505D9"/>
    <w:rsid w:val="00C50767"/>
    <w:rsid w:val="00C50A8D"/>
    <w:rsid w:val="00C50F91"/>
    <w:rsid w:val="00C511E7"/>
    <w:rsid w:val="00C51705"/>
    <w:rsid w:val="00C51759"/>
    <w:rsid w:val="00C5197C"/>
    <w:rsid w:val="00C522AD"/>
    <w:rsid w:val="00C5234D"/>
    <w:rsid w:val="00C52765"/>
    <w:rsid w:val="00C52CF9"/>
    <w:rsid w:val="00C52E70"/>
    <w:rsid w:val="00C53003"/>
    <w:rsid w:val="00C537E0"/>
    <w:rsid w:val="00C54C45"/>
    <w:rsid w:val="00C54F38"/>
    <w:rsid w:val="00C55642"/>
    <w:rsid w:val="00C55D64"/>
    <w:rsid w:val="00C57147"/>
    <w:rsid w:val="00C57CA4"/>
    <w:rsid w:val="00C60AD9"/>
    <w:rsid w:val="00C60B83"/>
    <w:rsid w:val="00C6107E"/>
    <w:rsid w:val="00C613C8"/>
    <w:rsid w:val="00C61821"/>
    <w:rsid w:val="00C61F33"/>
    <w:rsid w:val="00C625E1"/>
    <w:rsid w:val="00C62608"/>
    <w:rsid w:val="00C62874"/>
    <w:rsid w:val="00C62C1C"/>
    <w:rsid w:val="00C62EB6"/>
    <w:rsid w:val="00C62EDC"/>
    <w:rsid w:val="00C63457"/>
    <w:rsid w:val="00C634E3"/>
    <w:rsid w:val="00C63885"/>
    <w:rsid w:val="00C64698"/>
    <w:rsid w:val="00C6475E"/>
    <w:rsid w:val="00C65945"/>
    <w:rsid w:val="00C66215"/>
    <w:rsid w:val="00C66DD9"/>
    <w:rsid w:val="00C66FD9"/>
    <w:rsid w:val="00C67300"/>
    <w:rsid w:val="00C67831"/>
    <w:rsid w:val="00C678A5"/>
    <w:rsid w:val="00C67900"/>
    <w:rsid w:val="00C67DF8"/>
    <w:rsid w:val="00C67EF2"/>
    <w:rsid w:val="00C70BD9"/>
    <w:rsid w:val="00C71685"/>
    <w:rsid w:val="00C716C0"/>
    <w:rsid w:val="00C718D5"/>
    <w:rsid w:val="00C71C07"/>
    <w:rsid w:val="00C71C86"/>
    <w:rsid w:val="00C72160"/>
    <w:rsid w:val="00C7265E"/>
    <w:rsid w:val="00C72668"/>
    <w:rsid w:val="00C72952"/>
    <w:rsid w:val="00C72A55"/>
    <w:rsid w:val="00C72CEC"/>
    <w:rsid w:val="00C731BF"/>
    <w:rsid w:val="00C731D7"/>
    <w:rsid w:val="00C74688"/>
    <w:rsid w:val="00C7506B"/>
    <w:rsid w:val="00C752B0"/>
    <w:rsid w:val="00C753C3"/>
    <w:rsid w:val="00C75E43"/>
    <w:rsid w:val="00C7686E"/>
    <w:rsid w:val="00C76CA9"/>
    <w:rsid w:val="00C77006"/>
    <w:rsid w:val="00C7774E"/>
    <w:rsid w:val="00C77C0A"/>
    <w:rsid w:val="00C80470"/>
    <w:rsid w:val="00C805D4"/>
    <w:rsid w:val="00C80E7D"/>
    <w:rsid w:val="00C81EEE"/>
    <w:rsid w:val="00C81FE8"/>
    <w:rsid w:val="00C82DEA"/>
    <w:rsid w:val="00C8333F"/>
    <w:rsid w:val="00C837EB"/>
    <w:rsid w:val="00C837FB"/>
    <w:rsid w:val="00C83881"/>
    <w:rsid w:val="00C84E18"/>
    <w:rsid w:val="00C853CF"/>
    <w:rsid w:val="00C85F5F"/>
    <w:rsid w:val="00C86118"/>
    <w:rsid w:val="00C86F06"/>
    <w:rsid w:val="00C87D19"/>
    <w:rsid w:val="00C902E6"/>
    <w:rsid w:val="00C9059A"/>
    <w:rsid w:val="00C908F8"/>
    <w:rsid w:val="00C90F47"/>
    <w:rsid w:val="00C91648"/>
    <w:rsid w:val="00C91BFC"/>
    <w:rsid w:val="00C92AFA"/>
    <w:rsid w:val="00C94274"/>
    <w:rsid w:val="00C94903"/>
    <w:rsid w:val="00C9492E"/>
    <w:rsid w:val="00C95602"/>
    <w:rsid w:val="00C95D68"/>
    <w:rsid w:val="00C95D80"/>
    <w:rsid w:val="00C95F87"/>
    <w:rsid w:val="00C9653B"/>
    <w:rsid w:val="00C97549"/>
    <w:rsid w:val="00CA0EA2"/>
    <w:rsid w:val="00CA18AE"/>
    <w:rsid w:val="00CA24E0"/>
    <w:rsid w:val="00CA2CC7"/>
    <w:rsid w:val="00CA2F72"/>
    <w:rsid w:val="00CA3066"/>
    <w:rsid w:val="00CA32FF"/>
    <w:rsid w:val="00CA4000"/>
    <w:rsid w:val="00CA52A6"/>
    <w:rsid w:val="00CA5879"/>
    <w:rsid w:val="00CA58E1"/>
    <w:rsid w:val="00CA5946"/>
    <w:rsid w:val="00CA6CFA"/>
    <w:rsid w:val="00CA6D15"/>
    <w:rsid w:val="00CA7685"/>
    <w:rsid w:val="00CB113B"/>
    <w:rsid w:val="00CB1F7E"/>
    <w:rsid w:val="00CB1FE0"/>
    <w:rsid w:val="00CB2730"/>
    <w:rsid w:val="00CB2984"/>
    <w:rsid w:val="00CB3494"/>
    <w:rsid w:val="00CB34C0"/>
    <w:rsid w:val="00CB3917"/>
    <w:rsid w:val="00CB3ABD"/>
    <w:rsid w:val="00CB3C17"/>
    <w:rsid w:val="00CB3E8D"/>
    <w:rsid w:val="00CB40D1"/>
    <w:rsid w:val="00CB4A11"/>
    <w:rsid w:val="00CB4CEA"/>
    <w:rsid w:val="00CB50A9"/>
    <w:rsid w:val="00CB531F"/>
    <w:rsid w:val="00CB5C9E"/>
    <w:rsid w:val="00CB71B7"/>
    <w:rsid w:val="00CC019C"/>
    <w:rsid w:val="00CC01A8"/>
    <w:rsid w:val="00CC052A"/>
    <w:rsid w:val="00CC0752"/>
    <w:rsid w:val="00CC0C05"/>
    <w:rsid w:val="00CC0CFE"/>
    <w:rsid w:val="00CC0FD9"/>
    <w:rsid w:val="00CC14B1"/>
    <w:rsid w:val="00CC17C1"/>
    <w:rsid w:val="00CC20B7"/>
    <w:rsid w:val="00CC2D16"/>
    <w:rsid w:val="00CC30DF"/>
    <w:rsid w:val="00CC491F"/>
    <w:rsid w:val="00CC5C6B"/>
    <w:rsid w:val="00CC5FE6"/>
    <w:rsid w:val="00CC6218"/>
    <w:rsid w:val="00CC64C9"/>
    <w:rsid w:val="00CC66FF"/>
    <w:rsid w:val="00CC689B"/>
    <w:rsid w:val="00CC68D1"/>
    <w:rsid w:val="00CC7035"/>
    <w:rsid w:val="00CC73C2"/>
    <w:rsid w:val="00CC73CD"/>
    <w:rsid w:val="00CC7890"/>
    <w:rsid w:val="00CC7D7B"/>
    <w:rsid w:val="00CD0316"/>
    <w:rsid w:val="00CD0C41"/>
    <w:rsid w:val="00CD0EC9"/>
    <w:rsid w:val="00CD11A4"/>
    <w:rsid w:val="00CD18ED"/>
    <w:rsid w:val="00CD1A4B"/>
    <w:rsid w:val="00CD2062"/>
    <w:rsid w:val="00CD20BE"/>
    <w:rsid w:val="00CD25F2"/>
    <w:rsid w:val="00CD26DB"/>
    <w:rsid w:val="00CD2DC1"/>
    <w:rsid w:val="00CD374B"/>
    <w:rsid w:val="00CD38C2"/>
    <w:rsid w:val="00CD3A23"/>
    <w:rsid w:val="00CD3FFF"/>
    <w:rsid w:val="00CD45E3"/>
    <w:rsid w:val="00CD4CA2"/>
    <w:rsid w:val="00CD508E"/>
    <w:rsid w:val="00CD56BC"/>
    <w:rsid w:val="00CD59BA"/>
    <w:rsid w:val="00CD6C4D"/>
    <w:rsid w:val="00CD6E59"/>
    <w:rsid w:val="00CD75F5"/>
    <w:rsid w:val="00CD7B9E"/>
    <w:rsid w:val="00CE2B95"/>
    <w:rsid w:val="00CE2CDF"/>
    <w:rsid w:val="00CE3470"/>
    <w:rsid w:val="00CE38B3"/>
    <w:rsid w:val="00CE39BB"/>
    <w:rsid w:val="00CE3AEF"/>
    <w:rsid w:val="00CE3E24"/>
    <w:rsid w:val="00CE415E"/>
    <w:rsid w:val="00CE48CA"/>
    <w:rsid w:val="00CE4E16"/>
    <w:rsid w:val="00CE5677"/>
    <w:rsid w:val="00CE6BCB"/>
    <w:rsid w:val="00CE6BE8"/>
    <w:rsid w:val="00CE6F5B"/>
    <w:rsid w:val="00CE775F"/>
    <w:rsid w:val="00CE7BF0"/>
    <w:rsid w:val="00CE7CFE"/>
    <w:rsid w:val="00CF0453"/>
    <w:rsid w:val="00CF04F6"/>
    <w:rsid w:val="00CF05ED"/>
    <w:rsid w:val="00CF06E9"/>
    <w:rsid w:val="00CF1131"/>
    <w:rsid w:val="00CF1450"/>
    <w:rsid w:val="00CF1596"/>
    <w:rsid w:val="00CF15A8"/>
    <w:rsid w:val="00CF175D"/>
    <w:rsid w:val="00CF1F63"/>
    <w:rsid w:val="00CF2258"/>
    <w:rsid w:val="00CF37AE"/>
    <w:rsid w:val="00CF3831"/>
    <w:rsid w:val="00CF4072"/>
    <w:rsid w:val="00CF50F5"/>
    <w:rsid w:val="00CF57F4"/>
    <w:rsid w:val="00CF6446"/>
    <w:rsid w:val="00CF6794"/>
    <w:rsid w:val="00CF6993"/>
    <w:rsid w:val="00CF6DC6"/>
    <w:rsid w:val="00CF748D"/>
    <w:rsid w:val="00CF7E14"/>
    <w:rsid w:val="00D019DC"/>
    <w:rsid w:val="00D021C0"/>
    <w:rsid w:val="00D02C69"/>
    <w:rsid w:val="00D02C73"/>
    <w:rsid w:val="00D02C8A"/>
    <w:rsid w:val="00D0392F"/>
    <w:rsid w:val="00D03ECA"/>
    <w:rsid w:val="00D0477D"/>
    <w:rsid w:val="00D051A7"/>
    <w:rsid w:val="00D05FD1"/>
    <w:rsid w:val="00D0644D"/>
    <w:rsid w:val="00D067BB"/>
    <w:rsid w:val="00D067C9"/>
    <w:rsid w:val="00D06E2B"/>
    <w:rsid w:val="00D07280"/>
    <w:rsid w:val="00D07A7A"/>
    <w:rsid w:val="00D07C1B"/>
    <w:rsid w:val="00D07CA5"/>
    <w:rsid w:val="00D106DB"/>
    <w:rsid w:val="00D10875"/>
    <w:rsid w:val="00D12119"/>
    <w:rsid w:val="00D12D29"/>
    <w:rsid w:val="00D132A6"/>
    <w:rsid w:val="00D141AA"/>
    <w:rsid w:val="00D14E15"/>
    <w:rsid w:val="00D15614"/>
    <w:rsid w:val="00D1646E"/>
    <w:rsid w:val="00D16B0A"/>
    <w:rsid w:val="00D17403"/>
    <w:rsid w:val="00D2152A"/>
    <w:rsid w:val="00D2154E"/>
    <w:rsid w:val="00D21BE6"/>
    <w:rsid w:val="00D2223C"/>
    <w:rsid w:val="00D222C3"/>
    <w:rsid w:val="00D22440"/>
    <w:rsid w:val="00D22982"/>
    <w:rsid w:val="00D229D6"/>
    <w:rsid w:val="00D236B5"/>
    <w:rsid w:val="00D2448D"/>
    <w:rsid w:val="00D25289"/>
    <w:rsid w:val="00D2562A"/>
    <w:rsid w:val="00D2619A"/>
    <w:rsid w:val="00D27039"/>
    <w:rsid w:val="00D277F2"/>
    <w:rsid w:val="00D30660"/>
    <w:rsid w:val="00D312BC"/>
    <w:rsid w:val="00D3247C"/>
    <w:rsid w:val="00D330CC"/>
    <w:rsid w:val="00D3317E"/>
    <w:rsid w:val="00D3493B"/>
    <w:rsid w:val="00D34A6E"/>
    <w:rsid w:val="00D350D3"/>
    <w:rsid w:val="00D352F3"/>
    <w:rsid w:val="00D3651D"/>
    <w:rsid w:val="00D372A7"/>
    <w:rsid w:val="00D37993"/>
    <w:rsid w:val="00D37F7C"/>
    <w:rsid w:val="00D403A1"/>
    <w:rsid w:val="00D40452"/>
    <w:rsid w:val="00D40F47"/>
    <w:rsid w:val="00D411CD"/>
    <w:rsid w:val="00D4242D"/>
    <w:rsid w:val="00D4292C"/>
    <w:rsid w:val="00D43626"/>
    <w:rsid w:val="00D43B94"/>
    <w:rsid w:val="00D43ECE"/>
    <w:rsid w:val="00D43EF8"/>
    <w:rsid w:val="00D4465A"/>
    <w:rsid w:val="00D44ED1"/>
    <w:rsid w:val="00D44F6C"/>
    <w:rsid w:val="00D44FE7"/>
    <w:rsid w:val="00D45394"/>
    <w:rsid w:val="00D45D5D"/>
    <w:rsid w:val="00D472FC"/>
    <w:rsid w:val="00D476D0"/>
    <w:rsid w:val="00D4784A"/>
    <w:rsid w:val="00D479FA"/>
    <w:rsid w:val="00D50112"/>
    <w:rsid w:val="00D50CCB"/>
    <w:rsid w:val="00D50DAB"/>
    <w:rsid w:val="00D5198D"/>
    <w:rsid w:val="00D51B78"/>
    <w:rsid w:val="00D51B8A"/>
    <w:rsid w:val="00D51FCE"/>
    <w:rsid w:val="00D5220D"/>
    <w:rsid w:val="00D52796"/>
    <w:rsid w:val="00D52D35"/>
    <w:rsid w:val="00D52F63"/>
    <w:rsid w:val="00D53722"/>
    <w:rsid w:val="00D537B5"/>
    <w:rsid w:val="00D53E9D"/>
    <w:rsid w:val="00D54C4E"/>
    <w:rsid w:val="00D54D68"/>
    <w:rsid w:val="00D5544C"/>
    <w:rsid w:val="00D56100"/>
    <w:rsid w:val="00D56978"/>
    <w:rsid w:val="00D56BA7"/>
    <w:rsid w:val="00D5750F"/>
    <w:rsid w:val="00D57DC2"/>
    <w:rsid w:val="00D600A6"/>
    <w:rsid w:val="00D60D56"/>
    <w:rsid w:val="00D61433"/>
    <w:rsid w:val="00D6158C"/>
    <w:rsid w:val="00D6163A"/>
    <w:rsid w:val="00D61F65"/>
    <w:rsid w:val="00D65393"/>
    <w:rsid w:val="00D65417"/>
    <w:rsid w:val="00D65761"/>
    <w:rsid w:val="00D657F4"/>
    <w:rsid w:val="00D667B5"/>
    <w:rsid w:val="00D66CC8"/>
    <w:rsid w:val="00D67BAC"/>
    <w:rsid w:val="00D67E57"/>
    <w:rsid w:val="00D70D8A"/>
    <w:rsid w:val="00D70DC5"/>
    <w:rsid w:val="00D71C3B"/>
    <w:rsid w:val="00D72C95"/>
    <w:rsid w:val="00D7326D"/>
    <w:rsid w:val="00D733A4"/>
    <w:rsid w:val="00D73F62"/>
    <w:rsid w:val="00D74AF8"/>
    <w:rsid w:val="00D753FA"/>
    <w:rsid w:val="00D75B64"/>
    <w:rsid w:val="00D75B8C"/>
    <w:rsid w:val="00D75C2F"/>
    <w:rsid w:val="00D76001"/>
    <w:rsid w:val="00D76F59"/>
    <w:rsid w:val="00D77D49"/>
    <w:rsid w:val="00D804CE"/>
    <w:rsid w:val="00D8117C"/>
    <w:rsid w:val="00D81D46"/>
    <w:rsid w:val="00D82084"/>
    <w:rsid w:val="00D82235"/>
    <w:rsid w:val="00D82341"/>
    <w:rsid w:val="00D82753"/>
    <w:rsid w:val="00D82B71"/>
    <w:rsid w:val="00D8320C"/>
    <w:rsid w:val="00D83AA0"/>
    <w:rsid w:val="00D83C42"/>
    <w:rsid w:val="00D84365"/>
    <w:rsid w:val="00D84BEE"/>
    <w:rsid w:val="00D84F31"/>
    <w:rsid w:val="00D85E2A"/>
    <w:rsid w:val="00D860B1"/>
    <w:rsid w:val="00D86AA5"/>
    <w:rsid w:val="00D86C6D"/>
    <w:rsid w:val="00D87557"/>
    <w:rsid w:val="00D87CF7"/>
    <w:rsid w:val="00D90136"/>
    <w:rsid w:val="00D901D9"/>
    <w:rsid w:val="00D9063C"/>
    <w:rsid w:val="00D90B5F"/>
    <w:rsid w:val="00D90CB8"/>
    <w:rsid w:val="00D91CE3"/>
    <w:rsid w:val="00D928A5"/>
    <w:rsid w:val="00D933CC"/>
    <w:rsid w:val="00D9344F"/>
    <w:rsid w:val="00D9362A"/>
    <w:rsid w:val="00D9399D"/>
    <w:rsid w:val="00D94903"/>
    <w:rsid w:val="00D9491C"/>
    <w:rsid w:val="00D94A8C"/>
    <w:rsid w:val="00D95549"/>
    <w:rsid w:val="00D95CD6"/>
    <w:rsid w:val="00D9662F"/>
    <w:rsid w:val="00D967DE"/>
    <w:rsid w:val="00D96B97"/>
    <w:rsid w:val="00DA05EC"/>
    <w:rsid w:val="00DA1024"/>
    <w:rsid w:val="00DA10E7"/>
    <w:rsid w:val="00DA14DB"/>
    <w:rsid w:val="00DA1E22"/>
    <w:rsid w:val="00DA2067"/>
    <w:rsid w:val="00DA2C46"/>
    <w:rsid w:val="00DA3482"/>
    <w:rsid w:val="00DA379F"/>
    <w:rsid w:val="00DA3B2E"/>
    <w:rsid w:val="00DA3BC1"/>
    <w:rsid w:val="00DA4405"/>
    <w:rsid w:val="00DA4731"/>
    <w:rsid w:val="00DA4D47"/>
    <w:rsid w:val="00DA4DE3"/>
    <w:rsid w:val="00DA52F8"/>
    <w:rsid w:val="00DA5DC6"/>
    <w:rsid w:val="00DA6229"/>
    <w:rsid w:val="00DA7E69"/>
    <w:rsid w:val="00DB12E5"/>
    <w:rsid w:val="00DB1343"/>
    <w:rsid w:val="00DB2928"/>
    <w:rsid w:val="00DB2A15"/>
    <w:rsid w:val="00DB3607"/>
    <w:rsid w:val="00DB366F"/>
    <w:rsid w:val="00DB37FD"/>
    <w:rsid w:val="00DB3F4F"/>
    <w:rsid w:val="00DB4281"/>
    <w:rsid w:val="00DB4913"/>
    <w:rsid w:val="00DB50F3"/>
    <w:rsid w:val="00DB5497"/>
    <w:rsid w:val="00DB5565"/>
    <w:rsid w:val="00DB6018"/>
    <w:rsid w:val="00DB61CE"/>
    <w:rsid w:val="00DB62C2"/>
    <w:rsid w:val="00DB6535"/>
    <w:rsid w:val="00DB69EE"/>
    <w:rsid w:val="00DB6D8F"/>
    <w:rsid w:val="00DB7E4A"/>
    <w:rsid w:val="00DC0D78"/>
    <w:rsid w:val="00DC0DDF"/>
    <w:rsid w:val="00DC173E"/>
    <w:rsid w:val="00DC1A10"/>
    <w:rsid w:val="00DC1B38"/>
    <w:rsid w:val="00DC247E"/>
    <w:rsid w:val="00DC2EB2"/>
    <w:rsid w:val="00DC2F0B"/>
    <w:rsid w:val="00DC3641"/>
    <w:rsid w:val="00DC3C20"/>
    <w:rsid w:val="00DC439F"/>
    <w:rsid w:val="00DC4759"/>
    <w:rsid w:val="00DC5931"/>
    <w:rsid w:val="00DC751E"/>
    <w:rsid w:val="00DD04B0"/>
    <w:rsid w:val="00DD0FA1"/>
    <w:rsid w:val="00DD1B1E"/>
    <w:rsid w:val="00DD1D44"/>
    <w:rsid w:val="00DD1FC5"/>
    <w:rsid w:val="00DD23D1"/>
    <w:rsid w:val="00DD2B55"/>
    <w:rsid w:val="00DD378E"/>
    <w:rsid w:val="00DD397F"/>
    <w:rsid w:val="00DD3B2A"/>
    <w:rsid w:val="00DD3ECB"/>
    <w:rsid w:val="00DD4CE8"/>
    <w:rsid w:val="00DD4E82"/>
    <w:rsid w:val="00DD6859"/>
    <w:rsid w:val="00DD74F4"/>
    <w:rsid w:val="00DD77EB"/>
    <w:rsid w:val="00DD79DB"/>
    <w:rsid w:val="00DD7BD0"/>
    <w:rsid w:val="00DE00F3"/>
    <w:rsid w:val="00DE0B26"/>
    <w:rsid w:val="00DE0C59"/>
    <w:rsid w:val="00DE0D24"/>
    <w:rsid w:val="00DE1FCC"/>
    <w:rsid w:val="00DE29B6"/>
    <w:rsid w:val="00DE2CE0"/>
    <w:rsid w:val="00DE2D62"/>
    <w:rsid w:val="00DE2E23"/>
    <w:rsid w:val="00DE4550"/>
    <w:rsid w:val="00DE469A"/>
    <w:rsid w:val="00DE5175"/>
    <w:rsid w:val="00DE60C8"/>
    <w:rsid w:val="00DE6A2D"/>
    <w:rsid w:val="00DE6B79"/>
    <w:rsid w:val="00DE6F03"/>
    <w:rsid w:val="00DE70C5"/>
    <w:rsid w:val="00DE7A89"/>
    <w:rsid w:val="00DF0EBA"/>
    <w:rsid w:val="00DF13EC"/>
    <w:rsid w:val="00DF16D9"/>
    <w:rsid w:val="00DF18CD"/>
    <w:rsid w:val="00DF1B40"/>
    <w:rsid w:val="00DF1C30"/>
    <w:rsid w:val="00DF223D"/>
    <w:rsid w:val="00DF27D4"/>
    <w:rsid w:val="00DF34B1"/>
    <w:rsid w:val="00DF3673"/>
    <w:rsid w:val="00DF5223"/>
    <w:rsid w:val="00DF6014"/>
    <w:rsid w:val="00DF671B"/>
    <w:rsid w:val="00DF6E9D"/>
    <w:rsid w:val="00DF6EE4"/>
    <w:rsid w:val="00DF70EA"/>
    <w:rsid w:val="00DF721A"/>
    <w:rsid w:val="00DF7BAA"/>
    <w:rsid w:val="00E001D6"/>
    <w:rsid w:val="00E00472"/>
    <w:rsid w:val="00E00CEF"/>
    <w:rsid w:val="00E0103B"/>
    <w:rsid w:val="00E0293E"/>
    <w:rsid w:val="00E03ADC"/>
    <w:rsid w:val="00E04451"/>
    <w:rsid w:val="00E04DB6"/>
    <w:rsid w:val="00E051D1"/>
    <w:rsid w:val="00E063E2"/>
    <w:rsid w:val="00E06735"/>
    <w:rsid w:val="00E0725A"/>
    <w:rsid w:val="00E075B7"/>
    <w:rsid w:val="00E07873"/>
    <w:rsid w:val="00E10A44"/>
    <w:rsid w:val="00E10B11"/>
    <w:rsid w:val="00E10D7D"/>
    <w:rsid w:val="00E12275"/>
    <w:rsid w:val="00E129B4"/>
    <w:rsid w:val="00E129C6"/>
    <w:rsid w:val="00E12A4C"/>
    <w:rsid w:val="00E137CD"/>
    <w:rsid w:val="00E13CCC"/>
    <w:rsid w:val="00E14C61"/>
    <w:rsid w:val="00E15356"/>
    <w:rsid w:val="00E166E7"/>
    <w:rsid w:val="00E16A37"/>
    <w:rsid w:val="00E16C66"/>
    <w:rsid w:val="00E178DC"/>
    <w:rsid w:val="00E17B2F"/>
    <w:rsid w:val="00E20627"/>
    <w:rsid w:val="00E21370"/>
    <w:rsid w:val="00E21580"/>
    <w:rsid w:val="00E21B68"/>
    <w:rsid w:val="00E2385E"/>
    <w:rsid w:val="00E23A7B"/>
    <w:rsid w:val="00E24BBE"/>
    <w:rsid w:val="00E25483"/>
    <w:rsid w:val="00E25936"/>
    <w:rsid w:val="00E25B12"/>
    <w:rsid w:val="00E264BA"/>
    <w:rsid w:val="00E26A31"/>
    <w:rsid w:val="00E26E12"/>
    <w:rsid w:val="00E30480"/>
    <w:rsid w:val="00E30749"/>
    <w:rsid w:val="00E30CAD"/>
    <w:rsid w:val="00E3104B"/>
    <w:rsid w:val="00E31741"/>
    <w:rsid w:val="00E32B78"/>
    <w:rsid w:val="00E32FBF"/>
    <w:rsid w:val="00E339FE"/>
    <w:rsid w:val="00E34264"/>
    <w:rsid w:val="00E34CA0"/>
    <w:rsid w:val="00E35F60"/>
    <w:rsid w:val="00E35FDD"/>
    <w:rsid w:val="00E363CC"/>
    <w:rsid w:val="00E36736"/>
    <w:rsid w:val="00E3746D"/>
    <w:rsid w:val="00E417CD"/>
    <w:rsid w:val="00E41B4F"/>
    <w:rsid w:val="00E41CB2"/>
    <w:rsid w:val="00E41CFE"/>
    <w:rsid w:val="00E42B9E"/>
    <w:rsid w:val="00E42E98"/>
    <w:rsid w:val="00E435B7"/>
    <w:rsid w:val="00E43C16"/>
    <w:rsid w:val="00E44666"/>
    <w:rsid w:val="00E44CC7"/>
    <w:rsid w:val="00E452ED"/>
    <w:rsid w:val="00E4632B"/>
    <w:rsid w:val="00E467DD"/>
    <w:rsid w:val="00E47573"/>
    <w:rsid w:val="00E4767A"/>
    <w:rsid w:val="00E50D67"/>
    <w:rsid w:val="00E50FE2"/>
    <w:rsid w:val="00E51A08"/>
    <w:rsid w:val="00E53AF9"/>
    <w:rsid w:val="00E53B87"/>
    <w:rsid w:val="00E5417A"/>
    <w:rsid w:val="00E5482A"/>
    <w:rsid w:val="00E54CC4"/>
    <w:rsid w:val="00E54D58"/>
    <w:rsid w:val="00E55868"/>
    <w:rsid w:val="00E57035"/>
    <w:rsid w:val="00E571E0"/>
    <w:rsid w:val="00E6003A"/>
    <w:rsid w:val="00E6094D"/>
    <w:rsid w:val="00E6129F"/>
    <w:rsid w:val="00E612DC"/>
    <w:rsid w:val="00E61C15"/>
    <w:rsid w:val="00E61E0A"/>
    <w:rsid w:val="00E6237C"/>
    <w:rsid w:val="00E63A9C"/>
    <w:rsid w:val="00E651E6"/>
    <w:rsid w:val="00E651FD"/>
    <w:rsid w:val="00E6537C"/>
    <w:rsid w:val="00E6539D"/>
    <w:rsid w:val="00E653AD"/>
    <w:rsid w:val="00E65529"/>
    <w:rsid w:val="00E65B57"/>
    <w:rsid w:val="00E673CD"/>
    <w:rsid w:val="00E67438"/>
    <w:rsid w:val="00E67499"/>
    <w:rsid w:val="00E71922"/>
    <w:rsid w:val="00E71AD1"/>
    <w:rsid w:val="00E7244F"/>
    <w:rsid w:val="00E73595"/>
    <w:rsid w:val="00E73A6A"/>
    <w:rsid w:val="00E73E41"/>
    <w:rsid w:val="00E747F2"/>
    <w:rsid w:val="00E7508D"/>
    <w:rsid w:val="00E759A8"/>
    <w:rsid w:val="00E75C9D"/>
    <w:rsid w:val="00E75E12"/>
    <w:rsid w:val="00E7616C"/>
    <w:rsid w:val="00E76441"/>
    <w:rsid w:val="00E76452"/>
    <w:rsid w:val="00E769C6"/>
    <w:rsid w:val="00E76B55"/>
    <w:rsid w:val="00E77337"/>
    <w:rsid w:val="00E77EAD"/>
    <w:rsid w:val="00E80011"/>
    <w:rsid w:val="00E8094E"/>
    <w:rsid w:val="00E818E6"/>
    <w:rsid w:val="00E82A76"/>
    <w:rsid w:val="00E8365B"/>
    <w:rsid w:val="00E84B30"/>
    <w:rsid w:val="00E84CFB"/>
    <w:rsid w:val="00E8508E"/>
    <w:rsid w:val="00E85829"/>
    <w:rsid w:val="00E85E46"/>
    <w:rsid w:val="00E86A76"/>
    <w:rsid w:val="00E86F12"/>
    <w:rsid w:val="00E871CD"/>
    <w:rsid w:val="00E87AAD"/>
    <w:rsid w:val="00E87E27"/>
    <w:rsid w:val="00E90498"/>
    <w:rsid w:val="00E9083B"/>
    <w:rsid w:val="00E90947"/>
    <w:rsid w:val="00E91617"/>
    <w:rsid w:val="00E91A58"/>
    <w:rsid w:val="00E91DEF"/>
    <w:rsid w:val="00E91E55"/>
    <w:rsid w:val="00E92174"/>
    <w:rsid w:val="00E92809"/>
    <w:rsid w:val="00E92DA4"/>
    <w:rsid w:val="00E93236"/>
    <w:rsid w:val="00E934EB"/>
    <w:rsid w:val="00E943FD"/>
    <w:rsid w:val="00E9441E"/>
    <w:rsid w:val="00E94611"/>
    <w:rsid w:val="00E94925"/>
    <w:rsid w:val="00E94EDB"/>
    <w:rsid w:val="00E9506C"/>
    <w:rsid w:val="00E952F4"/>
    <w:rsid w:val="00E95D4E"/>
    <w:rsid w:val="00E96CD4"/>
    <w:rsid w:val="00E96F5A"/>
    <w:rsid w:val="00E971A9"/>
    <w:rsid w:val="00E9782E"/>
    <w:rsid w:val="00E978DA"/>
    <w:rsid w:val="00EA02B9"/>
    <w:rsid w:val="00EA078C"/>
    <w:rsid w:val="00EA0DE0"/>
    <w:rsid w:val="00EA23BA"/>
    <w:rsid w:val="00EA2897"/>
    <w:rsid w:val="00EA2F15"/>
    <w:rsid w:val="00EA3E02"/>
    <w:rsid w:val="00EA3F6F"/>
    <w:rsid w:val="00EA4743"/>
    <w:rsid w:val="00EA489B"/>
    <w:rsid w:val="00EA5B35"/>
    <w:rsid w:val="00EA5B98"/>
    <w:rsid w:val="00EA63FF"/>
    <w:rsid w:val="00EA6539"/>
    <w:rsid w:val="00EA7FCF"/>
    <w:rsid w:val="00EB0269"/>
    <w:rsid w:val="00EB087E"/>
    <w:rsid w:val="00EB0ADC"/>
    <w:rsid w:val="00EB1BFB"/>
    <w:rsid w:val="00EB2052"/>
    <w:rsid w:val="00EB23DE"/>
    <w:rsid w:val="00EB2BE8"/>
    <w:rsid w:val="00EB2C4E"/>
    <w:rsid w:val="00EB3489"/>
    <w:rsid w:val="00EB379E"/>
    <w:rsid w:val="00EB478D"/>
    <w:rsid w:val="00EB48AC"/>
    <w:rsid w:val="00EB4CB0"/>
    <w:rsid w:val="00EB536C"/>
    <w:rsid w:val="00EB555C"/>
    <w:rsid w:val="00EB576B"/>
    <w:rsid w:val="00EB6303"/>
    <w:rsid w:val="00EB6A14"/>
    <w:rsid w:val="00EB7586"/>
    <w:rsid w:val="00EB7B36"/>
    <w:rsid w:val="00EB7C16"/>
    <w:rsid w:val="00EB7C52"/>
    <w:rsid w:val="00EC0591"/>
    <w:rsid w:val="00EC0D47"/>
    <w:rsid w:val="00EC2700"/>
    <w:rsid w:val="00EC2AF0"/>
    <w:rsid w:val="00EC2E56"/>
    <w:rsid w:val="00EC34F5"/>
    <w:rsid w:val="00EC3798"/>
    <w:rsid w:val="00EC43CD"/>
    <w:rsid w:val="00EC4492"/>
    <w:rsid w:val="00EC45DC"/>
    <w:rsid w:val="00EC4A36"/>
    <w:rsid w:val="00EC4FC3"/>
    <w:rsid w:val="00EC5646"/>
    <w:rsid w:val="00EC5717"/>
    <w:rsid w:val="00EC5B00"/>
    <w:rsid w:val="00EC6276"/>
    <w:rsid w:val="00EC68EF"/>
    <w:rsid w:val="00EC7B89"/>
    <w:rsid w:val="00EC7BD1"/>
    <w:rsid w:val="00ED0FF4"/>
    <w:rsid w:val="00ED134E"/>
    <w:rsid w:val="00ED153D"/>
    <w:rsid w:val="00ED175E"/>
    <w:rsid w:val="00ED1A95"/>
    <w:rsid w:val="00ED2302"/>
    <w:rsid w:val="00ED2C07"/>
    <w:rsid w:val="00ED2F69"/>
    <w:rsid w:val="00ED34B5"/>
    <w:rsid w:val="00ED3556"/>
    <w:rsid w:val="00ED35E5"/>
    <w:rsid w:val="00ED4016"/>
    <w:rsid w:val="00ED41A9"/>
    <w:rsid w:val="00ED489C"/>
    <w:rsid w:val="00ED4F5F"/>
    <w:rsid w:val="00ED6B66"/>
    <w:rsid w:val="00ED77D2"/>
    <w:rsid w:val="00ED794F"/>
    <w:rsid w:val="00ED7D5D"/>
    <w:rsid w:val="00ED7EA7"/>
    <w:rsid w:val="00EE12F2"/>
    <w:rsid w:val="00EE1E45"/>
    <w:rsid w:val="00EE4275"/>
    <w:rsid w:val="00EE440D"/>
    <w:rsid w:val="00EE464D"/>
    <w:rsid w:val="00EE48F6"/>
    <w:rsid w:val="00EE5249"/>
    <w:rsid w:val="00EE711E"/>
    <w:rsid w:val="00EE7FE8"/>
    <w:rsid w:val="00EF01D7"/>
    <w:rsid w:val="00EF0492"/>
    <w:rsid w:val="00EF08D8"/>
    <w:rsid w:val="00EF185E"/>
    <w:rsid w:val="00EF1BE2"/>
    <w:rsid w:val="00EF1C27"/>
    <w:rsid w:val="00EF218D"/>
    <w:rsid w:val="00EF249F"/>
    <w:rsid w:val="00EF342F"/>
    <w:rsid w:val="00EF435E"/>
    <w:rsid w:val="00EF46E8"/>
    <w:rsid w:val="00EF49D0"/>
    <w:rsid w:val="00EF4C51"/>
    <w:rsid w:val="00EF5512"/>
    <w:rsid w:val="00EF574E"/>
    <w:rsid w:val="00EF57A6"/>
    <w:rsid w:val="00EF581E"/>
    <w:rsid w:val="00EF60E1"/>
    <w:rsid w:val="00EF66A5"/>
    <w:rsid w:val="00EF6988"/>
    <w:rsid w:val="00EF6DA2"/>
    <w:rsid w:val="00EF73F9"/>
    <w:rsid w:val="00EF7A8A"/>
    <w:rsid w:val="00F00BCA"/>
    <w:rsid w:val="00F0110A"/>
    <w:rsid w:val="00F01B3B"/>
    <w:rsid w:val="00F01B75"/>
    <w:rsid w:val="00F01F64"/>
    <w:rsid w:val="00F02808"/>
    <w:rsid w:val="00F03399"/>
    <w:rsid w:val="00F03860"/>
    <w:rsid w:val="00F039F5"/>
    <w:rsid w:val="00F03D3D"/>
    <w:rsid w:val="00F042F6"/>
    <w:rsid w:val="00F04354"/>
    <w:rsid w:val="00F04383"/>
    <w:rsid w:val="00F049B3"/>
    <w:rsid w:val="00F04A0B"/>
    <w:rsid w:val="00F04C95"/>
    <w:rsid w:val="00F05462"/>
    <w:rsid w:val="00F055A2"/>
    <w:rsid w:val="00F0620B"/>
    <w:rsid w:val="00F064DF"/>
    <w:rsid w:val="00F067B2"/>
    <w:rsid w:val="00F071B5"/>
    <w:rsid w:val="00F07371"/>
    <w:rsid w:val="00F07833"/>
    <w:rsid w:val="00F07AD4"/>
    <w:rsid w:val="00F10143"/>
    <w:rsid w:val="00F1050A"/>
    <w:rsid w:val="00F10779"/>
    <w:rsid w:val="00F12085"/>
    <w:rsid w:val="00F1246A"/>
    <w:rsid w:val="00F1287B"/>
    <w:rsid w:val="00F13AE8"/>
    <w:rsid w:val="00F13C62"/>
    <w:rsid w:val="00F14C1B"/>
    <w:rsid w:val="00F15625"/>
    <w:rsid w:val="00F168A9"/>
    <w:rsid w:val="00F170BE"/>
    <w:rsid w:val="00F174C2"/>
    <w:rsid w:val="00F1751B"/>
    <w:rsid w:val="00F17E82"/>
    <w:rsid w:val="00F2093F"/>
    <w:rsid w:val="00F20CD5"/>
    <w:rsid w:val="00F21363"/>
    <w:rsid w:val="00F21898"/>
    <w:rsid w:val="00F21B4F"/>
    <w:rsid w:val="00F21E5D"/>
    <w:rsid w:val="00F224A6"/>
    <w:rsid w:val="00F224AA"/>
    <w:rsid w:val="00F22B8E"/>
    <w:rsid w:val="00F23476"/>
    <w:rsid w:val="00F23529"/>
    <w:rsid w:val="00F24076"/>
    <w:rsid w:val="00F249E5"/>
    <w:rsid w:val="00F24B92"/>
    <w:rsid w:val="00F24BD7"/>
    <w:rsid w:val="00F2671C"/>
    <w:rsid w:val="00F268C2"/>
    <w:rsid w:val="00F26D07"/>
    <w:rsid w:val="00F26E3B"/>
    <w:rsid w:val="00F26EB9"/>
    <w:rsid w:val="00F26F6A"/>
    <w:rsid w:val="00F27A03"/>
    <w:rsid w:val="00F27AE4"/>
    <w:rsid w:val="00F30B85"/>
    <w:rsid w:val="00F31C4D"/>
    <w:rsid w:val="00F31EF9"/>
    <w:rsid w:val="00F32695"/>
    <w:rsid w:val="00F32900"/>
    <w:rsid w:val="00F32AB4"/>
    <w:rsid w:val="00F33098"/>
    <w:rsid w:val="00F347A4"/>
    <w:rsid w:val="00F34953"/>
    <w:rsid w:val="00F34D99"/>
    <w:rsid w:val="00F35969"/>
    <w:rsid w:val="00F359B8"/>
    <w:rsid w:val="00F364DF"/>
    <w:rsid w:val="00F36861"/>
    <w:rsid w:val="00F36DDC"/>
    <w:rsid w:val="00F371B1"/>
    <w:rsid w:val="00F37426"/>
    <w:rsid w:val="00F37ACA"/>
    <w:rsid w:val="00F37AF8"/>
    <w:rsid w:val="00F4100B"/>
    <w:rsid w:val="00F4198D"/>
    <w:rsid w:val="00F42399"/>
    <w:rsid w:val="00F424DB"/>
    <w:rsid w:val="00F42B00"/>
    <w:rsid w:val="00F4321D"/>
    <w:rsid w:val="00F433F4"/>
    <w:rsid w:val="00F43C66"/>
    <w:rsid w:val="00F43FCA"/>
    <w:rsid w:val="00F44357"/>
    <w:rsid w:val="00F44418"/>
    <w:rsid w:val="00F44A10"/>
    <w:rsid w:val="00F451A7"/>
    <w:rsid w:val="00F4555E"/>
    <w:rsid w:val="00F455EF"/>
    <w:rsid w:val="00F45F72"/>
    <w:rsid w:val="00F45F91"/>
    <w:rsid w:val="00F467D4"/>
    <w:rsid w:val="00F4680A"/>
    <w:rsid w:val="00F469E9"/>
    <w:rsid w:val="00F476A4"/>
    <w:rsid w:val="00F503C5"/>
    <w:rsid w:val="00F50453"/>
    <w:rsid w:val="00F509CA"/>
    <w:rsid w:val="00F511BF"/>
    <w:rsid w:val="00F51E3A"/>
    <w:rsid w:val="00F51FFE"/>
    <w:rsid w:val="00F52750"/>
    <w:rsid w:val="00F529A0"/>
    <w:rsid w:val="00F5301F"/>
    <w:rsid w:val="00F53453"/>
    <w:rsid w:val="00F534E0"/>
    <w:rsid w:val="00F536C2"/>
    <w:rsid w:val="00F53A6B"/>
    <w:rsid w:val="00F5432C"/>
    <w:rsid w:val="00F54D0F"/>
    <w:rsid w:val="00F552D8"/>
    <w:rsid w:val="00F555BE"/>
    <w:rsid w:val="00F55658"/>
    <w:rsid w:val="00F55F4B"/>
    <w:rsid w:val="00F55F55"/>
    <w:rsid w:val="00F563C3"/>
    <w:rsid w:val="00F56653"/>
    <w:rsid w:val="00F56666"/>
    <w:rsid w:val="00F56675"/>
    <w:rsid w:val="00F5672A"/>
    <w:rsid w:val="00F56E90"/>
    <w:rsid w:val="00F575D9"/>
    <w:rsid w:val="00F57B07"/>
    <w:rsid w:val="00F61485"/>
    <w:rsid w:val="00F617CD"/>
    <w:rsid w:val="00F61A50"/>
    <w:rsid w:val="00F62272"/>
    <w:rsid w:val="00F62500"/>
    <w:rsid w:val="00F62520"/>
    <w:rsid w:val="00F62544"/>
    <w:rsid w:val="00F62A93"/>
    <w:rsid w:val="00F62BBE"/>
    <w:rsid w:val="00F63989"/>
    <w:rsid w:val="00F64586"/>
    <w:rsid w:val="00F64B40"/>
    <w:rsid w:val="00F64B4B"/>
    <w:rsid w:val="00F65A09"/>
    <w:rsid w:val="00F65AD9"/>
    <w:rsid w:val="00F6618D"/>
    <w:rsid w:val="00F66C1F"/>
    <w:rsid w:val="00F66F8A"/>
    <w:rsid w:val="00F67320"/>
    <w:rsid w:val="00F674E8"/>
    <w:rsid w:val="00F7117F"/>
    <w:rsid w:val="00F71EAA"/>
    <w:rsid w:val="00F721AE"/>
    <w:rsid w:val="00F726A2"/>
    <w:rsid w:val="00F728A7"/>
    <w:rsid w:val="00F72B3E"/>
    <w:rsid w:val="00F72B60"/>
    <w:rsid w:val="00F72D4B"/>
    <w:rsid w:val="00F73062"/>
    <w:rsid w:val="00F73631"/>
    <w:rsid w:val="00F73BA0"/>
    <w:rsid w:val="00F74047"/>
    <w:rsid w:val="00F745EB"/>
    <w:rsid w:val="00F76546"/>
    <w:rsid w:val="00F765C1"/>
    <w:rsid w:val="00F770BA"/>
    <w:rsid w:val="00F8061D"/>
    <w:rsid w:val="00F80869"/>
    <w:rsid w:val="00F812C3"/>
    <w:rsid w:val="00F8144F"/>
    <w:rsid w:val="00F815AB"/>
    <w:rsid w:val="00F81C6F"/>
    <w:rsid w:val="00F82F93"/>
    <w:rsid w:val="00F83145"/>
    <w:rsid w:val="00F83F07"/>
    <w:rsid w:val="00F83FF1"/>
    <w:rsid w:val="00F841CC"/>
    <w:rsid w:val="00F8439D"/>
    <w:rsid w:val="00F84A5C"/>
    <w:rsid w:val="00F85E0D"/>
    <w:rsid w:val="00F862C3"/>
    <w:rsid w:val="00F86C5C"/>
    <w:rsid w:val="00F86D1E"/>
    <w:rsid w:val="00F86F79"/>
    <w:rsid w:val="00F87641"/>
    <w:rsid w:val="00F902B7"/>
    <w:rsid w:val="00F910EE"/>
    <w:rsid w:val="00F9135C"/>
    <w:rsid w:val="00F91AB7"/>
    <w:rsid w:val="00F91B7E"/>
    <w:rsid w:val="00F92928"/>
    <w:rsid w:val="00F92AA3"/>
    <w:rsid w:val="00F93426"/>
    <w:rsid w:val="00F9365F"/>
    <w:rsid w:val="00F936EC"/>
    <w:rsid w:val="00F93A81"/>
    <w:rsid w:val="00F93B44"/>
    <w:rsid w:val="00F9413E"/>
    <w:rsid w:val="00F948EC"/>
    <w:rsid w:val="00F965EC"/>
    <w:rsid w:val="00F96CEB"/>
    <w:rsid w:val="00F96E34"/>
    <w:rsid w:val="00FA02AA"/>
    <w:rsid w:val="00FA0578"/>
    <w:rsid w:val="00FA0602"/>
    <w:rsid w:val="00FA0A9E"/>
    <w:rsid w:val="00FA0F0C"/>
    <w:rsid w:val="00FA163E"/>
    <w:rsid w:val="00FA1E26"/>
    <w:rsid w:val="00FA279B"/>
    <w:rsid w:val="00FA2A18"/>
    <w:rsid w:val="00FA2ED4"/>
    <w:rsid w:val="00FA379C"/>
    <w:rsid w:val="00FA404A"/>
    <w:rsid w:val="00FA47E3"/>
    <w:rsid w:val="00FA52EA"/>
    <w:rsid w:val="00FA601F"/>
    <w:rsid w:val="00FA755E"/>
    <w:rsid w:val="00FA7C91"/>
    <w:rsid w:val="00FB048F"/>
    <w:rsid w:val="00FB12A3"/>
    <w:rsid w:val="00FB1466"/>
    <w:rsid w:val="00FB1A14"/>
    <w:rsid w:val="00FB2472"/>
    <w:rsid w:val="00FB3400"/>
    <w:rsid w:val="00FB35E7"/>
    <w:rsid w:val="00FB418A"/>
    <w:rsid w:val="00FB49C5"/>
    <w:rsid w:val="00FB5D55"/>
    <w:rsid w:val="00FB6D14"/>
    <w:rsid w:val="00FB6E77"/>
    <w:rsid w:val="00FB7C2C"/>
    <w:rsid w:val="00FB7CCD"/>
    <w:rsid w:val="00FC02A2"/>
    <w:rsid w:val="00FC0D15"/>
    <w:rsid w:val="00FC0DB6"/>
    <w:rsid w:val="00FC13E1"/>
    <w:rsid w:val="00FC153B"/>
    <w:rsid w:val="00FC15EA"/>
    <w:rsid w:val="00FC1A2A"/>
    <w:rsid w:val="00FC1F56"/>
    <w:rsid w:val="00FC3C71"/>
    <w:rsid w:val="00FC40BA"/>
    <w:rsid w:val="00FC4976"/>
    <w:rsid w:val="00FC50A6"/>
    <w:rsid w:val="00FC538D"/>
    <w:rsid w:val="00FC600D"/>
    <w:rsid w:val="00FC6041"/>
    <w:rsid w:val="00FC636B"/>
    <w:rsid w:val="00FC713E"/>
    <w:rsid w:val="00FC79B1"/>
    <w:rsid w:val="00FD0894"/>
    <w:rsid w:val="00FD08F9"/>
    <w:rsid w:val="00FD0A82"/>
    <w:rsid w:val="00FD10C7"/>
    <w:rsid w:val="00FD2A5E"/>
    <w:rsid w:val="00FD2D11"/>
    <w:rsid w:val="00FD2EFE"/>
    <w:rsid w:val="00FD399A"/>
    <w:rsid w:val="00FD410D"/>
    <w:rsid w:val="00FD4565"/>
    <w:rsid w:val="00FD4808"/>
    <w:rsid w:val="00FD4991"/>
    <w:rsid w:val="00FD49ED"/>
    <w:rsid w:val="00FD50CD"/>
    <w:rsid w:val="00FD51B0"/>
    <w:rsid w:val="00FD59C8"/>
    <w:rsid w:val="00FD627B"/>
    <w:rsid w:val="00FD6914"/>
    <w:rsid w:val="00FD7245"/>
    <w:rsid w:val="00FD7BAE"/>
    <w:rsid w:val="00FE03E2"/>
    <w:rsid w:val="00FE0540"/>
    <w:rsid w:val="00FE0653"/>
    <w:rsid w:val="00FE0C13"/>
    <w:rsid w:val="00FE20F4"/>
    <w:rsid w:val="00FE21B1"/>
    <w:rsid w:val="00FE27DA"/>
    <w:rsid w:val="00FE2F7E"/>
    <w:rsid w:val="00FE3810"/>
    <w:rsid w:val="00FE38A8"/>
    <w:rsid w:val="00FE38D1"/>
    <w:rsid w:val="00FE3C22"/>
    <w:rsid w:val="00FE3DCC"/>
    <w:rsid w:val="00FE3EB6"/>
    <w:rsid w:val="00FE3F7B"/>
    <w:rsid w:val="00FE3FA8"/>
    <w:rsid w:val="00FE4343"/>
    <w:rsid w:val="00FE4B2B"/>
    <w:rsid w:val="00FE50A6"/>
    <w:rsid w:val="00FE5A33"/>
    <w:rsid w:val="00FE654A"/>
    <w:rsid w:val="00FE6E85"/>
    <w:rsid w:val="00FE6FA4"/>
    <w:rsid w:val="00FE70EB"/>
    <w:rsid w:val="00FE7308"/>
    <w:rsid w:val="00FE7DF5"/>
    <w:rsid w:val="00FF071D"/>
    <w:rsid w:val="00FF1272"/>
    <w:rsid w:val="00FF15D6"/>
    <w:rsid w:val="00FF1943"/>
    <w:rsid w:val="00FF1D20"/>
    <w:rsid w:val="00FF1DB1"/>
    <w:rsid w:val="00FF2623"/>
    <w:rsid w:val="00FF2DD0"/>
    <w:rsid w:val="00FF3187"/>
    <w:rsid w:val="00FF3554"/>
    <w:rsid w:val="00FF4841"/>
    <w:rsid w:val="00FF48A2"/>
    <w:rsid w:val="00FF4B6F"/>
    <w:rsid w:val="00FF50EA"/>
    <w:rsid w:val="00FF5D78"/>
    <w:rsid w:val="00FF5EA9"/>
    <w:rsid w:val="00FF6E66"/>
    <w:rsid w:val="00FF6F9A"/>
    <w:rsid w:val="00FF711F"/>
    <w:rsid w:val="00FF725C"/>
    <w:rsid w:val="00FF748D"/>
    <w:rsid w:val="00FF7595"/>
    <w:rsid w:val="00FF7E7F"/>
    <w:rsid w:val="00FF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363839"/>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rsid w:val="007057BF"/>
    <w:pPr>
      <w:tabs>
        <w:tab w:val="center" w:pos="4677"/>
        <w:tab w:val="right" w:pos="9355"/>
      </w:tabs>
    </w:pPr>
  </w:style>
  <w:style w:type="paragraph" w:styleId="24">
    <w:name w:val="Body Text Indent 2"/>
    <w:basedOn w:val="a3"/>
    <w:link w:val="25"/>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link w:val="54"/>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Полужирный,Курсив,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1f6">
    <w:name w:val="Основной текст1"/>
    <w:basedOn w:val="afff2"/>
    <w:rsid w:val="00DE29B6"/>
    <w:rPr>
      <w:color w:val="000000"/>
      <w:spacing w:val="3"/>
      <w:w w:val="100"/>
      <w:position w:val="0"/>
      <w:sz w:val="21"/>
      <w:szCs w:val="21"/>
      <w:shd w:val="clear" w:color="auto" w:fill="FFFFFF"/>
      <w:lang w:val="ru-RU"/>
    </w:rPr>
  </w:style>
  <w:style w:type="character" w:customStyle="1" w:styleId="affff8">
    <w:name w:val="Основной текст + Курсив"/>
    <w:aliases w:val="Интервал 0 pt"/>
    <w:basedOn w:val="afff2"/>
    <w:rsid w:val="00DE29B6"/>
    <w:rPr>
      <w:i/>
      <w:iCs/>
      <w:color w:val="000000"/>
      <w:spacing w:val="-2"/>
      <w:w w:val="100"/>
      <w:position w:val="0"/>
      <w:sz w:val="21"/>
      <w:szCs w:val="21"/>
      <w:shd w:val="clear" w:color="auto" w:fill="FFFFFF"/>
      <w:lang w:val="ru-RU"/>
    </w:rPr>
  </w:style>
  <w:style w:type="character" w:customStyle="1" w:styleId="2b">
    <w:name w:val="Основной текст2"/>
    <w:basedOn w:val="afff2"/>
    <w:rsid w:val="00DE29B6"/>
    <w:rPr>
      <w:color w:val="000000"/>
      <w:spacing w:val="3"/>
      <w:w w:val="100"/>
      <w:position w:val="0"/>
      <w:sz w:val="21"/>
      <w:szCs w:val="21"/>
      <w:shd w:val="clear" w:color="auto" w:fill="FFFFFF"/>
      <w:lang w:val="ru-RU"/>
    </w:rPr>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3"/>
    <w:rsid w:val="00676013"/>
    <w:pPr>
      <w:spacing w:after="160" w:line="240" w:lineRule="exact"/>
    </w:pPr>
    <w:rPr>
      <w:rFonts w:ascii="Verdana" w:hAnsi="Verdana" w:cs="Verdana"/>
      <w:sz w:val="20"/>
      <w:szCs w:val="20"/>
      <w:lang w:val="en-US" w:eastAsia="en-US"/>
    </w:rPr>
  </w:style>
  <w:style w:type="character" w:customStyle="1" w:styleId="Tahoma20pt0pt">
    <w:name w:val="Основной текст + Tahoma;20 pt;Полужирный;Интервал 0 pt"/>
    <w:basedOn w:val="afff2"/>
    <w:rsid w:val="008376E3"/>
    <w:rPr>
      <w:rFonts w:ascii="Tahoma" w:eastAsia="Tahoma" w:hAnsi="Tahoma" w:cs="Tahoma"/>
      <w:b/>
      <w:bCs/>
      <w:i w:val="0"/>
      <w:iCs w:val="0"/>
      <w:smallCaps w:val="0"/>
      <w:strike w:val="0"/>
      <w:color w:val="000000"/>
      <w:spacing w:val="7"/>
      <w:w w:val="100"/>
      <w:position w:val="0"/>
      <w:sz w:val="40"/>
      <w:szCs w:val="40"/>
      <w:u w:val="none"/>
      <w:shd w:val="clear" w:color="auto" w:fill="FFFFFF"/>
      <w:lang w:val="ru-RU"/>
    </w:rPr>
  </w:style>
  <w:style w:type="character" w:customStyle="1" w:styleId="affff9">
    <w:name w:val="Основной текст + Малые прописные"/>
    <w:basedOn w:val="afff2"/>
    <w:rsid w:val="008376E3"/>
    <w:rPr>
      <w:rFonts w:ascii="Times New Roman" w:eastAsia="Times New Roman" w:hAnsi="Times New Roman" w:cs="Times New Roman"/>
      <w:b w:val="0"/>
      <w:bCs w:val="0"/>
      <w:i w:val="0"/>
      <w:iCs w:val="0"/>
      <w:smallCaps/>
      <w:strike w:val="0"/>
      <w:color w:val="000000"/>
      <w:spacing w:val="3"/>
      <w:w w:val="100"/>
      <w:position w:val="0"/>
      <w:sz w:val="21"/>
      <w:szCs w:val="21"/>
      <w:u w:val="none"/>
      <w:shd w:val="clear" w:color="auto" w:fill="FFFFFF"/>
      <w:lang w:val="ru-RU"/>
    </w:rPr>
  </w:style>
  <w:style w:type="character" w:customStyle="1" w:styleId="2c">
    <w:name w:val="Основной текст (2)_"/>
    <w:basedOn w:val="a4"/>
    <w:rsid w:val="008376E3"/>
    <w:rPr>
      <w:rFonts w:ascii="Times New Roman" w:eastAsia="Times New Roman" w:hAnsi="Times New Roman" w:cs="Times New Roman"/>
      <w:b/>
      <w:bCs/>
      <w:i w:val="0"/>
      <w:iCs w:val="0"/>
      <w:smallCaps w:val="0"/>
      <w:strike w:val="0"/>
      <w:spacing w:val="-1"/>
      <w:sz w:val="17"/>
      <w:szCs w:val="17"/>
      <w:u w:val="none"/>
    </w:rPr>
  </w:style>
  <w:style w:type="character" w:customStyle="1" w:styleId="2d">
    <w:name w:val="Основной текст (2)"/>
    <w:basedOn w:val="2c"/>
    <w:rsid w:val="008376E3"/>
    <w:rPr>
      <w:rFonts w:ascii="Times New Roman" w:eastAsia="Times New Roman" w:hAnsi="Times New Roman" w:cs="Times New Roman"/>
      <w:b/>
      <w:bCs/>
      <w:i w:val="0"/>
      <w:iCs w:val="0"/>
      <w:smallCaps w:val="0"/>
      <w:strike w:val="0"/>
      <w:color w:val="000000"/>
      <w:spacing w:val="-1"/>
      <w:w w:val="100"/>
      <w:position w:val="0"/>
      <w:sz w:val="17"/>
      <w:szCs w:val="17"/>
      <w:u w:val="single"/>
      <w:lang w:val="en-US"/>
    </w:rPr>
  </w:style>
  <w:style w:type="character" w:customStyle="1" w:styleId="2e">
    <w:name w:val="Заголовок №2_"/>
    <w:basedOn w:val="a4"/>
    <w:link w:val="2f"/>
    <w:rsid w:val="008376E3"/>
    <w:rPr>
      <w:b/>
      <w:bCs/>
      <w:spacing w:val="1"/>
      <w:sz w:val="29"/>
      <w:szCs w:val="29"/>
      <w:shd w:val="clear" w:color="auto" w:fill="FFFFFF"/>
    </w:rPr>
  </w:style>
  <w:style w:type="character" w:customStyle="1" w:styleId="3c">
    <w:name w:val="Заголовок №3_"/>
    <w:basedOn w:val="a4"/>
    <w:link w:val="3d"/>
    <w:rsid w:val="008376E3"/>
    <w:rPr>
      <w:b/>
      <w:bCs/>
      <w:spacing w:val="-1"/>
      <w:sz w:val="26"/>
      <w:szCs w:val="26"/>
      <w:shd w:val="clear" w:color="auto" w:fill="FFFFFF"/>
    </w:rPr>
  </w:style>
  <w:style w:type="character" w:customStyle="1" w:styleId="3e">
    <w:name w:val="Основной текст (3)_"/>
    <w:basedOn w:val="a4"/>
    <w:rsid w:val="008376E3"/>
    <w:rPr>
      <w:rFonts w:ascii="Times New Roman" w:eastAsia="Times New Roman" w:hAnsi="Times New Roman" w:cs="Times New Roman"/>
      <w:b w:val="0"/>
      <w:bCs w:val="0"/>
      <w:i/>
      <w:iCs/>
      <w:smallCaps w:val="0"/>
      <w:strike w:val="0"/>
      <w:spacing w:val="-2"/>
      <w:sz w:val="21"/>
      <w:szCs w:val="21"/>
      <w:u w:val="none"/>
    </w:rPr>
  </w:style>
  <w:style w:type="character" w:customStyle="1" w:styleId="3f">
    <w:name w:val="Основной текст (3)"/>
    <w:basedOn w:val="3e"/>
    <w:rsid w:val="008376E3"/>
    <w:rPr>
      <w:rFonts w:ascii="Times New Roman" w:eastAsia="Times New Roman" w:hAnsi="Times New Roman" w:cs="Times New Roman"/>
      <w:b w:val="0"/>
      <w:bCs w:val="0"/>
      <w:i/>
      <w:iCs/>
      <w:smallCaps w:val="0"/>
      <w:strike w:val="0"/>
      <w:color w:val="000000"/>
      <w:spacing w:val="-2"/>
      <w:w w:val="100"/>
      <w:position w:val="0"/>
      <w:sz w:val="21"/>
      <w:szCs w:val="21"/>
      <w:u w:val="single"/>
      <w:lang w:val="ru-RU"/>
    </w:rPr>
  </w:style>
  <w:style w:type="character" w:customStyle="1" w:styleId="30pt">
    <w:name w:val="Основной текст (3) + Не курсив;Интервал 0 pt"/>
    <w:basedOn w:val="3e"/>
    <w:rsid w:val="008376E3"/>
    <w:rPr>
      <w:rFonts w:ascii="Times New Roman" w:eastAsia="Times New Roman" w:hAnsi="Times New Roman" w:cs="Times New Roman"/>
      <w:b w:val="0"/>
      <w:bCs w:val="0"/>
      <w:i/>
      <w:iCs/>
      <w:smallCaps w:val="0"/>
      <w:strike w:val="0"/>
      <w:color w:val="000000"/>
      <w:spacing w:val="3"/>
      <w:w w:val="100"/>
      <w:position w:val="0"/>
      <w:sz w:val="21"/>
      <w:szCs w:val="21"/>
      <w:u w:val="none"/>
      <w:lang w:val="ru-RU"/>
    </w:rPr>
  </w:style>
  <w:style w:type="character" w:customStyle="1" w:styleId="54">
    <w:name w:val="Оглавление 5 Знак"/>
    <w:basedOn w:val="a4"/>
    <w:link w:val="53"/>
    <w:rsid w:val="008376E3"/>
    <w:rPr>
      <w:rFonts w:ascii="Calibri" w:eastAsia="MS Mincho" w:hAnsi="Calibri"/>
      <w:sz w:val="22"/>
      <w:szCs w:val="22"/>
    </w:rPr>
  </w:style>
  <w:style w:type="character" w:customStyle="1" w:styleId="affffa">
    <w:name w:val="Оглавление"/>
    <w:basedOn w:val="54"/>
    <w:rsid w:val="008376E3"/>
    <w:rPr>
      <w:rFonts w:ascii="Calibri" w:eastAsia="MS Mincho" w:hAnsi="Calibri"/>
      <w:color w:val="000000"/>
      <w:w w:val="100"/>
      <w:position w:val="0"/>
      <w:sz w:val="22"/>
      <w:szCs w:val="22"/>
      <w:lang w:val="ru-RU"/>
    </w:rPr>
  </w:style>
  <w:style w:type="character" w:customStyle="1" w:styleId="2f0">
    <w:name w:val="Колонтитул (2)_"/>
    <w:basedOn w:val="a4"/>
    <w:link w:val="2f1"/>
    <w:rsid w:val="008376E3"/>
    <w:rPr>
      <w:spacing w:val="5"/>
      <w:sz w:val="21"/>
      <w:szCs w:val="21"/>
      <w:shd w:val="clear" w:color="auto" w:fill="FFFFFF"/>
    </w:rPr>
  </w:style>
  <w:style w:type="character" w:customStyle="1" w:styleId="0pt2">
    <w:name w:val="Основной текст + Курсив;Интервал 0 pt"/>
    <w:basedOn w:val="afff2"/>
    <w:rsid w:val="008376E3"/>
    <w:rPr>
      <w:rFonts w:ascii="Times New Roman" w:eastAsia="Times New Roman" w:hAnsi="Times New Roman" w:cs="Times New Roman"/>
      <w:b w:val="0"/>
      <w:bCs w:val="0"/>
      <w:i/>
      <w:iCs/>
      <w:smallCaps w:val="0"/>
      <w:strike w:val="0"/>
      <w:color w:val="000000"/>
      <w:spacing w:val="-2"/>
      <w:w w:val="100"/>
      <w:position w:val="0"/>
      <w:sz w:val="21"/>
      <w:szCs w:val="21"/>
      <w:u w:val="single"/>
      <w:shd w:val="clear" w:color="auto" w:fill="FFFFFF"/>
      <w:lang w:val="ru-RU"/>
    </w:rPr>
  </w:style>
  <w:style w:type="character" w:customStyle="1" w:styleId="45">
    <w:name w:val="Основной текст (4)_"/>
    <w:basedOn w:val="a4"/>
    <w:link w:val="46"/>
    <w:rsid w:val="008376E3"/>
    <w:rPr>
      <w:b/>
      <w:bCs/>
      <w:i/>
      <w:iCs/>
      <w:spacing w:val="1"/>
      <w:sz w:val="21"/>
      <w:szCs w:val="21"/>
      <w:shd w:val="clear" w:color="auto" w:fill="FFFFFF"/>
    </w:rPr>
  </w:style>
  <w:style w:type="character" w:customStyle="1" w:styleId="0pt3">
    <w:name w:val="Подпись к таблице + Курсив;Интервал 0 pt"/>
    <w:basedOn w:val="afff3"/>
    <w:rsid w:val="008376E3"/>
    <w:rPr>
      <w:rFonts w:ascii="Times New Roman" w:eastAsia="Times New Roman" w:hAnsi="Times New Roman" w:cs="Times New Roman"/>
      <w:b w:val="0"/>
      <w:bCs w:val="0"/>
      <w:i/>
      <w:iCs/>
      <w:smallCaps w:val="0"/>
      <w:strike w:val="0"/>
      <w:color w:val="000000"/>
      <w:spacing w:val="-2"/>
      <w:w w:val="100"/>
      <w:position w:val="0"/>
      <w:sz w:val="21"/>
      <w:szCs w:val="21"/>
      <w:u w:val="single"/>
      <w:shd w:val="clear" w:color="auto" w:fill="FFFFFF"/>
      <w:lang w:val="ru-RU"/>
    </w:rPr>
  </w:style>
  <w:style w:type="character" w:customStyle="1" w:styleId="55">
    <w:name w:val="Заголовок №5_"/>
    <w:basedOn w:val="a4"/>
    <w:link w:val="56"/>
    <w:rsid w:val="008376E3"/>
    <w:rPr>
      <w:spacing w:val="3"/>
      <w:sz w:val="21"/>
      <w:szCs w:val="21"/>
      <w:shd w:val="clear" w:color="auto" w:fill="FFFFFF"/>
    </w:rPr>
  </w:style>
  <w:style w:type="character" w:customStyle="1" w:styleId="2f2">
    <w:name w:val="Подпись к таблице (2)_"/>
    <w:basedOn w:val="a4"/>
    <w:rsid w:val="008376E3"/>
    <w:rPr>
      <w:rFonts w:ascii="Times New Roman" w:eastAsia="Times New Roman" w:hAnsi="Times New Roman" w:cs="Times New Roman"/>
      <w:b w:val="0"/>
      <w:bCs w:val="0"/>
      <w:i/>
      <w:iCs/>
      <w:smallCaps w:val="0"/>
      <w:strike w:val="0"/>
      <w:spacing w:val="-2"/>
      <w:sz w:val="21"/>
      <w:szCs w:val="21"/>
      <w:u w:val="none"/>
    </w:rPr>
  </w:style>
  <w:style w:type="character" w:customStyle="1" w:styleId="2f3">
    <w:name w:val="Подпись к таблице (2)"/>
    <w:basedOn w:val="2f2"/>
    <w:rsid w:val="008376E3"/>
    <w:rPr>
      <w:rFonts w:ascii="Times New Roman" w:eastAsia="Times New Roman" w:hAnsi="Times New Roman" w:cs="Times New Roman"/>
      <w:b w:val="0"/>
      <w:bCs w:val="0"/>
      <w:i/>
      <w:iCs/>
      <w:smallCaps w:val="0"/>
      <w:strike w:val="0"/>
      <w:color w:val="000000"/>
      <w:spacing w:val="-2"/>
      <w:w w:val="100"/>
      <w:position w:val="0"/>
      <w:sz w:val="21"/>
      <w:szCs w:val="21"/>
      <w:u w:val="single"/>
      <w:lang w:val="ru-RU"/>
    </w:rPr>
  </w:style>
  <w:style w:type="character" w:customStyle="1" w:styleId="85pt0pt">
    <w:name w:val="Основной текст + 8;5 pt;Полужирный;Интервал 0 pt"/>
    <w:basedOn w:val="afff2"/>
    <w:rsid w:val="008376E3"/>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rPr>
  </w:style>
  <w:style w:type="character" w:customStyle="1" w:styleId="Dotum55pt0pt">
    <w:name w:val="Основной текст + Dotum;5;5 pt;Интервал 0 pt"/>
    <w:basedOn w:val="afff2"/>
    <w:rsid w:val="008376E3"/>
    <w:rPr>
      <w:rFonts w:ascii="Dotum" w:eastAsia="Dotum" w:hAnsi="Dotum" w:cs="Dotum"/>
      <w:b w:val="0"/>
      <w:bCs w:val="0"/>
      <w:i w:val="0"/>
      <w:iCs w:val="0"/>
      <w:smallCaps w:val="0"/>
      <w:strike w:val="0"/>
      <w:color w:val="000000"/>
      <w:spacing w:val="0"/>
      <w:w w:val="100"/>
      <w:position w:val="0"/>
      <w:sz w:val="11"/>
      <w:szCs w:val="11"/>
      <w:u w:val="none"/>
      <w:shd w:val="clear" w:color="auto" w:fill="FFFFFF"/>
    </w:rPr>
  </w:style>
  <w:style w:type="character" w:customStyle="1" w:styleId="57">
    <w:name w:val="Основной текст (5)_"/>
    <w:basedOn w:val="a4"/>
    <w:rsid w:val="008376E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8">
    <w:name w:val="Основной текст (5)"/>
    <w:basedOn w:val="57"/>
    <w:rsid w:val="008376E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0pt">
    <w:name w:val="Основной текст (5) + Курсив;Интервал 0 pt"/>
    <w:basedOn w:val="57"/>
    <w:rsid w:val="008376E3"/>
    <w:rPr>
      <w:rFonts w:ascii="Times New Roman" w:eastAsia="Times New Roman" w:hAnsi="Times New Roman" w:cs="Times New Roman"/>
      <w:b w:val="0"/>
      <w:bCs w:val="0"/>
      <w:i/>
      <w:iCs/>
      <w:smallCaps w:val="0"/>
      <w:strike w:val="0"/>
      <w:color w:val="000000"/>
      <w:spacing w:val="-2"/>
      <w:w w:val="100"/>
      <w:position w:val="0"/>
      <w:sz w:val="21"/>
      <w:szCs w:val="21"/>
      <w:u w:val="none"/>
    </w:rPr>
  </w:style>
  <w:style w:type="character" w:customStyle="1" w:styleId="63">
    <w:name w:val="Основной текст (6)_"/>
    <w:basedOn w:val="a4"/>
    <w:rsid w:val="008376E3"/>
    <w:rPr>
      <w:rFonts w:ascii="Times New Roman" w:eastAsia="Times New Roman" w:hAnsi="Times New Roman" w:cs="Times New Roman"/>
      <w:b/>
      <w:bCs/>
      <w:i w:val="0"/>
      <w:iCs w:val="0"/>
      <w:smallCaps w:val="0"/>
      <w:strike w:val="0"/>
      <w:spacing w:val="163"/>
      <w:sz w:val="54"/>
      <w:szCs w:val="54"/>
      <w:u w:val="none"/>
      <w:lang w:val="en-US"/>
    </w:rPr>
  </w:style>
  <w:style w:type="character" w:customStyle="1" w:styleId="64">
    <w:name w:val="Основной текст (6)"/>
    <w:basedOn w:val="63"/>
    <w:rsid w:val="008376E3"/>
    <w:rPr>
      <w:rFonts w:ascii="Times New Roman" w:eastAsia="Times New Roman" w:hAnsi="Times New Roman" w:cs="Times New Roman"/>
      <w:b/>
      <w:bCs/>
      <w:i w:val="0"/>
      <w:iCs w:val="0"/>
      <w:smallCaps w:val="0"/>
      <w:strike w:val="0"/>
      <w:color w:val="FFFFFF"/>
      <w:spacing w:val="163"/>
      <w:w w:val="100"/>
      <w:position w:val="0"/>
      <w:sz w:val="54"/>
      <w:szCs w:val="54"/>
      <w:u w:val="none"/>
      <w:lang w:val="en-US"/>
    </w:rPr>
  </w:style>
  <w:style w:type="character" w:customStyle="1" w:styleId="72">
    <w:name w:val="Основной текст (7)_"/>
    <w:basedOn w:val="a4"/>
    <w:link w:val="73"/>
    <w:rsid w:val="008376E3"/>
    <w:rPr>
      <w:b/>
      <w:bCs/>
      <w:spacing w:val="1"/>
      <w:sz w:val="29"/>
      <w:szCs w:val="29"/>
      <w:shd w:val="clear" w:color="auto" w:fill="FFFFFF"/>
    </w:rPr>
  </w:style>
  <w:style w:type="character" w:customStyle="1" w:styleId="TrebuchetMS55pt0pt">
    <w:name w:val="Основной текст + Trebuchet MS;5;5 pt;Интервал 0 pt"/>
    <w:basedOn w:val="afff2"/>
    <w:rsid w:val="008376E3"/>
    <w:rPr>
      <w:rFonts w:ascii="Trebuchet MS" w:eastAsia="Trebuchet MS" w:hAnsi="Trebuchet MS" w:cs="Trebuchet MS"/>
      <w:b w:val="0"/>
      <w:bCs w:val="0"/>
      <w:i w:val="0"/>
      <w:iCs w:val="0"/>
      <w:smallCaps w:val="0"/>
      <w:strike w:val="0"/>
      <w:color w:val="000000"/>
      <w:spacing w:val="0"/>
      <w:w w:val="100"/>
      <w:position w:val="0"/>
      <w:sz w:val="11"/>
      <w:szCs w:val="11"/>
      <w:u w:val="none"/>
      <w:shd w:val="clear" w:color="auto" w:fill="FFFFFF"/>
    </w:rPr>
  </w:style>
  <w:style w:type="character" w:customStyle="1" w:styleId="2f4">
    <w:name w:val="Подпись к картинке (2)_"/>
    <w:basedOn w:val="a4"/>
    <w:link w:val="2f5"/>
    <w:rsid w:val="008376E3"/>
    <w:rPr>
      <w:b/>
      <w:bCs/>
      <w:spacing w:val="-1"/>
      <w:sz w:val="17"/>
      <w:szCs w:val="17"/>
      <w:shd w:val="clear" w:color="auto" w:fill="FFFFFF"/>
    </w:rPr>
  </w:style>
  <w:style w:type="character" w:customStyle="1" w:styleId="2-1pt">
    <w:name w:val="Подпись к картинке (2) + Не полужирный;Курсив;Интервал -1 pt"/>
    <w:basedOn w:val="2f4"/>
    <w:rsid w:val="008376E3"/>
    <w:rPr>
      <w:b/>
      <w:bCs/>
      <w:i/>
      <w:iCs/>
      <w:color w:val="000000"/>
      <w:spacing w:val="-27"/>
      <w:w w:val="100"/>
      <w:position w:val="0"/>
      <w:sz w:val="17"/>
      <w:szCs w:val="17"/>
      <w:shd w:val="clear" w:color="auto" w:fill="FFFFFF"/>
      <w:lang w:val="ru-RU"/>
    </w:rPr>
  </w:style>
  <w:style w:type="character" w:customStyle="1" w:styleId="84">
    <w:name w:val="Основной текст (8)_"/>
    <w:basedOn w:val="a4"/>
    <w:link w:val="85"/>
    <w:rsid w:val="008376E3"/>
    <w:rPr>
      <w:rFonts w:ascii="Arial Narrow" w:eastAsia="Arial Narrow" w:hAnsi="Arial Narrow" w:cs="Arial Narrow"/>
      <w:b/>
      <w:bCs/>
      <w:sz w:val="38"/>
      <w:szCs w:val="38"/>
      <w:shd w:val="clear" w:color="auto" w:fill="FFFFFF"/>
    </w:rPr>
  </w:style>
  <w:style w:type="character" w:customStyle="1" w:styleId="8TrebuchetMS115pt0pt">
    <w:name w:val="Основной текст (8) + Trebuchet MS;11;5 pt;Курсив;Интервал 0 pt"/>
    <w:basedOn w:val="84"/>
    <w:rsid w:val="008376E3"/>
    <w:rPr>
      <w:rFonts w:ascii="Trebuchet MS" w:eastAsia="Trebuchet MS" w:hAnsi="Trebuchet MS" w:cs="Trebuchet MS"/>
      <w:b/>
      <w:bCs/>
      <w:i/>
      <w:iCs/>
      <w:color w:val="000000"/>
      <w:spacing w:val="3"/>
      <w:w w:val="100"/>
      <w:position w:val="0"/>
      <w:sz w:val="23"/>
      <w:szCs w:val="23"/>
      <w:shd w:val="clear" w:color="auto" w:fill="FFFFFF"/>
      <w:lang w:val="ru-RU"/>
    </w:rPr>
  </w:style>
  <w:style w:type="character" w:customStyle="1" w:styleId="TrebuchetMS35pt2pt">
    <w:name w:val="Основной текст + Trebuchet MS;35 pt;Полужирный;Интервал 2 pt"/>
    <w:basedOn w:val="afff2"/>
    <w:rsid w:val="008376E3"/>
    <w:rPr>
      <w:rFonts w:ascii="Trebuchet MS" w:eastAsia="Trebuchet MS" w:hAnsi="Trebuchet MS" w:cs="Trebuchet MS"/>
      <w:b/>
      <w:bCs/>
      <w:i w:val="0"/>
      <w:iCs w:val="0"/>
      <w:smallCaps w:val="0"/>
      <w:strike w:val="0"/>
      <w:color w:val="FFFFFF"/>
      <w:spacing w:val="58"/>
      <w:w w:val="100"/>
      <w:position w:val="0"/>
      <w:sz w:val="70"/>
      <w:szCs w:val="70"/>
      <w:u w:val="none"/>
      <w:shd w:val="clear" w:color="auto" w:fill="FFFFFF"/>
      <w:lang w:val="ru-RU"/>
    </w:rPr>
  </w:style>
  <w:style w:type="character" w:customStyle="1" w:styleId="47">
    <w:name w:val="Заголовок №4_"/>
    <w:basedOn w:val="a4"/>
    <w:link w:val="48"/>
    <w:rsid w:val="008376E3"/>
    <w:rPr>
      <w:b/>
      <w:bCs/>
      <w:spacing w:val="-18"/>
      <w:sz w:val="27"/>
      <w:szCs w:val="27"/>
      <w:shd w:val="clear" w:color="auto" w:fill="FFFFFF"/>
    </w:rPr>
  </w:style>
  <w:style w:type="character" w:customStyle="1" w:styleId="90pt">
    <w:name w:val="Основной текст (9) + Курсив;Интервал 0 pt"/>
    <w:basedOn w:val="91"/>
    <w:rsid w:val="008376E3"/>
    <w:rPr>
      <w:rFonts w:ascii="SimSun" w:eastAsia="SimSun" w:hAnsi="SimSun" w:cs="SimSun"/>
      <w:b w:val="0"/>
      <w:bCs w:val="0"/>
      <w:i/>
      <w:iCs/>
      <w:smallCaps w:val="0"/>
      <w:strike w:val="0"/>
      <w:color w:val="000000"/>
      <w:spacing w:val="0"/>
      <w:w w:val="100"/>
      <w:position w:val="0"/>
      <w:sz w:val="28"/>
      <w:szCs w:val="28"/>
      <w:u w:val="none"/>
      <w:shd w:val="clear" w:color="auto" w:fill="FFFFFF"/>
      <w:lang w:val="en-US"/>
    </w:rPr>
  </w:style>
  <w:style w:type="character" w:customStyle="1" w:styleId="affffb">
    <w:name w:val="Колонтитул + Не курсив"/>
    <w:basedOn w:val="afff5"/>
    <w:rsid w:val="008376E3"/>
    <w:rPr>
      <w:rFonts w:ascii="Times New Roman" w:eastAsia="Times New Roman" w:hAnsi="Times New Roman" w:cs="Times New Roman"/>
      <w:b w:val="0"/>
      <w:bCs w:val="0"/>
      <w:i/>
      <w:iCs/>
      <w:smallCaps w:val="0"/>
      <w:strike w:val="0"/>
      <w:color w:val="000000"/>
      <w:spacing w:val="0"/>
      <w:w w:val="100"/>
      <w:position w:val="0"/>
      <w:sz w:val="21"/>
      <w:szCs w:val="21"/>
      <w:u w:val="single"/>
      <w:shd w:val="clear" w:color="auto" w:fill="FFFFFF"/>
    </w:rPr>
  </w:style>
  <w:style w:type="character" w:customStyle="1" w:styleId="1f7">
    <w:name w:val="Заголовок №1_"/>
    <w:basedOn w:val="a4"/>
    <w:link w:val="1f8"/>
    <w:rsid w:val="008376E3"/>
    <w:rPr>
      <w:rFonts w:ascii="Trebuchet MS" w:eastAsia="Trebuchet MS" w:hAnsi="Trebuchet MS" w:cs="Trebuchet MS"/>
      <w:i/>
      <w:iCs/>
      <w:spacing w:val="3"/>
      <w:sz w:val="33"/>
      <w:szCs w:val="33"/>
      <w:shd w:val="clear" w:color="auto" w:fill="FFFFFF"/>
    </w:rPr>
  </w:style>
  <w:style w:type="character" w:customStyle="1" w:styleId="100">
    <w:name w:val="Основной текст (10)_"/>
    <w:basedOn w:val="a4"/>
    <w:link w:val="101"/>
    <w:rsid w:val="008376E3"/>
    <w:rPr>
      <w:rFonts w:ascii="Trebuchet MS" w:eastAsia="Trebuchet MS" w:hAnsi="Trebuchet MS" w:cs="Trebuchet MS"/>
      <w:b/>
      <w:bCs/>
      <w:i/>
      <w:iCs/>
      <w:spacing w:val="3"/>
      <w:sz w:val="23"/>
      <w:szCs w:val="23"/>
      <w:shd w:val="clear" w:color="auto" w:fill="FFFFFF"/>
    </w:rPr>
  </w:style>
  <w:style w:type="character" w:customStyle="1" w:styleId="10ArialNarrow19pt0pt">
    <w:name w:val="Основной текст (10) + Arial Narrow;19 pt;Не курсив;Интервал 0 pt"/>
    <w:basedOn w:val="100"/>
    <w:rsid w:val="008376E3"/>
    <w:rPr>
      <w:rFonts w:ascii="Arial Narrow" w:eastAsia="Arial Narrow" w:hAnsi="Arial Narrow" w:cs="Arial Narrow"/>
      <w:b/>
      <w:bCs/>
      <w:i/>
      <w:iCs/>
      <w:color w:val="000000"/>
      <w:spacing w:val="0"/>
      <w:w w:val="100"/>
      <w:position w:val="0"/>
      <w:sz w:val="38"/>
      <w:szCs w:val="38"/>
      <w:shd w:val="clear" w:color="auto" w:fill="FFFFFF"/>
      <w:lang w:val="ru-RU"/>
    </w:rPr>
  </w:style>
  <w:style w:type="character" w:customStyle="1" w:styleId="10TimesNewRoman185pt0pt">
    <w:name w:val="Основной текст (10) + Times New Roman;18;5 pt;Не курсив;Интервал 0 pt"/>
    <w:basedOn w:val="100"/>
    <w:rsid w:val="008376E3"/>
    <w:rPr>
      <w:rFonts w:ascii="Times New Roman" w:eastAsia="Times New Roman" w:hAnsi="Times New Roman" w:cs="Times New Roman"/>
      <w:b/>
      <w:bCs/>
      <w:i/>
      <w:iCs/>
      <w:color w:val="000000"/>
      <w:spacing w:val="0"/>
      <w:w w:val="100"/>
      <w:position w:val="0"/>
      <w:sz w:val="37"/>
      <w:szCs w:val="37"/>
      <w:shd w:val="clear" w:color="auto" w:fill="FFFFFF"/>
      <w:lang w:val="ru-RU"/>
    </w:rPr>
  </w:style>
  <w:style w:type="character" w:customStyle="1" w:styleId="10ArialNarrow29pt0pt200">
    <w:name w:val="Основной текст (10) + Arial Narrow;29 pt;Не полужирный;Не курсив;Интервал 0 pt;Масштаб 200%"/>
    <w:basedOn w:val="100"/>
    <w:rsid w:val="008376E3"/>
    <w:rPr>
      <w:rFonts w:ascii="Arial Narrow" w:eastAsia="Arial Narrow" w:hAnsi="Arial Narrow" w:cs="Arial Narrow"/>
      <w:b/>
      <w:bCs/>
      <w:i/>
      <w:iCs/>
      <w:color w:val="000000"/>
      <w:spacing w:val="0"/>
      <w:w w:val="200"/>
      <w:position w:val="0"/>
      <w:sz w:val="58"/>
      <w:szCs w:val="58"/>
      <w:shd w:val="clear" w:color="auto" w:fill="FFFFFF"/>
    </w:rPr>
  </w:style>
  <w:style w:type="character" w:customStyle="1" w:styleId="10ArialNarrow29pt0pt">
    <w:name w:val="Основной текст (10) + Arial Narrow;29 pt;Не полужирный;Не курсив;Интервал 0 pt"/>
    <w:basedOn w:val="100"/>
    <w:rsid w:val="008376E3"/>
    <w:rPr>
      <w:rFonts w:ascii="Arial Narrow" w:eastAsia="Arial Narrow" w:hAnsi="Arial Narrow" w:cs="Arial Narrow"/>
      <w:b/>
      <w:bCs/>
      <w:i/>
      <w:iCs/>
      <w:color w:val="000000"/>
      <w:spacing w:val="0"/>
      <w:w w:val="100"/>
      <w:position w:val="0"/>
      <w:sz w:val="58"/>
      <w:szCs w:val="58"/>
      <w:shd w:val="clear" w:color="auto" w:fill="FFFFFF"/>
    </w:rPr>
  </w:style>
  <w:style w:type="character" w:customStyle="1" w:styleId="112">
    <w:name w:val="Основной текст (11)_"/>
    <w:basedOn w:val="a4"/>
    <w:link w:val="113"/>
    <w:rsid w:val="008376E3"/>
    <w:rPr>
      <w:rFonts w:ascii="Trebuchet MS" w:eastAsia="Trebuchet MS" w:hAnsi="Trebuchet MS" w:cs="Trebuchet MS"/>
      <w:i/>
      <w:iCs/>
      <w:spacing w:val="5"/>
      <w:shd w:val="clear" w:color="auto" w:fill="FFFFFF"/>
    </w:rPr>
  </w:style>
  <w:style w:type="character" w:customStyle="1" w:styleId="110pt">
    <w:name w:val="Основной текст (11) + Не курсив;Интервал 0 pt"/>
    <w:basedOn w:val="112"/>
    <w:rsid w:val="008376E3"/>
    <w:rPr>
      <w:rFonts w:ascii="Trebuchet MS" w:eastAsia="Trebuchet MS" w:hAnsi="Trebuchet MS" w:cs="Trebuchet MS"/>
      <w:i/>
      <w:iCs/>
      <w:color w:val="000000"/>
      <w:spacing w:val="0"/>
      <w:w w:val="100"/>
      <w:position w:val="0"/>
      <w:shd w:val="clear" w:color="auto" w:fill="FFFFFF"/>
      <w:lang w:val="ru-RU"/>
    </w:rPr>
  </w:style>
  <w:style w:type="character" w:customStyle="1" w:styleId="120">
    <w:name w:val="Основной текст (12)_"/>
    <w:basedOn w:val="a4"/>
    <w:rsid w:val="008376E3"/>
    <w:rPr>
      <w:rFonts w:ascii="Trebuchet MS" w:eastAsia="Trebuchet MS" w:hAnsi="Trebuchet MS" w:cs="Trebuchet MS"/>
      <w:b/>
      <w:bCs/>
      <w:i/>
      <w:iCs/>
      <w:smallCaps w:val="0"/>
      <w:strike w:val="0"/>
      <w:spacing w:val="-4"/>
      <w:sz w:val="19"/>
      <w:szCs w:val="19"/>
      <w:u w:val="none"/>
    </w:rPr>
  </w:style>
  <w:style w:type="character" w:customStyle="1" w:styleId="121">
    <w:name w:val="Основной текст (12)"/>
    <w:basedOn w:val="120"/>
    <w:rsid w:val="008376E3"/>
    <w:rPr>
      <w:rFonts w:ascii="Trebuchet MS" w:eastAsia="Trebuchet MS" w:hAnsi="Trebuchet MS" w:cs="Trebuchet MS"/>
      <w:b/>
      <w:bCs/>
      <w:i/>
      <w:iCs/>
      <w:smallCaps w:val="0"/>
      <w:strike w:val="0"/>
      <w:color w:val="000000"/>
      <w:spacing w:val="-4"/>
      <w:w w:val="100"/>
      <w:position w:val="0"/>
      <w:sz w:val="19"/>
      <w:szCs w:val="19"/>
      <w:u w:val="single"/>
      <w:lang w:val="ru-RU"/>
    </w:rPr>
  </w:style>
  <w:style w:type="character" w:customStyle="1" w:styleId="3f0">
    <w:name w:val="Подпись к картинке (3)_"/>
    <w:basedOn w:val="a4"/>
    <w:rsid w:val="008376E3"/>
    <w:rPr>
      <w:rFonts w:ascii="Tahoma" w:eastAsia="Tahoma" w:hAnsi="Tahoma" w:cs="Tahoma"/>
      <w:b/>
      <w:bCs/>
      <w:i w:val="0"/>
      <w:iCs w:val="0"/>
      <w:smallCaps w:val="0"/>
      <w:strike w:val="0"/>
      <w:spacing w:val="-2"/>
      <w:sz w:val="28"/>
      <w:szCs w:val="28"/>
      <w:u w:val="none"/>
    </w:rPr>
  </w:style>
  <w:style w:type="character" w:customStyle="1" w:styleId="3f1">
    <w:name w:val="Подпись к картинке (3)"/>
    <w:basedOn w:val="3f0"/>
    <w:rsid w:val="008376E3"/>
    <w:rPr>
      <w:rFonts w:ascii="Tahoma" w:eastAsia="Tahoma" w:hAnsi="Tahoma" w:cs="Tahoma"/>
      <w:b/>
      <w:bCs/>
      <w:i w:val="0"/>
      <w:iCs w:val="0"/>
      <w:smallCaps w:val="0"/>
      <w:strike w:val="0"/>
      <w:color w:val="000000"/>
      <w:spacing w:val="-2"/>
      <w:w w:val="100"/>
      <w:position w:val="0"/>
      <w:sz w:val="28"/>
      <w:szCs w:val="28"/>
      <w:u w:val="none"/>
      <w:lang w:val="ru-RU"/>
    </w:rPr>
  </w:style>
  <w:style w:type="character" w:customStyle="1" w:styleId="49">
    <w:name w:val="Подпись к картинке (4)_"/>
    <w:basedOn w:val="a4"/>
    <w:link w:val="4a"/>
    <w:rsid w:val="008376E3"/>
    <w:rPr>
      <w:rFonts w:ascii="Tahoma" w:eastAsia="Tahoma" w:hAnsi="Tahoma" w:cs="Tahoma"/>
      <w:b/>
      <w:bCs/>
      <w:sz w:val="8"/>
      <w:szCs w:val="8"/>
      <w:shd w:val="clear" w:color="auto" w:fill="FFFFFF"/>
    </w:rPr>
  </w:style>
  <w:style w:type="character" w:customStyle="1" w:styleId="4TimesNewRoman5pt0pt">
    <w:name w:val="Подпись к картинке (4) + Times New Roman;5 pt;Не полужирный;Интервал 0 pt"/>
    <w:basedOn w:val="49"/>
    <w:rsid w:val="008376E3"/>
    <w:rPr>
      <w:rFonts w:ascii="Times New Roman" w:eastAsia="Times New Roman" w:hAnsi="Times New Roman" w:cs="Times New Roman"/>
      <w:b/>
      <w:bCs/>
      <w:color w:val="000000"/>
      <w:spacing w:val="1"/>
      <w:w w:val="100"/>
      <w:position w:val="0"/>
      <w:sz w:val="10"/>
      <w:szCs w:val="10"/>
      <w:shd w:val="clear" w:color="auto" w:fill="FFFFFF"/>
      <w:lang w:val="ru-RU"/>
    </w:rPr>
  </w:style>
  <w:style w:type="character" w:customStyle="1" w:styleId="59">
    <w:name w:val="Подпись к картинке (5)_"/>
    <w:basedOn w:val="a4"/>
    <w:rsid w:val="008376E3"/>
    <w:rPr>
      <w:rFonts w:ascii="Trebuchet MS" w:eastAsia="Trebuchet MS" w:hAnsi="Trebuchet MS" w:cs="Trebuchet MS"/>
      <w:b w:val="0"/>
      <w:bCs w:val="0"/>
      <w:i/>
      <w:iCs/>
      <w:smallCaps w:val="0"/>
      <w:strike w:val="0"/>
      <w:spacing w:val="28"/>
      <w:sz w:val="13"/>
      <w:szCs w:val="13"/>
      <w:u w:val="none"/>
    </w:rPr>
  </w:style>
  <w:style w:type="character" w:customStyle="1" w:styleId="5a">
    <w:name w:val="Подпись к картинке (5)"/>
    <w:basedOn w:val="59"/>
    <w:rsid w:val="008376E3"/>
    <w:rPr>
      <w:rFonts w:ascii="Trebuchet MS" w:eastAsia="Trebuchet MS" w:hAnsi="Trebuchet MS" w:cs="Trebuchet MS"/>
      <w:b w:val="0"/>
      <w:bCs w:val="0"/>
      <w:i/>
      <w:iCs/>
      <w:smallCaps w:val="0"/>
      <w:strike w:val="0"/>
      <w:color w:val="000000"/>
      <w:spacing w:val="28"/>
      <w:w w:val="100"/>
      <w:position w:val="0"/>
      <w:sz w:val="13"/>
      <w:szCs w:val="13"/>
      <w:u w:val="none"/>
      <w:lang w:val="ru-RU"/>
    </w:rPr>
  </w:style>
  <w:style w:type="character" w:customStyle="1" w:styleId="3f2">
    <w:name w:val="Колонтитул (3)_"/>
    <w:basedOn w:val="a4"/>
    <w:link w:val="3f3"/>
    <w:rsid w:val="008376E3"/>
    <w:rPr>
      <w:rFonts w:ascii="Trebuchet MS" w:eastAsia="Trebuchet MS" w:hAnsi="Trebuchet MS" w:cs="Trebuchet MS"/>
      <w:b/>
      <w:bCs/>
      <w:i/>
      <w:iCs/>
      <w:spacing w:val="5"/>
      <w:sz w:val="18"/>
      <w:szCs w:val="18"/>
      <w:shd w:val="clear" w:color="auto" w:fill="FFFFFF"/>
    </w:rPr>
  </w:style>
  <w:style w:type="character" w:customStyle="1" w:styleId="130">
    <w:name w:val="Основной текст (13)_"/>
    <w:basedOn w:val="a4"/>
    <w:link w:val="131"/>
    <w:rsid w:val="008376E3"/>
    <w:rPr>
      <w:rFonts w:ascii="Trebuchet MS" w:eastAsia="Trebuchet MS" w:hAnsi="Trebuchet MS" w:cs="Trebuchet MS"/>
      <w:i/>
      <w:iCs/>
      <w:spacing w:val="3"/>
      <w:sz w:val="33"/>
      <w:szCs w:val="33"/>
      <w:shd w:val="clear" w:color="auto" w:fill="FFFFFF"/>
    </w:rPr>
  </w:style>
  <w:style w:type="character" w:customStyle="1" w:styleId="140">
    <w:name w:val="Основной текст (14)_"/>
    <w:basedOn w:val="a4"/>
    <w:rsid w:val="008376E3"/>
    <w:rPr>
      <w:rFonts w:ascii="SimSun" w:eastAsia="SimSun" w:hAnsi="SimSun" w:cs="SimSun"/>
      <w:b w:val="0"/>
      <w:bCs w:val="0"/>
      <w:i w:val="0"/>
      <w:iCs w:val="0"/>
      <w:smallCaps w:val="0"/>
      <w:strike w:val="0"/>
      <w:sz w:val="31"/>
      <w:szCs w:val="31"/>
      <w:u w:val="none"/>
    </w:rPr>
  </w:style>
  <w:style w:type="character" w:customStyle="1" w:styleId="141">
    <w:name w:val="Основной текст (14)"/>
    <w:basedOn w:val="140"/>
    <w:rsid w:val="008376E3"/>
    <w:rPr>
      <w:rFonts w:ascii="SimSun" w:eastAsia="SimSun" w:hAnsi="SimSun" w:cs="SimSun"/>
      <w:b w:val="0"/>
      <w:bCs w:val="0"/>
      <w:i w:val="0"/>
      <w:iCs w:val="0"/>
      <w:smallCaps w:val="0"/>
      <w:strike w:val="0"/>
      <w:color w:val="000000"/>
      <w:spacing w:val="0"/>
      <w:w w:val="100"/>
      <w:position w:val="0"/>
      <w:sz w:val="31"/>
      <w:szCs w:val="31"/>
      <w:u w:val="none"/>
    </w:rPr>
  </w:style>
  <w:style w:type="character" w:customStyle="1" w:styleId="10295pt0pt">
    <w:name w:val="Основной текст (10) + 29;5 pt;Не полужирный;Не курсив;Интервал 0 pt"/>
    <w:basedOn w:val="100"/>
    <w:rsid w:val="008376E3"/>
    <w:rPr>
      <w:rFonts w:ascii="Trebuchet MS" w:eastAsia="Trebuchet MS" w:hAnsi="Trebuchet MS" w:cs="Trebuchet MS"/>
      <w:b/>
      <w:bCs/>
      <w:i/>
      <w:iCs/>
      <w:color w:val="000000"/>
      <w:spacing w:val="0"/>
      <w:w w:val="100"/>
      <w:position w:val="0"/>
      <w:sz w:val="59"/>
      <w:szCs w:val="59"/>
      <w:shd w:val="clear" w:color="auto" w:fill="FFFFFF"/>
    </w:rPr>
  </w:style>
  <w:style w:type="character" w:customStyle="1" w:styleId="151">
    <w:name w:val="Основной текст (15)_"/>
    <w:basedOn w:val="a4"/>
    <w:rsid w:val="008376E3"/>
    <w:rPr>
      <w:rFonts w:ascii="Tahoma" w:eastAsia="Tahoma" w:hAnsi="Tahoma" w:cs="Tahoma"/>
      <w:b/>
      <w:bCs/>
      <w:i w:val="0"/>
      <w:iCs w:val="0"/>
      <w:smallCaps w:val="0"/>
      <w:strike w:val="0"/>
      <w:spacing w:val="-2"/>
      <w:sz w:val="28"/>
      <w:szCs w:val="28"/>
      <w:u w:val="none"/>
    </w:rPr>
  </w:style>
  <w:style w:type="character" w:customStyle="1" w:styleId="152">
    <w:name w:val="Основной текст (15)"/>
    <w:basedOn w:val="151"/>
    <w:rsid w:val="008376E3"/>
    <w:rPr>
      <w:rFonts w:ascii="Tahoma" w:eastAsia="Tahoma" w:hAnsi="Tahoma" w:cs="Tahoma"/>
      <w:b/>
      <w:bCs/>
      <w:i w:val="0"/>
      <w:iCs w:val="0"/>
      <w:smallCaps w:val="0"/>
      <w:strike w:val="0"/>
      <w:color w:val="000000"/>
      <w:spacing w:val="-2"/>
      <w:w w:val="100"/>
      <w:position w:val="0"/>
      <w:sz w:val="28"/>
      <w:szCs w:val="28"/>
      <w:u w:val="none"/>
      <w:lang w:val="ru-RU"/>
    </w:rPr>
  </w:style>
  <w:style w:type="character" w:customStyle="1" w:styleId="160">
    <w:name w:val="Основной текст (16)_"/>
    <w:basedOn w:val="a4"/>
    <w:link w:val="161"/>
    <w:rsid w:val="008376E3"/>
    <w:rPr>
      <w:rFonts w:ascii="Tahoma" w:eastAsia="Tahoma" w:hAnsi="Tahoma" w:cs="Tahoma"/>
      <w:b/>
      <w:bCs/>
      <w:sz w:val="8"/>
      <w:szCs w:val="8"/>
      <w:shd w:val="clear" w:color="auto" w:fill="FFFFFF"/>
    </w:rPr>
  </w:style>
  <w:style w:type="character" w:customStyle="1" w:styleId="16TimesNewRoman5pt0pt">
    <w:name w:val="Основной текст (16) + Times New Roman;5 pt;Не полужирный;Интервал 0 pt"/>
    <w:basedOn w:val="160"/>
    <w:rsid w:val="008376E3"/>
    <w:rPr>
      <w:rFonts w:ascii="Times New Roman" w:eastAsia="Times New Roman" w:hAnsi="Times New Roman" w:cs="Times New Roman"/>
      <w:b/>
      <w:bCs/>
      <w:color w:val="000000"/>
      <w:spacing w:val="1"/>
      <w:w w:val="100"/>
      <w:position w:val="0"/>
      <w:sz w:val="10"/>
      <w:szCs w:val="10"/>
      <w:shd w:val="clear" w:color="auto" w:fill="FFFFFF"/>
      <w:lang w:val="ru-RU"/>
    </w:rPr>
  </w:style>
  <w:style w:type="character" w:customStyle="1" w:styleId="170">
    <w:name w:val="Основной текст (17)_"/>
    <w:basedOn w:val="a4"/>
    <w:rsid w:val="008376E3"/>
    <w:rPr>
      <w:rFonts w:ascii="Trebuchet MS" w:eastAsia="Trebuchet MS" w:hAnsi="Trebuchet MS" w:cs="Trebuchet MS"/>
      <w:b w:val="0"/>
      <w:bCs w:val="0"/>
      <w:i/>
      <w:iCs/>
      <w:smallCaps w:val="0"/>
      <w:strike w:val="0"/>
      <w:spacing w:val="28"/>
      <w:sz w:val="13"/>
      <w:szCs w:val="13"/>
      <w:u w:val="none"/>
    </w:rPr>
  </w:style>
  <w:style w:type="character" w:customStyle="1" w:styleId="171">
    <w:name w:val="Основной текст (17)"/>
    <w:basedOn w:val="170"/>
    <w:rsid w:val="008376E3"/>
    <w:rPr>
      <w:rFonts w:ascii="Trebuchet MS" w:eastAsia="Trebuchet MS" w:hAnsi="Trebuchet MS" w:cs="Trebuchet MS"/>
      <w:b w:val="0"/>
      <w:bCs w:val="0"/>
      <w:i/>
      <w:iCs/>
      <w:smallCaps w:val="0"/>
      <w:strike w:val="0"/>
      <w:color w:val="000000"/>
      <w:spacing w:val="28"/>
      <w:w w:val="100"/>
      <w:position w:val="0"/>
      <w:sz w:val="13"/>
      <w:szCs w:val="13"/>
      <w:u w:val="none"/>
      <w:lang w:val="ru-RU"/>
    </w:rPr>
  </w:style>
  <w:style w:type="paragraph" w:customStyle="1" w:styleId="2f">
    <w:name w:val="Заголовок №2"/>
    <w:basedOn w:val="a3"/>
    <w:link w:val="2e"/>
    <w:rsid w:val="008376E3"/>
    <w:pPr>
      <w:widowControl w:val="0"/>
      <w:shd w:val="clear" w:color="auto" w:fill="FFFFFF"/>
      <w:spacing w:line="610" w:lineRule="exact"/>
      <w:jc w:val="center"/>
      <w:outlineLvl w:val="1"/>
    </w:pPr>
    <w:rPr>
      <w:b/>
      <w:bCs/>
      <w:spacing w:val="1"/>
      <w:sz w:val="29"/>
      <w:szCs w:val="29"/>
    </w:rPr>
  </w:style>
  <w:style w:type="paragraph" w:customStyle="1" w:styleId="3d">
    <w:name w:val="Заголовок №3"/>
    <w:basedOn w:val="a3"/>
    <w:link w:val="3c"/>
    <w:rsid w:val="008376E3"/>
    <w:pPr>
      <w:widowControl w:val="0"/>
      <w:shd w:val="clear" w:color="auto" w:fill="FFFFFF"/>
      <w:spacing w:after="3360" w:line="322" w:lineRule="exact"/>
      <w:jc w:val="center"/>
      <w:outlineLvl w:val="2"/>
    </w:pPr>
    <w:rPr>
      <w:b/>
      <w:bCs/>
      <w:spacing w:val="-1"/>
      <w:sz w:val="26"/>
      <w:szCs w:val="26"/>
    </w:rPr>
  </w:style>
  <w:style w:type="paragraph" w:customStyle="1" w:styleId="2f1">
    <w:name w:val="Колонтитул (2)"/>
    <w:basedOn w:val="a3"/>
    <w:link w:val="2f0"/>
    <w:rsid w:val="008376E3"/>
    <w:pPr>
      <w:widowControl w:val="0"/>
      <w:shd w:val="clear" w:color="auto" w:fill="FFFFFF"/>
      <w:spacing w:line="0" w:lineRule="atLeast"/>
      <w:jc w:val="center"/>
    </w:pPr>
    <w:rPr>
      <w:spacing w:val="5"/>
      <w:sz w:val="21"/>
      <w:szCs w:val="21"/>
    </w:rPr>
  </w:style>
  <w:style w:type="paragraph" w:customStyle="1" w:styleId="46">
    <w:name w:val="Основной текст (4)"/>
    <w:basedOn w:val="a3"/>
    <w:link w:val="45"/>
    <w:rsid w:val="008376E3"/>
    <w:pPr>
      <w:widowControl w:val="0"/>
      <w:shd w:val="clear" w:color="auto" w:fill="FFFFFF"/>
      <w:spacing w:before="300" w:after="180" w:line="0" w:lineRule="atLeast"/>
      <w:ind w:hanging="1700"/>
      <w:jc w:val="both"/>
    </w:pPr>
    <w:rPr>
      <w:b/>
      <w:bCs/>
      <w:i/>
      <w:iCs/>
      <w:spacing w:val="1"/>
      <w:sz w:val="21"/>
      <w:szCs w:val="21"/>
    </w:rPr>
  </w:style>
  <w:style w:type="paragraph" w:customStyle="1" w:styleId="56">
    <w:name w:val="Заголовок №5"/>
    <w:basedOn w:val="a3"/>
    <w:link w:val="55"/>
    <w:rsid w:val="008376E3"/>
    <w:pPr>
      <w:widowControl w:val="0"/>
      <w:shd w:val="clear" w:color="auto" w:fill="FFFFFF"/>
      <w:spacing w:before="540" w:after="480" w:line="0" w:lineRule="atLeast"/>
      <w:jc w:val="both"/>
      <w:outlineLvl w:val="4"/>
    </w:pPr>
    <w:rPr>
      <w:spacing w:val="3"/>
      <w:sz w:val="21"/>
      <w:szCs w:val="21"/>
    </w:rPr>
  </w:style>
  <w:style w:type="paragraph" w:customStyle="1" w:styleId="73">
    <w:name w:val="Основной текст (7)"/>
    <w:basedOn w:val="a3"/>
    <w:link w:val="72"/>
    <w:rsid w:val="008376E3"/>
    <w:pPr>
      <w:widowControl w:val="0"/>
      <w:shd w:val="clear" w:color="auto" w:fill="FFFFFF"/>
      <w:spacing w:after="240" w:line="0" w:lineRule="atLeast"/>
    </w:pPr>
    <w:rPr>
      <w:b/>
      <w:bCs/>
      <w:spacing w:val="1"/>
      <w:sz w:val="29"/>
      <w:szCs w:val="29"/>
    </w:rPr>
  </w:style>
  <w:style w:type="paragraph" w:customStyle="1" w:styleId="2f5">
    <w:name w:val="Подпись к картинке (2)"/>
    <w:basedOn w:val="a3"/>
    <w:link w:val="2f4"/>
    <w:rsid w:val="008376E3"/>
    <w:pPr>
      <w:widowControl w:val="0"/>
      <w:shd w:val="clear" w:color="auto" w:fill="FFFFFF"/>
      <w:spacing w:line="0" w:lineRule="atLeast"/>
    </w:pPr>
    <w:rPr>
      <w:b/>
      <w:bCs/>
      <w:spacing w:val="-1"/>
      <w:sz w:val="17"/>
      <w:szCs w:val="17"/>
    </w:rPr>
  </w:style>
  <w:style w:type="paragraph" w:customStyle="1" w:styleId="85">
    <w:name w:val="Основной текст (8)"/>
    <w:basedOn w:val="a3"/>
    <w:link w:val="84"/>
    <w:rsid w:val="008376E3"/>
    <w:pPr>
      <w:widowControl w:val="0"/>
      <w:shd w:val="clear" w:color="auto" w:fill="FFFFFF"/>
      <w:spacing w:line="0" w:lineRule="atLeast"/>
    </w:pPr>
    <w:rPr>
      <w:rFonts w:ascii="Arial Narrow" w:eastAsia="Arial Narrow" w:hAnsi="Arial Narrow" w:cs="Arial Narrow"/>
      <w:b/>
      <w:bCs/>
      <w:sz w:val="38"/>
      <w:szCs w:val="38"/>
    </w:rPr>
  </w:style>
  <w:style w:type="paragraph" w:customStyle="1" w:styleId="48">
    <w:name w:val="Заголовок №4"/>
    <w:basedOn w:val="a3"/>
    <w:link w:val="47"/>
    <w:rsid w:val="008376E3"/>
    <w:pPr>
      <w:widowControl w:val="0"/>
      <w:shd w:val="clear" w:color="auto" w:fill="FFFFFF"/>
      <w:spacing w:line="0" w:lineRule="atLeast"/>
      <w:jc w:val="both"/>
      <w:outlineLvl w:val="3"/>
    </w:pPr>
    <w:rPr>
      <w:b/>
      <w:bCs/>
      <w:spacing w:val="-18"/>
      <w:sz w:val="27"/>
      <w:szCs w:val="27"/>
    </w:rPr>
  </w:style>
  <w:style w:type="paragraph" w:customStyle="1" w:styleId="1f8">
    <w:name w:val="Заголовок №1"/>
    <w:basedOn w:val="a3"/>
    <w:link w:val="1f7"/>
    <w:rsid w:val="008376E3"/>
    <w:pPr>
      <w:widowControl w:val="0"/>
      <w:shd w:val="clear" w:color="auto" w:fill="FFFFFF"/>
      <w:spacing w:before="60" w:line="0" w:lineRule="atLeast"/>
      <w:outlineLvl w:val="0"/>
    </w:pPr>
    <w:rPr>
      <w:rFonts w:ascii="Trebuchet MS" w:eastAsia="Trebuchet MS" w:hAnsi="Trebuchet MS" w:cs="Trebuchet MS"/>
      <w:i/>
      <w:iCs/>
      <w:spacing w:val="3"/>
      <w:sz w:val="33"/>
      <w:szCs w:val="33"/>
    </w:rPr>
  </w:style>
  <w:style w:type="paragraph" w:customStyle="1" w:styleId="101">
    <w:name w:val="Основной текст (10)"/>
    <w:basedOn w:val="a3"/>
    <w:link w:val="100"/>
    <w:rsid w:val="008376E3"/>
    <w:pPr>
      <w:widowControl w:val="0"/>
      <w:shd w:val="clear" w:color="auto" w:fill="FFFFFF"/>
      <w:spacing w:line="0" w:lineRule="atLeast"/>
    </w:pPr>
    <w:rPr>
      <w:rFonts w:ascii="Trebuchet MS" w:eastAsia="Trebuchet MS" w:hAnsi="Trebuchet MS" w:cs="Trebuchet MS"/>
      <w:b/>
      <w:bCs/>
      <w:i/>
      <w:iCs/>
      <w:spacing w:val="3"/>
      <w:sz w:val="23"/>
      <w:szCs w:val="23"/>
    </w:rPr>
  </w:style>
  <w:style w:type="paragraph" w:customStyle="1" w:styleId="113">
    <w:name w:val="Основной текст (11)"/>
    <w:basedOn w:val="a3"/>
    <w:link w:val="112"/>
    <w:rsid w:val="008376E3"/>
    <w:pPr>
      <w:widowControl w:val="0"/>
      <w:shd w:val="clear" w:color="auto" w:fill="FFFFFF"/>
      <w:spacing w:before="300" w:after="300" w:line="0" w:lineRule="atLeast"/>
    </w:pPr>
    <w:rPr>
      <w:rFonts w:ascii="Trebuchet MS" w:eastAsia="Trebuchet MS" w:hAnsi="Trebuchet MS" w:cs="Trebuchet MS"/>
      <w:i/>
      <w:iCs/>
      <w:spacing w:val="5"/>
      <w:sz w:val="20"/>
      <w:szCs w:val="20"/>
    </w:rPr>
  </w:style>
  <w:style w:type="paragraph" w:customStyle="1" w:styleId="4a">
    <w:name w:val="Подпись к картинке (4)"/>
    <w:basedOn w:val="a3"/>
    <w:link w:val="49"/>
    <w:rsid w:val="008376E3"/>
    <w:pPr>
      <w:widowControl w:val="0"/>
      <w:shd w:val="clear" w:color="auto" w:fill="FFFFFF"/>
      <w:spacing w:line="163" w:lineRule="exact"/>
    </w:pPr>
    <w:rPr>
      <w:rFonts w:ascii="Tahoma" w:eastAsia="Tahoma" w:hAnsi="Tahoma" w:cs="Tahoma"/>
      <w:b/>
      <w:bCs/>
      <w:sz w:val="8"/>
      <w:szCs w:val="8"/>
    </w:rPr>
  </w:style>
  <w:style w:type="paragraph" w:customStyle="1" w:styleId="3f3">
    <w:name w:val="Колонтитул (3)"/>
    <w:basedOn w:val="a3"/>
    <w:link w:val="3f2"/>
    <w:rsid w:val="008376E3"/>
    <w:pPr>
      <w:widowControl w:val="0"/>
      <w:shd w:val="clear" w:color="auto" w:fill="FFFFFF"/>
      <w:spacing w:line="0" w:lineRule="atLeast"/>
    </w:pPr>
    <w:rPr>
      <w:rFonts w:ascii="Trebuchet MS" w:eastAsia="Trebuchet MS" w:hAnsi="Trebuchet MS" w:cs="Trebuchet MS"/>
      <w:b/>
      <w:bCs/>
      <w:i/>
      <w:iCs/>
      <w:spacing w:val="5"/>
      <w:sz w:val="18"/>
      <w:szCs w:val="18"/>
    </w:rPr>
  </w:style>
  <w:style w:type="paragraph" w:customStyle="1" w:styleId="131">
    <w:name w:val="Основной текст (13)"/>
    <w:basedOn w:val="a3"/>
    <w:link w:val="130"/>
    <w:rsid w:val="008376E3"/>
    <w:pPr>
      <w:widowControl w:val="0"/>
      <w:shd w:val="clear" w:color="auto" w:fill="FFFFFF"/>
      <w:spacing w:line="0" w:lineRule="atLeast"/>
    </w:pPr>
    <w:rPr>
      <w:rFonts w:ascii="Trebuchet MS" w:eastAsia="Trebuchet MS" w:hAnsi="Trebuchet MS" w:cs="Trebuchet MS"/>
      <w:i/>
      <w:iCs/>
      <w:spacing w:val="3"/>
      <w:sz w:val="33"/>
      <w:szCs w:val="33"/>
    </w:rPr>
  </w:style>
  <w:style w:type="paragraph" w:customStyle="1" w:styleId="161">
    <w:name w:val="Основной текст (16)"/>
    <w:basedOn w:val="a3"/>
    <w:link w:val="160"/>
    <w:rsid w:val="008376E3"/>
    <w:pPr>
      <w:widowControl w:val="0"/>
      <w:shd w:val="clear" w:color="auto" w:fill="FFFFFF"/>
      <w:spacing w:line="163" w:lineRule="exact"/>
      <w:jc w:val="right"/>
    </w:pPr>
    <w:rPr>
      <w:rFonts w:ascii="Tahoma" w:eastAsia="Tahoma" w:hAnsi="Tahoma" w:cs="Tahoma"/>
      <w:b/>
      <w:bCs/>
      <w:sz w:val="8"/>
      <w:szCs w:val="8"/>
    </w:rPr>
  </w:style>
  <w:style w:type="paragraph" w:customStyle="1" w:styleId="2f6">
    <w:name w:val="Абзац списка2"/>
    <w:basedOn w:val="a3"/>
    <w:rsid w:val="00956A62"/>
    <w:pPr>
      <w:widowControl w:val="0"/>
      <w:autoSpaceDE w:val="0"/>
      <w:autoSpaceDN w:val="0"/>
      <w:adjustRightInd w:val="0"/>
      <w:ind w:left="720"/>
      <w:contextualSpacing/>
    </w:pPr>
    <w:rPr>
      <w:rFonts w:eastAsia="Calibri"/>
      <w:sz w:val="20"/>
      <w:szCs w:val="20"/>
    </w:rPr>
  </w:style>
  <w:style w:type="numbering" w:customStyle="1" w:styleId="2f7">
    <w:name w:val="Нет списка2"/>
    <w:next w:val="a6"/>
    <w:uiPriority w:val="99"/>
    <w:semiHidden/>
    <w:unhideWhenUsed/>
    <w:rsid w:val="00956A62"/>
  </w:style>
  <w:style w:type="table" w:customStyle="1" w:styleId="5b">
    <w:name w:val="Сетка таблицы5"/>
    <w:basedOn w:val="a5"/>
    <w:next w:val="af6"/>
    <w:uiPriority w:val="59"/>
    <w:rsid w:val="00956A6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
    <w:next w:val="a6"/>
    <w:uiPriority w:val="99"/>
    <w:semiHidden/>
    <w:unhideWhenUsed/>
    <w:rsid w:val="00956A62"/>
  </w:style>
  <w:style w:type="table" w:customStyle="1" w:styleId="116">
    <w:name w:val="Сетка таблицы11"/>
    <w:basedOn w:val="a5"/>
    <w:next w:val="af6"/>
    <w:uiPriority w:val="59"/>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6"/>
    <w:uiPriority w:val="99"/>
    <w:semiHidden/>
    <w:unhideWhenUsed/>
    <w:rsid w:val="00956A62"/>
  </w:style>
  <w:style w:type="numbering" w:customStyle="1" w:styleId="122">
    <w:name w:val="Нет списка12"/>
    <w:next w:val="a6"/>
    <w:uiPriority w:val="99"/>
    <w:semiHidden/>
    <w:unhideWhenUsed/>
    <w:rsid w:val="00956A62"/>
  </w:style>
  <w:style w:type="numbering" w:customStyle="1" w:styleId="4b">
    <w:name w:val="Нет списка4"/>
    <w:next w:val="a6"/>
    <w:uiPriority w:val="99"/>
    <w:semiHidden/>
    <w:unhideWhenUsed/>
    <w:rsid w:val="00956A62"/>
  </w:style>
  <w:style w:type="table" w:customStyle="1" w:styleId="65">
    <w:name w:val="Сетка таблицы6"/>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6"/>
    <w:uiPriority w:val="99"/>
    <w:semiHidden/>
    <w:unhideWhenUsed/>
    <w:rsid w:val="00956A62"/>
  </w:style>
  <w:style w:type="table" w:customStyle="1" w:styleId="123">
    <w:name w:val="Сетка таблицы12"/>
    <w:basedOn w:val="a5"/>
    <w:next w:val="af6"/>
    <w:uiPriority w:val="59"/>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956A62"/>
    <w:rPr>
      <w:rFonts w:ascii="Calibri" w:eastAsia="MS Mincho" w:hAnsi="Calibri" w:cs="Times New Roman"/>
      <w:b/>
      <w:bCs/>
      <w:sz w:val="28"/>
      <w:szCs w:val="28"/>
      <w:lang w:eastAsia="en-US"/>
    </w:rPr>
  </w:style>
  <w:style w:type="character" w:customStyle="1" w:styleId="guibutton">
    <w:name w:val="guibutton"/>
    <w:uiPriority w:val="99"/>
    <w:rsid w:val="00956A62"/>
    <w:rPr>
      <w:rFonts w:cs="Times New Roman"/>
    </w:rPr>
  </w:style>
  <w:style w:type="character" w:styleId="HTML2">
    <w:name w:val="HTML Code"/>
    <w:uiPriority w:val="99"/>
    <w:rsid w:val="00956A62"/>
    <w:rPr>
      <w:rFonts w:ascii="Courier New" w:hAnsi="Courier New" w:cs="Courier New"/>
      <w:sz w:val="20"/>
      <w:szCs w:val="20"/>
    </w:rPr>
  </w:style>
  <w:style w:type="character" w:customStyle="1" w:styleId="216">
    <w:name w:val="Цитата 21"/>
    <w:uiPriority w:val="99"/>
    <w:rsid w:val="00956A62"/>
    <w:rPr>
      <w:rFonts w:cs="Times New Roman"/>
    </w:rPr>
  </w:style>
  <w:style w:type="paragraph" w:customStyle="1" w:styleId="1f9">
    <w:name w:val="Название1"/>
    <w:basedOn w:val="a3"/>
    <w:uiPriority w:val="99"/>
    <w:rsid w:val="00956A62"/>
    <w:pPr>
      <w:spacing w:before="100" w:beforeAutospacing="1" w:after="100" w:afterAutospacing="1"/>
    </w:pPr>
    <w:rPr>
      <w:color w:val="000000"/>
    </w:rPr>
  </w:style>
  <w:style w:type="paragraph" w:customStyle="1" w:styleId="2f8">
    <w:name w:val="Название2"/>
    <w:basedOn w:val="a3"/>
    <w:uiPriority w:val="99"/>
    <w:rsid w:val="00956A62"/>
    <w:pPr>
      <w:spacing w:before="100" w:beforeAutospacing="1" w:after="100" w:afterAutospacing="1"/>
    </w:pPr>
    <w:rPr>
      <w:color w:val="000000"/>
    </w:rPr>
  </w:style>
  <w:style w:type="paragraph" w:customStyle="1" w:styleId="3f5">
    <w:name w:val="Название3"/>
    <w:basedOn w:val="a3"/>
    <w:uiPriority w:val="99"/>
    <w:rsid w:val="00956A62"/>
    <w:pPr>
      <w:spacing w:before="100" w:beforeAutospacing="1" w:after="100" w:afterAutospacing="1"/>
    </w:pPr>
    <w:rPr>
      <w:color w:val="000000"/>
    </w:rPr>
  </w:style>
  <w:style w:type="character" w:customStyle="1" w:styleId="4c">
    <w:name w:val="Знак Знак4"/>
    <w:uiPriority w:val="99"/>
    <w:locked/>
    <w:rsid w:val="00956A62"/>
    <w:rPr>
      <w:rFonts w:ascii="Cambria" w:hAnsi="Cambria"/>
      <w:b/>
      <w:color w:val="4F81BD"/>
      <w:sz w:val="26"/>
    </w:rPr>
  </w:style>
  <w:style w:type="character" w:customStyle="1" w:styleId="3f6">
    <w:name w:val="Знак Знак3"/>
    <w:uiPriority w:val="99"/>
    <w:locked/>
    <w:rsid w:val="00956A62"/>
    <w:rPr>
      <w:rFonts w:ascii="Times New Roman" w:hAnsi="Times New Roman"/>
      <w:b/>
      <w:color w:val="000000"/>
      <w:sz w:val="27"/>
      <w:lang w:eastAsia="ru-RU"/>
    </w:rPr>
  </w:style>
  <w:style w:type="character" w:customStyle="1" w:styleId="productname">
    <w:name w:val="productname"/>
    <w:uiPriority w:val="99"/>
    <w:rsid w:val="00956A62"/>
  </w:style>
  <w:style w:type="character" w:customStyle="1" w:styleId="8pt">
    <w:name w:val="Основной текст + 8 pt"/>
    <w:uiPriority w:val="99"/>
    <w:rsid w:val="00956A62"/>
    <w:rPr>
      <w:rFonts w:ascii="Times New Roman" w:hAnsi="Times New Roman"/>
      <w:color w:val="000000"/>
      <w:spacing w:val="0"/>
      <w:w w:val="100"/>
      <w:position w:val="0"/>
      <w:sz w:val="16"/>
      <w:u w:val="none"/>
      <w:lang w:val="ru-RU"/>
    </w:rPr>
  </w:style>
  <w:style w:type="character" w:customStyle="1" w:styleId="29">
    <w:name w:val="Оглавление 2 Знак"/>
    <w:link w:val="28"/>
    <w:uiPriority w:val="39"/>
    <w:locked/>
    <w:rsid w:val="00956A62"/>
    <w:rPr>
      <w:rFonts w:ascii="Calibri" w:eastAsia="Calibri" w:hAnsi="Calibri"/>
      <w:sz w:val="22"/>
      <w:szCs w:val="22"/>
      <w:lang w:val="en-US" w:eastAsia="en-US"/>
    </w:rPr>
  </w:style>
  <w:style w:type="paragraph" w:customStyle="1" w:styleId="400">
    <w:name w:val="Основной текст40"/>
    <w:basedOn w:val="a3"/>
    <w:rsid w:val="00956A62"/>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affffc">
    <w:name w:val="Сноска_"/>
    <w:link w:val="affffd"/>
    <w:uiPriority w:val="99"/>
    <w:locked/>
    <w:rsid w:val="00956A62"/>
    <w:rPr>
      <w:sz w:val="19"/>
      <w:shd w:val="clear" w:color="auto" w:fill="FFFFFF"/>
    </w:rPr>
  </w:style>
  <w:style w:type="paragraph" w:customStyle="1" w:styleId="affffd">
    <w:name w:val="Сноска"/>
    <w:basedOn w:val="a3"/>
    <w:link w:val="affffc"/>
    <w:uiPriority w:val="99"/>
    <w:rsid w:val="00956A62"/>
    <w:pPr>
      <w:widowControl w:val="0"/>
      <w:shd w:val="clear" w:color="auto" w:fill="FFFFFF"/>
      <w:spacing w:line="442" w:lineRule="exact"/>
    </w:pPr>
    <w:rPr>
      <w:sz w:val="19"/>
      <w:szCs w:val="20"/>
      <w:shd w:val="clear" w:color="auto" w:fill="FFFFFF"/>
    </w:rPr>
  </w:style>
  <w:style w:type="character" w:customStyle="1" w:styleId="200">
    <w:name w:val="Основной текст20"/>
    <w:uiPriority w:val="99"/>
    <w:rsid w:val="00956A62"/>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956A62"/>
    <w:rPr>
      <w:rFonts w:ascii="Times New Roman" w:hAnsi="Times New Roman"/>
      <w:color w:val="000000"/>
      <w:spacing w:val="0"/>
      <w:w w:val="100"/>
      <w:position w:val="0"/>
      <w:sz w:val="16"/>
      <w:u w:val="none"/>
      <w:shd w:val="clear" w:color="auto" w:fill="FFFFFF"/>
      <w:lang w:val="ru-RU"/>
    </w:rPr>
  </w:style>
  <w:style w:type="paragraph" w:customStyle="1" w:styleId="74">
    <w:name w:val="Основной текст7"/>
    <w:basedOn w:val="a3"/>
    <w:rsid w:val="00956A62"/>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a">
    <w:name w:val="Светлая заливка1"/>
    <w:basedOn w:val="a5"/>
    <w:uiPriority w:val="60"/>
    <w:rsid w:val="00956A62"/>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956A62"/>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d">
    <w:name w:val="Название4"/>
    <w:basedOn w:val="a3"/>
    <w:rsid w:val="00956A62"/>
    <w:pPr>
      <w:spacing w:before="100" w:beforeAutospacing="1" w:after="100" w:afterAutospacing="1"/>
    </w:pPr>
    <w:rPr>
      <w:color w:val="000000"/>
    </w:rPr>
  </w:style>
  <w:style w:type="paragraph" w:customStyle="1" w:styleId="217">
    <w:name w:val="Знак2 Знак Знак Знак Знак Знак Знак Знак Знак Знак Знак Знак1 Знак Знак Знак Знак Знак Знак Знак Знак Знак Знак"/>
    <w:basedOn w:val="a3"/>
    <w:rsid w:val="005B68AF"/>
    <w:pPr>
      <w:spacing w:after="160" w:line="240" w:lineRule="exact"/>
    </w:pPr>
    <w:rPr>
      <w:rFonts w:ascii="Verdana" w:hAnsi="Verdana" w:cs="Verdana"/>
      <w:sz w:val="20"/>
      <w:szCs w:val="20"/>
      <w:lang w:val="en-US" w:eastAsia="en-US"/>
    </w:rPr>
  </w:style>
  <w:style w:type="paragraph" w:customStyle="1" w:styleId="1fb">
    <w:name w:val="Знак Знак Знак1"/>
    <w:basedOn w:val="a3"/>
    <w:rsid w:val="00067065"/>
    <w:pPr>
      <w:tabs>
        <w:tab w:val="num" w:pos="360"/>
      </w:tabs>
      <w:spacing w:after="160" w:line="240" w:lineRule="exact"/>
    </w:pPr>
    <w:rPr>
      <w:rFonts w:ascii="Verdana" w:hAnsi="Verdana" w:cs="Verdana"/>
      <w:sz w:val="20"/>
      <w:szCs w:val="20"/>
      <w:lang w:val="en-US" w:eastAsia="en-US"/>
    </w:rPr>
  </w:style>
  <w:style w:type="character" w:customStyle="1" w:styleId="0pt4">
    <w:name w:val="Колонтитул + Интервал 0 pt"/>
    <w:basedOn w:val="afff5"/>
    <w:rsid w:val="009D5618"/>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15pt0pt">
    <w:name w:val="Основной текст + 11;5 pt;Полужирный;Интервал 0 pt"/>
    <w:basedOn w:val="afff2"/>
    <w:rsid w:val="009D5618"/>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6pt0pt">
    <w:name w:val="Основной текст + 6 pt;Интервал 0 pt"/>
    <w:basedOn w:val="afff2"/>
    <w:rsid w:val="009D5618"/>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363839"/>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rsid w:val="007057BF"/>
    <w:pPr>
      <w:tabs>
        <w:tab w:val="center" w:pos="4677"/>
        <w:tab w:val="right" w:pos="9355"/>
      </w:tabs>
    </w:pPr>
  </w:style>
  <w:style w:type="paragraph" w:styleId="24">
    <w:name w:val="Body Text Indent 2"/>
    <w:basedOn w:val="a3"/>
    <w:link w:val="25"/>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link w:val="54"/>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Полужирный,Курсив,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1f6">
    <w:name w:val="Основной текст1"/>
    <w:basedOn w:val="afff2"/>
    <w:rsid w:val="00DE29B6"/>
    <w:rPr>
      <w:color w:val="000000"/>
      <w:spacing w:val="3"/>
      <w:w w:val="100"/>
      <w:position w:val="0"/>
      <w:sz w:val="21"/>
      <w:szCs w:val="21"/>
      <w:shd w:val="clear" w:color="auto" w:fill="FFFFFF"/>
      <w:lang w:val="ru-RU"/>
    </w:rPr>
  </w:style>
  <w:style w:type="character" w:customStyle="1" w:styleId="affff8">
    <w:name w:val="Основной текст + Курсив"/>
    <w:aliases w:val="Интервал 0 pt"/>
    <w:basedOn w:val="afff2"/>
    <w:rsid w:val="00DE29B6"/>
    <w:rPr>
      <w:i/>
      <w:iCs/>
      <w:color w:val="000000"/>
      <w:spacing w:val="-2"/>
      <w:w w:val="100"/>
      <w:position w:val="0"/>
      <w:sz w:val="21"/>
      <w:szCs w:val="21"/>
      <w:shd w:val="clear" w:color="auto" w:fill="FFFFFF"/>
      <w:lang w:val="ru-RU"/>
    </w:rPr>
  </w:style>
  <w:style w:type="character" w:customStyle="1" w:styleId="2b">
    <w:name w:val="Основной текст2"/>
    <w:basedOn w:val="afff2"/>
    <w:rsid w:val="00DE29B6"/>
    <w:rPr>
      <w:color w:val="000000"/>
      <w:spacing w:val="3"/>
      <w:w w:val="100"/>
      <w:position w:val="0"/>
      <w:sz w:val="21"/>
      <w:szCs w:val="21"/>
      <w:shd w:val="clear" w:color="auto" w:fill="FFFFFF"/>
      <w:lang w:val="ru-RU"/>
    </w:rPr>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3"/>
    <w:rsid w:val="00676013"/>
    <w:pPr>
      <w:spacing w:after="160" w:line="240" w:lineRule="exact"/>
    </w:pPr>
    <w:rPr>
      <w:rFonts w:ascii="Verdana" w:hAnsi="Verdana" w:cs="Verdana"/>
      <w:sz w:val="20"/>
      <w:szCs w:val="20"/>
      <w:lang w:val="en-US" w:eastAsia="en-US"/>
    </w:rPr>
  </w:style>
  <w:style w:type="character" w:customStyle="1" w:styleId="Tahoma20pt0pt">
    <w:name w:val="Основной текст + Tahoma;20 pt;Полужирный;Интервал 0 pt"/>
    <w:basedOn w:val="afff2"/>
    <w:rsid w:val="008376E3"/>
    <w:rPr>
      <w:rFonts w:ascii="Tahoma" w:eastAsia="Tahoma" w:hAnsi="Tahoma" w:cs="Tahoma"/>
      <w:b/>
      <w:bCs/>
      <w:i w:val="0"/>
      <w:iCs w:val="0"/>
      <w:smallCaps w:val="0"/>
      <w:strike w:val="0"/>
      <w:color w:val="000000"/>
      <w:spacing w:val="7"/>
      <w:w w:val="100"/>
      <w:position w:val="0"/>
      <w:sz w:val="40"/>
      <w:szCs w:val="40"/>
      <w:u w:val="none"/>
      <w:shd w:val="clear" w:color="auto" w:fill="FFFFFF"/>
      <w:lang w:val="ru-RU"/>
    </w:rPr>
  </w:style>
  <w:style w:type="character" w:customStyle="1" w:styleId="affff9">
    <w:name w:val="Основной текст + Малые прописные"/>
    <w:basedOn w:val="afff2"/>
    <w:rsid w:val="008376E3"/>
    <w:rPr>
      <w:rFonts w:ascii="Times New Roman" w:eastAsia="Times New Roman" w:hAnsi="Times New Roman" w:cs="Times New Roman"/>
      <w:b w:val="0"/>
      <w:bCs w:val="0"/>
      <w:i w:val="0"/>
      <w:iCs w:val="0"/>
      <w:smallCaps/>
      <w:strike w:val="0"/>
      <w:color w:val="000000"/>
      <w:spacing w:val="3"/>
      <w:w w:val="100"/>
      <w:position w:val="0"/>
      <w:sz w:val="21"/>
      <w:szCs w:val="21"/>
      <w:u w:val="none"/>
      <w:shd w:val="clear" w:color="auto" w:fill="FFFFFF"/>
      <w:lang w:val="ru-RU"/>
    </w:rPr>
  </w:style>
  <w:style w:type="character" w:customStyle="1" w:styleId="2c">
    <w:name w:val="Основной текст (2)_"/>
    <w:basedOn w:val="a4"/>
    <w:rsid w:val="008376E3"/>
    <w:rPr>
      <w:rFonts w:ascii="Times New Roman" w:eastAsia="Times New Roman" w:hAnsi="Times New Roman" w:cs="Times New Roman"/>
      <w:b/>
      <w:bCs/>
      <w:i w:val="0"/>
      <w:iCs w:val="0"/>
      <w:smallCaps w:val="0"/>
      <w:strike w:val="0"/>
      <w:spacing w:val="-1"/>
      <w:sz w:val="17"/>
      <w:szCs w:val="17"/>
      <w:u w:val="none"/>
    </w:rPr>
  </w:style>
  <w:style w:type="character" w:customStyle="1" w:styleId="2d">
    <w:name w:val="Основной текст (2)"/>
    <w:basedOn w:val="2c"/>
    <w:rsid w:val="008376E3"/>
    <w:rPr>
      <w:rFonts w:ascii="Times New Roman" w:eastAsia="Times New Roman" w:hAnsi="Times New Roman" w:cs="Times New Roman"/>
      <w:b/>
      <w:bCs/>
      <w:i w:val="0"/>
      <w:iCs w:val="0"/>
      <w:smallCaps w:val="0"/>
      <w:strike w:val="0"/>
      <w:color w:val="000000"/>
      <w:spacing w:val="-1"/>
      <w:w w:val="100"/>
      <w:position w:val="0"/>
      <w:sz w:val="17"/>
      <w:szCs w:val="17"/>
      <w:u w:val="single"/>
      <w:lang w:val="en-US"/>
    </w:rPr>
  </w:style>
  <w:style w:type="character" w:customStyle="1" w:styleId="2e">
    <w:name w:val="Заголовок №2_"/>
    <w:basedOn w:val="a4"/>
    <w:link w:val="2f"/>
    <w:rsid w:val="008376E3"/>
    <w:rPr>
      <w:b/>
      <w:bCs/>
      <w:spacing w:val="1"/>
      <w:sz w:val="29"/>
      <w:szCs w:val="29"/>
      <w:shd w:val="clear" w:color="auto" w:fill="FFFFFF"/>
    </w:rPr>
  </w:style>
  <w:style w:type="character" w:customStyle="1" w:styleId="3c">
    <w:name w:val="Заголовок №3_"/>
    <w:basedOn w:val="a4"/>
    <w:link w:val="3d"/>
    <w:rsid w:val="008376E3"/>
    <w:rPr>
      <w:b/>
      <w:bCs/>
      <w:spacing w:val="-1"/>
      <w:sz w:val="26"/>
      <w:szCs w:val="26"/>
      <w:shd w:val="clear" w:color="auto" w:fill="FFFFFF"/>
    </w:rPr>
  </w:style>
  <w:style w:type="character" w:customStyle="1" w:styleId="3e">
    <w:name w:val="Основной текст (3)_"/>
    <w:basedOn w:val="a4"/>
    <w:rsid w:val="008376E3"/>
    <w:rPr>
      <w:rFonts w:ascii="Times New Roman" w:eastAsia="Times New Roman" w:hAnsi="Times New Roman" w:cs="Times New Roman"/>
      <w:b w:val="0"/>
      <w:bCs w:val="0"/>
      <w:i/>
      <w:iCs/>
      <w:smallCaps w:val="0"/>
      <w:strike w:val="0"/>
      <w:spacing w:val="-2"/>
      <w:sz w:val="21"/>
      <w:szCs w:val="21"/>
      <w:u w:val="none"/>
    </w:rPr>
  </w:style>
  <w:style w:type="character" w:customStyle="1" w:styleId="3f">
    <w:name w:val="Основной текст (3)"/>
    <w:basedOn w:val="3e"/>
    <w:rsid w:val="008376E3"/>
    <w:rPr>
      <w:rFonts w:ascii="Times New Roman" w:eastAsia="Times New Roman" w:hAnsi="Times New Roman" w:cs="Times New Roman"/>
      <w:b w:val="0"/>
      <w:bCs w:val="0"/>
      <w:i/>
      <w:iCs/>
      <w:smallCaps w:val="0"/>
      <w:strike w:val="0"/>
      <w:color w:val="000000"/>
      <w:spacing w:val="-2"/>
      <w:w w:val="100"/>
      <w:position w:val="0"/>
      <w:sz w:val="21"/>
      <w:szCs w:val="21"/>
      <w:u w:val="single"/>
      <w:lang w:val="ru-RU"/>
    </w:rPr>
  </w:style>
  <w:style w:type="character" w:customStyle="1" w:styleId="30pt">
    <w:name w:val="Основной текст (3) + Не курсив;Интервал 0 pt"/>
    <w:basedOn w:val="3e"/>
    <w:rsid w:val="008376E3"/>
    <w:rPr>
      <w:rFonts w:ascii="Times New Roman" w:eastAsia="Times New Roman" w:hAnsi="Times New Roman" w:cs="Times New Roman"/>
      <w:b w:val="0"/>
      <w:bCs w:val="0"/>
      <w:i/>
      <w:iCs/>
      <w:smallCaps w:val="0"/>
      <w:strike w:val="0"/>
      <w:color w:val="000000"/>
      <w:spacing w:val="3"/>
      <w:w w:val="100"/>
      <w:position w:val="0"/>
      <w:sz w:val="21"/>
      <w:szCs w:val="21"/>
      <w:u w:val="none"/>
      <w:lang w:val="ru-RU"/>
    </w:rPr>
  </w:style>
  <w:style w:type="character" w:customStyle="1" w:styleId="54">
    <w:name w:val="Оглавление 5 Знак"/>
    <w:basedOn w:val="a4"/>
    <w:link w:val="53"/>
    <w:rsid w:val="008376E3"/>
    <w:rPr>
      <w:rFonts w:ascii="Calibri" w:eastAsia="MS Mincho" w:hAnsi="Calibri"/>
      <w:sz w:val="22"/>
      <w:szCs w:val="22"/>
    </w:rPr>
  </w:style>
  <w:style w:type="character" w:customStyle="1" w:styleId="affffa">
    <w:name w:val="Оглавление"/>
    <w:basedOn w:val="54"/>
    <w:rsid w:val="008376E3"/>
    <w:rPr>
      <w:rFonts w:ascii="Calibri" w:eastAsia="MS Mincho" w:hAnsi="Calibri"/>
      <w:color w:val="000000"/>
      <w:w w:val="100"/>
      <w:position w:val="0"/>
      <w:sz w:val="22"/>
      <w:szCs w:val="22"/>
      <w:lang w:val="ru-RU"/>
    </w:rPr>
  </w:style>
  <w:style w:type="character" w:customStyle="1" w:styleId="2f0">
    <w:name w:val="Колонтитул (2)_"/>
    <w:basedOn w:val="a4"/>
    <w:link w:val="2f1"/>
    <w:rsid w:val="008376E3"/>
    <w:rPr>
      <w:spacing w:val="5"/>
      <w:sz w:val="21"/>
      <w:szCs w:val="21"/>
      <w:shd w:val="clear" w:color="auto" w:fill="FFFFFF"/>
    </w:rPr>
  </w:style>
  <w:style w:type="character" w:customStyle="1" w:styleId="0pt2">
    <w:name w:val="Основной текст + Курсив;Интервал 0 pt"/>
    <w:basedOn w:val="afff2"/>
    <w:rsid w:val="008376E3"/>
    <w:rPr>
      <w:rFonts w:ascii="Times New Roman" w:eastAsia="Times New Roman" w:hAnsi="Times New Roman" w:cs="Times New Roman"/>
      <w:b w:val="0"/>
      <w:bCs w:val="0"/>
      <w:i/>
      <w:iCs/>
      <w:smallCaps w:val="0"/>
      <w:strike w:val="0"/>
      <w:color w:val="000000"/>
      <w:spacing w:val="-2"/>
      <w:w w:val="100"/>
      <w:position w:val="0"/>
      <w:sz w:val="21"/>
      <w:szCs w:val="21"/>
      <w:u w:val="single"/>
      <w:shd w:val="clear" w:color="auto" w:fill="FFFFFF"/>
      <w:lang w:val="ru-RU"/>
    </w:rPr>
  </w:style>
  <w:style w:type="character" w:customStyle="1" w:styleId="45">
    <w:name w:val="Основной текст (4)_"/>
    <w:basedOn w:val="a4"/>
    <w:link w:val="46"/>
    <w:rsid w:val="008376E3"/>
    <w:rPr>
      <w:b/>
      <w:bCs/>
      <w:i/>
      <w:iCs/>
      <w:spacing w:val="1"/>
      <w:sz w:val="21"/>
      <w:szCs w:val="21"/>
      <w:shd w:val="clear" w:color="auto" w:fill="FFFFFF"/>
    </w:rPr>
  </w:style>
  <w:style w:type="character" w:customStyle="1" w:styleId="0pt3">
    <w:name w:val="Подпись к таблице + Курсив;Интервал 0 pt"/>
    <w:basedOn w:val="afff3"/>
    <w:rsid w:val="008376E3"/>
    <w:rPr>
      <w:rFonts w:ascii="Times New Roman" w:eastAsia="Times New Roman" w:hAnsi="Times New Roman" w:cs="Times New Roman"/>
      <w:b w:val="0"/>
      <w:bCs w:val="0"/>
      <w:i/>
      <w:iCs/>
      <w:smallCaps w:val="0"/>
      <w:strike w:val="0"/>
      <w:color w:val="000000"/>
      <w:spacing w:val="-2"/>
      <w:w w:val="100"/>
      <w:position w:val="0"/>
      <w:sz w:val="21"/>
      <w:szCs w:val="21"/>
      <w:u w:val="single"/>
      <w:shd w:val="clear" w:color="auto" w:fill="FFFFFF"/>
      <w:lang w:val="ru-RU"/>
    </w:rPr>
  </w:style>
  <w:style w:type="character" w:customStyle="1" w:styleId="55">
    <w:name w:val="Заголовок №5_"/>
    <w:basedOn w:val="a4"/>
    <w:link w:val="56"/>
    <w:rsid w:val="008376E3"/>
    <w:rPr>
      <w:spacing w:val="3"/>
      <w:sz w:val="21"/>
      <w:szCs w:val="21"/>
      <w:shd w:val="clear" w:color="auto" w:fill="FFFFFF"/>
    </w:rPr>
  </w:style>
  <w:style w:type="character" w:customStyle="1" w:styleId="2f2">
    <w:name w:val="Подпись к таблице (2)_"/>
    <w:basedOn w:val="a4"/>
    <w:rsid w:val="008376E3"/>
    <w:rPr>
      <w:rFonts w:ascii="Times New Roman" w:eastAsia="Times New Roman" w:hAnsi="Times New Roman" w:cs="Times New Roman"/>
      <w:b w:val="0"/>
      <w:bCs w:val="0"/>
      <w:i/>
      <w:iCs/>
      <w:smallCaps w:val="0"/>
      <w:strike w:val="0"/>
      <w:spacing w:val="-2"/>
      <w:sz w:val="21"/>
      <w:szCs w:val="21"/>
      <w:u w:val="none"/>
    </w:rPr>
  </w:style>
  <w:style w:type="character" w:customStyle="1" w:styleId="2f3">
    <w:name w:val="Подпись к таблице (2)"/>
    <w:basedOn w:val="2f2"/>
    <w:rsid w:val="008376E3"/>
    <w:rPr>
      <w:rFonts w:ascii="Times New Roman" w:eastAsia="Times New Roman" w:hAnsi="Times New Roman" w:cs="Times New Roman"/>
      <w:b w:val="0"/>
      <w:bCs w:val="0"/>
      <w:i/>
      <w:iCs/>
      <w:smallCaps w:val="0"/>
      <w:strike w:val="0"/>
      <w:color w:val="000000"/>
      <w:spacing w:val="-2"/>
      <w:w w:val="100"/>
      <w:position w:val="0"/>
      <w:sz w:val="21"/>
      <w:szCs w:val="21"/>
      <w:u w:val="single"/>
      <w:lang w:val="ru-RU"/>
    </w:rPr>
  </w:style>
  <w:style w:type="character" w:customStyle="1" w:styleId="85pt0pt">
    <w:name w:val="Основной текст + 8;5 pt;Полужирный;Интервал 0 pt"/>
    <w:basedOn w:val="afff2"/>
    <w:rsid w:val="008376E3"/>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rPr>
  </w:style>
  <w:style w:type="character" w:customStyle="1" w:styleId="Dotum55pt0pt">
    <w:name w:val="Основной текст + Dotum;5;5 pt;Интервал 0 pt"/>
    <w:basedOn w:val="afff2"/>
    <w:rsid w:val="008376E3"/>
    <w:rPr>
      <w:rFonts w:ascii="Dotum" w:eastAsia="Dotum" w:hAnsi="Dotum" w:cs="Dotum"/>
      <w:b w:val="0"/>
      <w:bCs w:val="0"/>
      <w:i w:val="0"/>
      <w:iCs w:val="0"/>
      <w:smallCaps w:val="0"/>
      <w:strike w:val="0"/>
      <w:color w:val="000000"/>
      <w:spacing w:val="0"/>
      <w:w w:val="100"/>
      <w:position w:val="0"/>
      <w:sz w:val="11"/>
      <w:szCs w:val="11"/>
      <w:u w:val="none"/>
      <w:shd w:val="clear" w:color="auto" w:fill="FFFFFF"/>
    </w:rPr>
  </w:style>
  <w:style w:type="character" w:customStyle="1" w:styleId="57">
    <w:name w:val="Основной текст (5)_"/>
    <w:basedOn w:val="a4"/>
    <w:rsid w:val="008376E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8">
    <w:name w:val="Основной текст (5)"/>
    <w:basedOn w:val="57"/>
    <w:rsid w:val="008376E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0pt">
    <w:name w:val="Основной текст (5) + Курсив;Интервал 0 pt"/>
    <w:basedOn w:val="57"/>
    <w:rsid w:val="008376E3"/>
    <w:rPr>
      <w:rFonts w:ascii="Times New Roman" w:eastAsia="Times New Roman" w:hAnsi="Times New Roman" w:cs="Times New Roman"/>
      <w:b w:val="0"/>
      <w:bCs w:val="0"/>
      <w:i/>
      <w:iCs/>
      <w:smallCaps w:val="0"/>
      <w:strike w:val="0"/>
      <w:color w:val="000000"/>
      <w:spacing w:val="-2"/>
      <w:w w:val="100"/>
      <w:position w:val="0"/>
      <w:sz w:val="21"/>
      <w:szCs w:val="21"/>
      <w:u w:val="none"/>
    </w:rPr>
  </w:style>
  <w:style w:type="character" w:customStyle="1" w:styleId="63">
    <w:name w:val="Основной текст (6)_"/>
    <w:basedOn w:val="a4"/>
    <w:rsid w:val="008376E3"/>
    <w:rPr>
      <w:rFonts w:ascii="Times New Roman" w:eastAsia="Times New Roman" w:hAnsi="Times New Roman" w:cs="Times New Roman"/>
      <w:b/>
      <w:bCs/>
      <w:i w:val="0"/>
      <w:iCs w:val="0"/>
      <w:smallCaps w:val="0"/>
      <w:strike w:val="0"/>
      <w:spacing w:val="163"/>
      <w:sz w:val="54"/>
      <w:szCs w:val="54"/>
      <w:u w:val="none"/>
      <w:lang w:val="en-US"/>
    </w:rPr>
  </w:style>
  <w:style w:type="character" w:customStyle="1" w:styleId="64">
    <w:name w:val="Основной текст (6)"/>
    <w:basedOn w:val="63"/>
    <w:rsid w:val="008376E3"/>
    <w:rPr>
      <w:rFonts w:ascii="Times New Roman" w:eastAsia="Times New Roman" w:hAnsi="Times New Roman" w:cs="Times New Roman"/>
      <w:b/>
      <w:bCs/>
      <w:i w:val="0"/>
      <w:iCs w:val="0"/>
      <w:smallCaps w:val="0"/>
      <w:strike w:val="0"/>
      <w:color w:val="FFFFFF"/>
      <w:spacing w:val="163"/>
      <w:w w:val="100"/>
      <w:position w:val="0"/>
      <w:sz w:val="54"/>
      <w:szCs w:val="54"/>
      <w:u w:val="none"/>
      <w:lang w:val="en-US"/>
    </w:rPr>
  </w:style>
  <w:style w:type="character" w:customStyle="1" w:styleId="72">
    <w:name w:val="Основной текст (7)_"/>
    <w:basedOn w:val="a4"/>
    <w:link w:val="73"/>
    <w:rsid w:val="008376E3"/>
    <w:rPr>
      <w:b/>
      <w:bCs/>
      <w:spacing w:val="1"/>
      <w:sz w:val="29"/>
      <w:szCs w:val="29"/>
      <w:shd w:val="clear" w:color="auto" w:fill="FFFFFF"/>
    </w:rPr>
  </w:style>
  <w:style w:type="character" w:customStyle="1" w:styleId="TrebuchetMS55pt0pt">
    <w:name w:val="Основной текст + Trebuchet MS;5;5 pt;Интервал 0 pt"/>
    <w:basedOn w:val="afff2"/>
    <w:rsid w:val="008376E3"/>
    <w:rPr>
      <w:rFonts w:ascii="Trebuchet MS" w:eastAsia="Trebuchet MS" w:hAnsi="Trebuchet MS" w:cs="Trebuchet MS"/>
      <w:b w:val="0"/>
      <w:bCs w:val="0"/>
      <w:i w:val="0"/>
      <w:iCs w:val="0"/>
      <w:smallCaps w:val="0"/>
      <w:strike w:val="0"/>
      <w:color w:val="000000"/>
      <w:spacing w:val="0"/>
      <w:w w:val="100"/>
      <w:position w:val="0"/>
      <w:sz w:val="11"/>
      <w:szCs w:val="11"/>
      <w:u w:val="none"/>
      <w:shd w:val="clear" w:color="auto" w:fill="FFFFFF"/>
    </w:rPr>
  </w:style>
  <w:style w:type="character" w:customStyle="1" w:styleId="2f4">
    <w:name w:val="Подпись к картинке (2)_"/>
    <w:basedOn w:val="a4"/>
    <w:link w:val="2f5"/>
    <w:rsid w:val="008376E3"/>
    <w:rPr>
      <w:b/>
      <w:bCs/>
      <w:spacing w:val="-1"/>
      <w:sz w:val="17"/>
      <w:szCs w:val="17"/>
      <w:shd w:val="clear" w:color="auto" w:fill="FFFFFF"/>
    </w:rPr>
  </w:style>
  <w:style w:type="character" w:customStyle="1" w:styleId="2-1pt">
    <w:name w:val="Подпись к картинке (2) + Не полужирный;Курсив;Интервал -1 pt"/>
    <w:basedOn w:val="2f4"/>
    <w:rsid w:val="008376E3"/>
    <w:rPr>
      <w:b/>
      <w:bCs/>
      <w:i/>
      <w:iCs/>
      <w:color w:val="000000"/>
      <w:spacing w:val="-27"/>
      <w:w w:val="100"/>
      <w:position w:val="0"/>
      <w:sz w:val="17"/>
      <w:szCs w:val="17"/>
      <w:shd w:val="clear" w:color="auto" w:fill="FFFFFF"/>
      <w:lang w:val="ru-RU"/>
    </w:rPr>
  </w:style>
  <w:style w:type="character" w:customStyle="1" w:styleId="84">
    <w:name w:val="Основной текст (8)_"/>
    <w:basedOn w:val="a4"/>
    <w:link w:val="85"/>
    <w:rsid w:val="008376E3"/>
    <w:rPr>
      <w:rFonts w:ascii="Arial Narrow" w:eastAsia="Arial Narrow" w:hAnsi="Arial Narrow" w:cs="Arial Narrow"/>
      <w:b/>
      <w:bCs/>
      <w:sz w:val="38"/>
      <w:szCs w:val="38"/>
      <w:shd w:val="clear" w:color="auto" w:fill="FFFFFF"/>
    </w:rPr>
  </w:style>
  <w:style w:type="character" w:customStyle="1" w:styleId="8TrebuchetMS115pt0pt">
    <w:name w:val="Основной текст (8) + Trebuchet MS;11;5 pt;Курсив;Интервал 0 pt"/>
    <w:basedOn w:val="84"/>
    <w:rsid w:val="008376E3"/>
    <w:rPr>
      <w:rFonts w:ascii="Trebuchet MS" w:eastAsia="Trebuchet MS" w:hAnsi="Trebuchet MS" w:cs="Trebuchet MS"/>
      <w:b/>
      <w:bCs/>
      <w:i/>
      <w:iCs/>
      <w:color w:val="000000"/>
      <w:spacing w:val="3"/>
      <w:w w:val="100"/>
      <w:position w:val="0"/>
      <w:sz w:val="23"/>
      <w:szCs w:val="23"/>
      <w:shd w:val="clear" w:color="auto" w:fill="FFFFFF"/>
      <w:lang w:val="ru-RU"/>
    </w:rPr>
  </w:style>
  <w:style w:type="character" w:customStyle="1" w:styleId="TrebuchetMS35pt2pt">
    <w:name w:val="Основной текст + Trebuchet MS;35 pt;Полужирный;Интервал 2 pt"/>
    <w:basedOn w:val="afff2"/>
    <w:rsid w:val="008376E3"/>
    <w:rPr>
      <w:rFonts w:ascii="Trebuchet MS" w:eastAsia="Trebuchet MS" w:hAnsi="Trebuchet MS" w:cs="Trebuchet MS"/>
      <w:b/>
      <w:bCs/>
      <w:i w:val="0"/>
      <w:iCs w:val="0"/>
      <w:smallCaps w:val="0"/>
      <w:strike w:val="0"/>
      <w:color w:val="FFFFFF"/>
      <w:spacing w:val="58"/>
      <w:w w:val="100"/>
      <w:position w:val="0"/>
      <w:sz w:val="70"/>
      <w:szCs w:val="70"/>
      <w:u w:val="none"/>
      <w:shd w:val="clear" w:color="auto" w:fill="FFFFFF"/>
      <w:lang w:val="ru-RU"/>
    </w:rPr>
  </w:style>
  <w:style w:type="character" w:customStyle="1" w:styleId="47">
    <w:name w:val="Заголовок №4_"/>
    <w:basedOn w:val="a4"/>
    <w:link w:val="48"/>
    <w:rsid w:val="008376E3"/>
    <w:rPr>
      <w:b/>
      <w:bCs/>
      <w:spacing w:val="-18"/>
      <w:sz w:val="27"/>
      <w:szCs w:val="27"/>
      <w:shd w:val="clear" w:color="auto" w:fill="FFFFFF"/>
    </w:rPr>
  </w:style>
  <w:style w:type="character" w:customStyle="1" w:styleId="90pt">
    <w:name w:val="Основной текст (9) + Курсив;Интервал 0 pt"/>
    <w:basedOn w:val="91"/>
    <w:rsid w:val="008376E3"/>
    <w:rPr>
      <w:rFonts w:ascii="SimSun" w:eastAsia="SimSun" w:hAnsi="SimSun" w:cs="SimSun"/>
      <w:b w:val="0"/>
      <w:bCs w:val="0"/>
      <w:i/>
      <w:iCs/>
      <w:smallCaps w:val="0"/>
      <w:strike w:val="0"/>
      <w:color w:val="000000"/>
      <w:spacing w:val="0"/>
      <w:w w:val="100"/>
      <w:position w:val="0"/>
      <w:sz w:val="28"/>
      <w:szCs w:val="28"/>
      <w:u w:val="none"/>
      <w:shd w:val="clear" w:color="auto" w:fill="FFFFFF"/>
      <w:lang w:val="en-US"/>
    </w:rPr>
  </w:style>
  <w:style w:type="character" w:customStyle="1" w:styleId="affffb">
    <w:name w:val="Колонтитул + Не курсив"/>
    <w:basedOn w:val="afff5"/>
    <w:rsid w:val="008376E3"/>
    <w:rPr>
      <w:rFonts w:ascii="Times New Roman" w:eastAsia="Times New Roman" w:hAnsi="Times New Roman" w:cs="Times New Roman"/>
      <w:b w:val="0"/>
      <w:bCs w:val="0"/>
      <w:i/>
      <w:iCs/>
      <w:smallCaps w:val="0"/>
      <w:strike w:val="0"/>
      <w:color w:val="000000"/>
      <w:spacing w:val="0"/>
      <w:w w:val="100"/>
      <w:position w:val="0"/>
      <w:sz w:val="21"/>
      <w:szCs w:val="21"/>
      <w:u w:val="single"/>
      <w:shd w:val="clear" w:color="auto" w:fill="FFFFFF"/>
    </w:rPr>
  </w:style>
  <w:style w:type="character" w:customStyle="1" w:styleId="1f7">
    <w:name w:val="Заголовок №1_"/>
    <w:basedOn w:val="a4"/>
    <w:link w:val="1f8"/>
    <w:rsid w:val="008376E3"/>
    <w:rPr>
      <w:rFonts w:ascii="Trebuchet MS" w:eastAsia="Trebuchet MS" w:hAnsi="Trebuchet MS" w:cs="Trebuchet MS"/>
      <w:i/>
      <w:iCs/>
      <w:spacing w:val="3"/>
      <w:sz w:val="33"/>
      <w:szCs w:val="33"/>
      <w:shd w:val="clear" w:color="auto" w:fill="FFFFFF"/>
    </w:rPr>
  </w:style>
  <w:style w:type="character" w:customStyle="1" w:styleId="100">
    <w:name w:val="Основной текст (10)_"/>
    <w:basedOn w:val="a4"/>
    <w:link w:val="101"/>
    <w:rsid w:val="008376E3"/>
    <w:rPr>
      <w:rFonts w:ascii="Trebuchet MS" w:eastAsia="Trebuchet MS" w:hAnsi="Trebuchet MS" w:cs="Trebuchet MS"/>
      <w:b/>
      <w:bCs/>
      <w:i/>
      <w:iCs/>
      <w:spacing w:val="3"/>
      <w:sz w:val="23"/>
      <w:szCs w:val="23"/>
      <w:shd w:val="clear" w:color="auto" w:fill="FFFFFF"/>
    </w:rPr>
  </w:style>
  <w:style w:type="character" w:customStyle="1" w:styleId="10ArialNarrow19pt0pt">
    <w:name w:val="Основной текст (10) + Arial Narrow;19 pt;Не курсив;Интервал 0 pt"/>
    <w:basedOn w:val="100"/>
    <w:rsid w:val="008376E3"/>
    <w:rPr>
      <w:rFonts w:ascii="Arial Narrow" w:eastAsia="Arial Narrow" w:hAnsi="Arial Narrow" w:cs="Arial Narrow"/>
      <w:b/>
      <w:bCs/>
      <w:i/>
      <w:iCs/>
      <w:color w:val="000000"/>
      <w:spacing w:val="0"/>
      <w:w w:val="100"/>
      <w:position w:val="0"/>
      <w:sz w:val="38"/>
      <w:szCs w:val="38"/>
      <w:shd w:val="clear" w:color="auto" w:fill="FFFFFF"/>
      <w:lang w:val="ru-RU"/>
    </w:rPr>
  </w:style>
  <w:style w:type="character" w:customStyle="1" w:styleId="10TimesNewRoman185pt0pt">
    <w:name w:val="Основной текст (10) + Times New Roman;18;5 pt;Не курсив;Интервал 0 pt"/>
    <w:basedOn w:val="100"/>
    <w:rsid w:val="008376E3"/>
    <w:rPr>
      <w:rFonts w:ascii="Times New Roman" w:eastAsia="Times New Roman" w:hAnsi="Times New Roman" w:cs="Times New Roman"/>
      <w:b/>
      <w:bCs/>
      <w:i/>
      <w:iCs/>
      <w:color w:val="000000"/>
      <w:spacing w:val="0"/>
      <w:w w:val="100"/>
      <w:position w:val="0"/>
      <w:sz w:val="37"/>
      <w:szCs w:val="37"/>
      <w:shd w:val="clear" w:color="auto" w:fill="FFFFFF"/>
      <w:lang w:val="ru-RU"/>
    </w:rPr>
  </w:style>
  <w:style w:type="character" w:customStyle="1" w:styleId="10ArialNarrow29pt0pt200">
    <w:name w:val="Основной текст (10) + Arial Narrow;29 pt;Не полужирный;Не курсив;Интервал 0 pt;Масштаб 200%"/>
    <w:basedOn w:val="100"/>
    <w:rsid w:val="008376E3"/>
    <w:rPr>
      <w:rFonts w:ascii="Arial Narrow" w:eastAsia="Arial Narrow" w:hAnsi="Arial Narrow" w:cs="Arial Narrow"/>
      <w:b/>
      <w:bCs/>
      <w:i/>
      <w:iCs/>
      <w:color w:val="000000"/>
      <w:spacing w:val="0"/>
      <w:w w:val="200"/>
      <w:position w:val="0"/>
      <w:sz w:val="58"/>
      <w:szCs w:val="58"/>
      <w:shd w:val="clear" w:color="auto" w:fill="FFFFFF"/>
    </w:rPr>
  </w:style>
  <w:style w:type="character" w:customStyle="1" w:styleId="10ArialNarrow29pt0pt">
    <w:name w:val="Основной текст (10) + Arial Narrow;29 pt;Не полужирный;Не курсив;Интервал 0 pt"/>
    <w:basedOn w:val="100"/>
    <w:rsid w:val="008376E3"/>
    <w:rPr>
      <w:rFonts w:ascii="Arial Narrow" w:eastAsia="Arial Narrow" w:hAnsi="Arial Narrow" w:cs="Arial Narrow"/>
      <w:b/>
      <w:bCs/>
      <w:i/>
      <w:iCs/>
      <w:color w:val="000000"/>
      <w:spacing w:val="0"/>
      <w:w w:val="100"/>
      <w:position w:val="0"/>
      <w:sz w:val="58"/>
      <w:szCs w:val="58"/>
      <w:shd w:val="clear" w:color="auto" w:fill="FFFFFF"/>
    </w:rPr>
  </w:style>
  <w:style w:type="character" w:customStyle="1" w:styleId="112">
    <w:name w:val="Основной текст (11)_"/>
    <w:basedOn w:val="a4"/>
    <w:link w:val="113"/>
    <w:rsid w:val="008376E3"/>
    <w:rPr>
      <w:rFonts w:ascii="Trebuchet MS" w:eastAsia="Trebuchet MS" w:hAnsi="Trebuchet MS" w:cs="Trebuchet MS"/>
      <w:i/>
      <w:iCs/>
      <w:spacing w:val="5"/>
      <w:shd w:val="clear" w:color="auto" w:fill="FFFFFF"/>
    </w:rPr>
  </w:style>
  <w:style w:type="character" w:customStyle="1" w:styleId="110pt">
    <w:name w:val="Основной текст (11) + Не курсив;Интервал 0 pt"/>
    <w:basedOn w:val="112"/>
    <w:rsid w:val="008376E3"/>
    <w:rPr>
      <w:rFonts w:ascii="Trebuchet MS" w:eastAsia="Trebuchet MS" w:hAnsi="Trebuchet MS" w:cs="Trebuchet MS"/>
      <w:i/>
      <w:iCs/>
      <w:color w:val="000000"/>
      <w:spacing w:val="0"/>
      <w:w w:val="100"/>
      <w:position w:val="0"/>
      <w:shd w:val="clear" w:color="auto" w:fill="FFFFFF"/>
      <w:lang w:val="ru-RU"/>
    </w:rPr>
  </w:style>
  <w:style w:type="character" w:customStyle="1" w:styleId="120">
    <w:name w:val="Основной текст (12)_"/>
    <w:basedOn w:val="a4"/>
    <w:rsid w:val="008376E3"/>
    <w:rPr>
      <w:rFonts w:ascii="Trebuchet MS" w:eastAsia="Trebuchet MS" w:hAnsi="Trebuchet MS" w:cs="Trebuchet MS"/>
      <w:b/>
      <w:bCs/>
      <w:i/>
      <w:iCs/>
      <w:smallCaps w:val="0"/>
      <w:strike w:val="0"/>
      <w:spacing w:val="-4"/>
      <w:sz w:val="19"/>
      <w:szCs w:val="19"/>
      <w:u w:val="none"/>
    </w:rPr>
  </w:style>
  <w:style w:type="character" w:customStyle="1" w:styleId="121">
    <w:name w:val="Основной текст (12)"/>
    <w:basedOn w:val="120"/>
    <w:rsid w:val="008376E3"/>
    <w:rPr>
      <w:rFonts w:ascii="Trebuchet MS" w:eastAsia="Trebuchet MS" w:hAnsi="Trebuchet MS" w:cs="Trebuchet MS"/>
      <w:b/>
      <w:bCs/>
      <w:i/>
      <w:iCs/>
      <w:smallCaps w:val="0"/>
      <w:strike w:val="0"/>
      <w:color w:val="000000"/>
      <w:spacing w:val="-4"/>
      <w:w w:val="100"/>
      <w:position w:val="0"/>
      <w:sz w:val="19"/>
      <w:szCs w:val="19"/>
      <w:u w:val="single"/>
      <w:lang w:val="ru-RU"/>
    </w:rPr>
  </w:style>
  <w:style w:type="character" w:customStyle="1" w:styleId="3f0">
    <w:name w:val="Подпись к картинке (3)_"/>
    <w:basedOn w:val="a4"/>
    <w:rsid w:val="008376E3"/>
    <w:rPr>
      <w:rFonts w:ascii="Tahoma" w:eastAsia="Tahoma" w:hAnsi="Tahoma" w:cs="Tahoma"/>
      <w:b/>
      <w:bCs/>
      <w:i w:val="0"/>
      <w:iCs w:val="0"/>
      <w:smallCaps w:val="0"/>
      <w:strike w:val="0"/>
      <w:spacing w:val="-2"/>
      <w:sz w:val="28"/>
      <w:szCs w:val="28"/>
      <w:u w:val="none"/>
    </w:rPr>
  </w:style>
  <w:style w:type="character" w:customStyle="1" w:styleId="3f1">
    <w:name w:val="Подпись к картинке (3)"/>
    <w:basedOn w:val="3f0"/>
    <w:rsid w:val="008376E3"/>
    <w:rPr>
      <w:rFonts w:ascii="Tahoma" w:eastAsia="Tahoma" w:hAnsi="Tahoma" w:cs="Tahoma"/>
      <w:b/>
      <w:bCs/>
      <w:i w:val="0"/>
      <w:iCs w:val="0"/>
      <w:smallCaps w:val="0"/>
      <w:strike w:val="0"/>
      <w:color w:val="000000"/>
      <w:spacing w:val="-2"/>
      <w:w w:val="100"/>
      <w:position w:val="0"/>
      <w:sz w:val="28"/>
      <w:szCs w:val="28"/>
      <w:u w:val="none"/>
      <w:lang w:val="ru-RU"/>
    </w:rPr>
  </w:style>
  <w:style w:type="character" w:customStyle="1" w:styleId="49">
    <w:name w:val="Подпись к картинке (4)_"/>
    <w:basedOn w:val="a4"/>
    <w:link w:val="4a"/>
    <w:rsid w:val="008376E3"/>
    <w:rPr>
      <w:rFonts w:ascii="Tahoma" w:eastAsia="Tahoma" w:hAnsi="Tahoma" w:cs="Tahoma"/>
      <w:b/>
      <w:bCs/>
      <w:sz w:val="8"/>
      <w:szCs w:val="8"/>
      <w:shd w:val="clear" w:color="auto" w:fill="FFFFFF"/>
    </w:rPr>
  </w:style>
  <w:style w:type="character" w:customStyle="1" w:styleId="4TimesNewRoman5pt0pt">
    <w:name w:val="Подпись к картинке (4) + Times New Roman;5 pt;Не полужирный;Интервал 0 pt"/>
    <w:basedOn w:val="49"/>
    <w:rsid w:val="008376E3"/>
    <w:rPr>
      <w:rFonts w:ascii="Times New Roman" w:eastAsia="Times New Roman" w:hAnsi="Times New Roman" w:cs="Times New Roman"/>
      <w:b/>
      <w:bCs/>
      <w:color w:val="000000"/>
      <w:spacing w:val="1"/>
      <w:w w:val="100"/>
      <w:position w:val="0"/>
      <w:sz w:val="10"/>
      <w:szCs w:val="10"/>
      <w:shd w:val="clear" w:color="auto" w:fill="FFFFFF"/>
      <w:lang w:val="ru-RU"/>
    </w:rPr>
  </w:style>
  <w:style w:type="character" w:customStyle="1" w:styleId="59">
    <w:name w:val="Подпись к картинке (5)_"/>
    <w:basedOn w:val="a4"/>
    <w:rsid w:val="008376E3"/>
    <w:rPr>
      <w:rFonts w:ascii="Trebuchet MS" w:eastAsia="Trebuchet MS" w:hAnsi="Trebuchet MS" w:cs="Trebuchet MS"/>
      <w:b w:val="0"/>
      <w:bCs w:val="0"/>
      <w:i/>
      <w:iCs/>
      <w:smallCaps w:val="0"/>
      <w:strike w:val="0"/>
      <w:spacing w:val="28"/>
      <w:sz w:val="13"/>
      <w:szCs w:val="13"/>
      <w:u w:val="none"/>
    </w:rPr>
  </w:style>
  <w:style w:type="character" w:customStyle="1" w:styleId="5a">
    <w:name w:val="Подпись к картинке (5)"/>
    <w:basedOn w:val="59"/>
    <w:rsid w:val="008376E3"/>
    <w:rPr>
      <w:rFonts w:ascii="Trebuchet MS" w:eastAsia="Trebuchet MS" w:hAnsi="Trebuchet MS" w:cs="Trebuchet MS"/>
      <w:b w:val="0"/>
      <w:bCs w:val="0"/>
      <w:i/>
      <w:iCs/>
      <w:smallCaps w:val="0"/>
      <w:strike w:val="0"/>
      <w:color w:val="000000"/>
      <w:spacing w:val="28"/>
      <w:w w:val="100"/>
      <w:position w:val="0"/>
      <w:sz w:val="13"/>
      <w:szCs w:val="13"/>
      <w:u w:val="none"/>
      <w:lang w:val="ru-RU"/>
    </w:rPr>
  </w:style>
  <w:style w:type="character" w:customStyle="1" w:styleId="3f2">
    <w:name w:val="Колонтитул (3)_"/>
    <w:basedOn w:val="a4"/>
    <w:link w:val="3f3"/>
    <w:rsid w:val="008376E3"/>
    <w:rPr>
      <w:rFonts w:ascii="Trebuchet MS" w:eastAsia="Trebuchet MS" w:hAnsi="Trebuchet MS" w:cs="Trebuchet MS"/>
      <w:b/>
      <w:bCs/>
      <w:i/>
      <w:iCs/>
      <w:spacing w:val="5"/>
      <w:sz w:val="18"/>
      <w:szCs w:val="18"/>
      <w:shd w:val="clear" w:color="auto" w:fill="FFFFFF"/>
    </w:rPr>
  </w:style>
  <w:style w:type="character" w:customStyle="1" w:styleId="130">
    <w:name w:val="Основной текст (13)_"/>
    <w:basedOn w:val="a4"/>
    <w:link w:val="131"/>
    <w:rsid w:val="008376E3"/>
    <w:rPr>
      <w:rFonts w:ascii="Trebuchet MS" w:eastAsia="Trebuchet MS" w:hAnsi="Trebuchet MS" w:cs="Trebuchet MS"/>
      <w:i/>
      <w:iCs/>
      <w:spacing w:val="3"/>
      <w:sz w:val="33"/>
      <w:szCs w:val="33"/>
      <w:shd w:val="clear" w:color="auto" w:fill="FFFFFF"/>
    </w:rPr>
  </w:style>
  <w:style w:type="character" w:customStyle="1" w:styleId="140">
    <w:name w:val="Основной текст (14)_"/>
    <w:basedOn w:val="a4"/>
    <w:rsid w:val="008376E3"/>
    <w:rPr>
      <w:rFonts w:ascii="SimSun" w:eastAsia="SimSun" w:hAnsi="SimSun" w:cs="SimSun"/>
      <w:b w:val="0"/>
      <w:bCs w:val="0"/>
      <w:i w:val="0"/>
      <w:iCs w:val="0"/>
      <w:smallCaps w:val="0"/>
      <w:strike w:val="0"/>
      <w:sz w:val="31"/>
      <w:szCs w:val="31"/>
      <w:u w:val="none"/>
    </w:rPr>
  </w:style>
  <w:style w:type="character" w:customStyle="1" w:styleId="141">
    <w:name w:val="Основной текст (14)"/>
    <w:basedOn w:val="140"/>
    <w:rsid w:val="008376E3"/>
    <w:rPr>
      <w:rFonts w:ascii="SimSun" w:eastAsia="SimSun" w:hAnsi="SimSun" w:cs="SimSun"/>
      <w:b w:val="0"/>
      <w:bCs w:val="0"/>
      <w:i w:val="0"/>
      <w:iCs w:val="0"/>
      <w:smallCaps w:val="0"/>
      <w:strike w:val="0"/>
      <w:color w:val="000000"/>
      <w:spacing w:val="0"/>
      <w:w w:val="100"/>
      <w:position w:val="0"/>
      <w:sz w:val="31"/>
      <w:szCs w:val="31"/>
      <w:u w:val="none"/>
    </w:rPr>
  </w:style>
  <w:style w:type="character" w:customStyle="1" w:styleId="10295pt0pt">
    <w:name w:val="Основной текст (10) + 29;5 pt;Не полужирный;Не курсив;Интервал 0 pt"/>
    <w:basedOn w:val="100"/>
    <w:rsid w:val="008376E3"/>
    <w:rPr>
      <w:rFonts w:ascii="Trebuchet MS" w:eastAsia="Trebuchet MS" w:hAnsi="Trebuchet MS" w:cs="Trebuchet MS"/>
      <w:b/>
      <w:bCs/>
      <w:i/>
      <w:iCs/>
      <w:color w:val="000000"/>
      <w:spacing w:val="0"/>
      <w:w w:val="100"/>
      <w:position w:val="0"/>
      <w:sz w:val="59"/>
      <w:szCs w:val="59"/>
      <w:shd w:val="clear" w:color="auto" w:fill="FFFFFF"/>
    </w:rPr>
  </w:style>
  <w:style w:type="character" w:customStyle="1" w:styleId="151">
    <w:name w:val="Основной текст (15)_"/>
    <w:basedOn w:val="a4"/>
    <w:rsid w:val="008376E3"/>
    <w:rPr>
      <w:rFonts w:ascii="Tahoma" w:eastAsia="Tahoma" w:hAnsi="Tahoma" w:cs="Tahoma"/>
      <w:b/>
      <w:bCs/>
      <w:i w:val="0"/>
      <w:iCs w:val="0"/>
      <w:smallCaps w:val="0"/>
      <w:strike w:val="0"/>
      <w:spacing w:val="-2"/>
      <w:sz w:val="28"/>
      <w:szCs w:val="28"/>
      <w:u w:val="none"/>
    </w:rPr>
  </w:style>
  <w:style w:type="character" w:customStyle="1" w:styleId="152">
    <w:name w:val="Основной текст (15)"/>
    <w:basedOn w:val="151"/>
    <w:rsid w:val="008376E3"/>
    <w:rPr>
      <w:rFonts w:ascii="Tahoma" w:eastAsia="Tahoma" w:hAnsi="Tahoma" w:cs="Tahoma"/>
      <w:b/>
      <w:bCs/>
      <w:i w:val="0"/>
      <w:iCs w:val="0"/>
      <w:smallCaps w:val="0"/>
      <w:strike w:val="0"/>
      <w:color w:val="000000"/>
      <w:spacing w:val="-2"/>
      <w:w w:val="100"/>
      <w:position w:val="0"/>
      <w:sz w:val="28"/>
      <w:szCs w:val="28"/>
      <w:u w:val="none"/>
      <w:lang w:val="ru-RU"/>
    </w:rPr>
  </w:style>
  <w:style w:type="character" w:customStyle="1" w:styleId="160">
    <w:name w:val="Основной текст (16)_"/>
    <w:basedOn w:val="a4"/>
    <w:link w:val="161"/>
    <w:rsid w:val="008376E3"/>
    <w:rPr>
      <w:rFonts w:ascii="Tahoma" w:eastAsia="Tahoma" w:hAnsi="Tahoma" w:cs="Tahoma"/>
      <w:b/>
      <w:bCs/>
      <w:sz w:val="8"/>
      <w:szCs w:val="8"/>
      <w:shd w:val="clear" w:color="auto" w:fill="FFFFFF"/>
    </w:rPr>
  </w:style>
  <w:style w:type="character" w:customStyle="1" w:styleId="16TimesNewRoman5pt0pt">
    <w:name w:val="Основной текст (16) + Times New Roman;5 pt;Не полужирный;Интервал 0 pt"/>
    <w:basedOn w:val="160"/>
    <w:rsid w:val="008376E3"/>
    <w:rPr>
      <w:rFonts w:ascii="Times New Roman" w:eastAsia="Times New Roman" w:hAnsi="Times New Roman" w:cs="Times New Roman"/>
      <w:b/>
      <w:bCs/>
      <w:color w:val="000000"/>
      <w:spacing w:val="1"/>
      <w:w w:val="100"/>
      <w:position w:val="0"/>
      <w:sz w:val="10"/>
      <w:szCs w:val="10"/>
      <w:shd w:val="clear" w:color="auto" w:fill="FFFFFF"/>
      <w:lang w:val="ru-RU"/>
    </w:rPr>
  </w:style>
  <w:style w:type="character" w:customStyle="1" w:styleId="170">
    <w:name w:val="Основной текст (17)_"/>
    <w:basedOn w:val="a4"/>
    <w:rsid w:val="008376E3"/>
    <w:rPr>
      <w:rFonts w:ascii="Trebuchet MS" w:eastAsia="Trebuchet MS" w:hAnsi="Trebuchet MS" w:cs="Trebuchet MS"/>
      <w:b w:val="0"/>
      <w:bCs w:val="0"/>
      <w:i/>
      <w:iCs/>
      <w:smallCaps w:val="0"/>
      <w:strike w:val="0"/>
      <w:spacing w:val="28"/>
      <w:sz w:val="13"/>
      <w:szCs w:val="13"/>
      <w:u w:val="none"/>
    </w:rPr>
  </w:style>
  <w:style w:type="character" w:customStyle="1" w:styleId="171">
    <w:name w:val="Основной текст (17)"/>
    <w:basedOn w:val="170"/>
    <w:rsid w:val="008376E3"/>
    <w:rPr>
      <w:rFonts w:ascii="Trebuchet MS" w:eastAsia="Trebuchet MS" w:hAnsi="Trebuchet MS" w:cs="Trebuchet MS"/>
      <w:b w:val="0"/>
      <w:bCs w:val="0"/>
      <w:i/>
      <w:iCs/>
      <w:smallCaps w:val="0"/>
      <w:strike w:val="0"/>
      <w:color w:val="000000"/>
      <w:spacing w:val="28"/>
      <w:w w:val="100"/>
      <w:position w:val="0"/>
      <w:sz w:val="13"/>
      <w:szCs w:val="13"/>
      <w:u w:val="none"/>
      <w:lang w:val="ru-RU"/>
    </w:rPr>
  </w:style>
  <w:style w:type="paragraph" w:customStyle="1" w:styleId="2f">
    <w:name w:val="Заголовок №2"/>
    <w:basedOn w:val="a3"/>
    <w:link w:val="2e"/>
    <w:rsid w:val="008376E3"/>
    <w:pPr>
      <w:widowControl w:val="0"/>
      <w:shd w:val="clear" w:color="auto" w:fill="FFFFFF"/>
      <w:spacing w:line="610" w:lineRule="exact"/>
      <w:jc w:val="center"/>
      <w:outlineLvl w:val="1"/>
    </w:pPr>
    <w:rPr>
      <w:b/>
      <w:bCs/>
      <w:spacing w:val="1"/>
      <w:sz w:val="29"/>
      <w:szCs w:val="29"/>
    </w:rPr>
  </w:style>
  <w:style w:type="paragraph" w:customStyle="1" w:styleId="3d">
    <w:name w:val="Заголовок №3"/>
    <w:basedOn w:val="a3"/>
    <w:link w:val="3c"/>
    <w:rsid w:val="008376E3"/>
    <w:pPr>
      <w:widowControl w:val="0"/>
      <w:shd w:val="clear" w:color="auto" w:fill="FFFFFF"/>
      <w:spacing w:after="3360" w:line="322" w:lineRule="exact"/>
      <w:jc w:val="center"/>
      <w:outlineLvl w:val="2"/>
    </w:pPr>
    <w:rPr>
      <w:b/>
      <w:bCs/>
      <w:spacing w:val="-1"/>
      <w:sz w:val="26"/>
      <w:szCs w:val="26"/>
    </w:rPr>
  </w:style>
  <w:style w:type="paragraph" w:customStyle="1" w:styleId="2f1">
    <w:name w:val="Колонтитул (2)"/>
    <w:basedOn w:val="a3"/>
    <w:link w:val="2f0"/>
    <w:rsid w:val="008376E3"/>
    <w:pPr>
      <w:widowControl w:val="0"/>
      <w:shd w:val="clear" w:color="auto" w:fill="FFFFFF"/>
      <w:spacing w:line="0" w:lineRule="atLeast"/>
      <w:jc w:val="center"/>
    </w:pPr>
    <w:rPr>
      <w:spacing w:val="5"/>
      <w:sz w:val="21"/>
      <w:szCs w:val="21"/>
    </w:rPr>
  </w:style>
  <w:style w:type="paragraph" w:customStyle="1" w:styleId="46">
    <w:name w:val="Основной текст (4)"/>
    <w:basedOn w:val="a3"/>
    <w:link w:val="45"/>
    <w:rsid w:val="008376E3"/>
    <w:pPr>
      <w:widowControl w:val="0"/>
      <w:shd w:val="clear" w:color="auto" w:fill="FFFFFF"/>
      <w:spacing w:before="300" w:after="180" w:line="0" w:lineRule="atLeast"/>
      <w:ind w:hanging="1700"/>
      <w:jc w:val="both"/>
    </w:pPr>
    <w:rPr>
      <w:b/>
      <w:bCs/>
      <w:i/>
      <w:iCs/>
      <w:spacing w:val="1"/>
      <w:sz w:val="21"/>
      <w:szCs w:val="21"/>
    </w:rPr>
  </w:style>
  <w:style w:type="paragraph" w:customStyle="1" w:styleId="56">
    <w:name w:val="Заголовок №5"/>
    <w:basedOn w:val="a3"/>
    <w:link w:val="55"/>
    <w:rsid w:val="008376E3"/>
    <w:pPr>
      <w:widowControl w:val="0"/>
      <w:shd w:val="clear" w:color="auto" w:fill="FFFFFF"/>
      <w:spacing w:before="540" w:after="480" w:line="0" w:lineRule="atLeast"/>
      <w:jc w:val="both"/>
      <w:outlineLvl w:val="4"/>
    </w:pPr>
    <w:rPr>
      <w:spacing w:val="3"/>
      <w:sz w:val="21"/>
      <w:szCs w:val="21"/>
    </w:rPr>
  </w:style>
  <w:style w:type="paragraph" w:customStyle="1" w:styleId="73">
    <w:name w:val="Основной текст (7)"/>
    <w:basedOn w:val="a3"/>
    <w:link w:val="72"/>
    <w:rsid w:val="008376E3"/>
    <w:pPr>
      <w:widowControl w:val="0"/>
      <w:shd w:val="clear" w:color="auto" w:fill="FFFFFF"/>
      <w:spacing w:after="240" w:line="0" w:lineRule="atLeast"/>
    </w:pPr>
    <w:rPr>
      <w:b/>
      <w:bCs/>
      <w:spacing w:val="1"/>
      <w:sz w:val="29"/>
      <w:szCs w:val="29"/>
    </w:rPr>
  </w:style>
  <w:style w:type="paragraph" w:customStyle="1" w:styleId="2f5">
    <w:name w:val="Подпись к картинке (2)"/>
    <w:basedOn w:val="a3"/>
    <w:link w:val="2f4"/>
    <w:rsid w:val="008376E3"/>
    <w:pPr>
      <w:widowControl w:val="0"/>
      <w:shd w:val="clear" w:color="auto" w:fill="FFFFFF"/>
      <w:spacing w:line="0" w:lineRule="atLeast"/>
    </w:pPr>
    <w:rPr>
      <w:b/>
      <w:bCs/>
      <w:spacing w:val="-1"/>
      <w:sz w:val="17"/>
      <w:szCs w:val="17"/>
    </w:rPr>
  </w:style>
  <w:style w:type="paragraph" w:customStyle="1" w:styleId="85">
    <w:name w:val="Основной текст (8)"/>
    <w:basedOn w:val="a3"/>
    <w:link w:val="84"/>
    <w:rsid w:val="008376E3"/>
    <w:pPr>
      <w:widowControl w:val="0"/>
      <w:shd w:val="clear" w:color="auto" w:fill="FFFFFF"/>
      <w:spacing w:line="0" w:lineRule="atLeast"/>
    </w:pPr>
    <w:rPr>
      <w:rFonts w:ascii="Arial Narrow" w:eastAsia="Arial Narrow" w:hAnsi="Arial Narrow" w:cs="Arial Narrow"/>
      <w:b/>
      <w:bCs/>
      <w:sz w:val="38"/>
      <w:szCs w:val="38"/>
    </w:rPr>
  </w:style>
  <w:style w:type="paragraph" w:customStyle="1" w:styleId="48">
    <w:name w:val="Заголовок №4"/>
    <w:basedOn w:val="a3"/>
    <w:link w:val="47"/>
    <w:rsid w:val="008376E3"/>
    <w:pPr>
      <w:widowControl w:val="0"/>
      <w:shd w:val="clear" w:color="auto" w:fill="FFFFFF"/>
      <w:spacing w:line="0" w:lineRule="atLeast"/>
      <w:jc w:val="both"/>
      <w:outlineLvl w:val="3"/>
    </w:pPr>
    <w:rPr>
      <w:b/>
      <w:bCs/>
      <w:spacing w:val="-18"/>
      <w:sz w:val="27"/>
      <w:szCs w:val="27"/>
    </w:rPr>
  </w:style>
  <w:style w:type="paragraph" w:customStyle="1" w:styleId="1f8">
    <w:name w:val="Заголовок №1"/>
    <w:basedOn w:val="a3"/>
    <w:link w:val="1f7"/>
    <w:rsid w:val="008376E3"/>
    <w:pPr>
      <w:widowControl w:val="0"/>
      <w:shd w:val="clear" w:color="auto" w:fill="FFFFFF"/>
      <w:spacing w:before="60" w:line="0" w:lineRule="atLeast"/>
      <w:outlineLvl w:val="0"/>
    </w:pPr>
    <w:rPr>
      <w:rFonts w:ascii="Trebuchet MS" w:eastAsia="Trebuchet MS" w:hAnsi="Trebuchet MS" w:cs="Trebuchet MS"/>
      <w:i/>
      <w:iCs/>
      <w:spacing w:val="3"/>
      <w:sz w:val="33"/>
      <w:szCs w:val="33"/>
    </w:rPr>
  </w:style>
  <w:style w:type="paragraph" w:customStyle="1" w:styleId="101">
    <w:name w:val="Основной текст (10)"/>
    <w:basedOn w:val="a3"/>
    <w:link w:val="100"/>
    <w:rsid w:val="008376E3"/>
    <w:pPr>
      <w:widowControl w:val="0"/>
      <w:shd w:val="clear" w:color="auto" w:fill="FFFFFF"/>
      <w:spacing w:line="0" w:lineRule="atLeast"/>
    </w:pPr>
    <w:rPr>
      <w:rFonts w:ascii="Trebuchet MS" w:eastAsia="Trebuchet MS" w:hAnsi="Trebuchet MS" w:cs="Trebuchet MS"/>
      <w:b/>
      <w:bCs/>
      <w:i/>
      <w:iCs/>
      <w:spacing w:val="3"/>
      <w:sz w:val="23"/>
      <w:szCs w:val="23"/>
    </w:rPr>
  </w:style>
  <w:style w:type="paragraph" w:customStyle="1" w:styleId="113">
    <w:name w:val="Основной текст (11)"/>
    <w:basedOn w:val="a3"/>
    <w:link w:val="112"/>
    <w:rsid w:val="008376E3"/>
    <w:pPr>
      <w:widowControl w:val="0"/>
      <w:shd w:val="clear" w:color="auto" w:fill="FFFFFF"/>
      <w:spacing w:before="300" w:after="300" w:line="0" w:lineRule="atLeast"/>
    </w:pPr>
    <w:rPr>
      <w:rFonts w:ascii="Trebuchet MS" w:eastAsia="Trebuchet MS" w:hAnsi="Trebuchet MS" w:cs="Trebuchet MS"/>
      <w:i/>
      <w:iCs/>
      <w:spacing w:val="5"/>
      <w:sz w:val="20"/>
      <w:szCs w:val="20"/>
    </w:rPr>
  </w:style>
  <w:style w:type="paragraph" w:customStyle="1" w:styleId="4a">
    <w:name w:val="Подпись к картинке (4)"/>
    <w:basedOn w:val="a3"/>
    <w:link w:val="49"/>
    <w:rsid w:val="008376E3"/>
    <w:pPr>
      <w:widowControl w:val="0"/>
      <w:shd w:val="clear" w:color="auto" w:fill="FFFFFF"/>
      <w:spacing w:line="163" w:lineRule="exact"/>
    </w:pPr>
    <w:rPr>
      <w:rFonts w:ascii="Tahoma" w:eastAsia="Tahoma" w:hAnsi="Tahoma" w:cs="Tahoma"/>
      <w:b/>
      <w:bCs/>
      <w:sz w:val="8"/>
      <w:szCs w:val="8"/>
    </w:rPr>
  </w:style>
  <w:style w:type="paragraph" w:customStyle="1" w:styleId="3f3">
    <w:name w:val="Колонтитул (3)"/>
    <w:basedOn w:val="a3"/>
    <w:link w:val="3f2"/>
    <w:rsid w:val="008376E3"/>
    <w:pPr>
      <w:widowControl w:val="0"/>
      <w:shd w:val="clear" w:color="auto" w:fill="FFFFFF"/>
      <w:spacing w:line="0" w:lineRule="atLeast"/>
    </w:pPr>
    <w:rPr>
      <w:rFonts w:ascii="Trebuchet MS" w:eastAsia="Trebuchet MS" w:hAnsi="Trebuchet MS" w:cs="Trebuchet MS"/>
      <w:b/>
      <w:bCs/>
      <w:i/>
      <w:iCs/>
      <w:spacing w:val="5"/>
      <w:sz w:val="18"/>
      <w:szCs w:val="18"/>
    </w:rPr>
  </w:style>
  <w:style w:type="paragraph" w:customStyle="1" w:styleId="131">
    <w:name w:val="Основной текст (13)"/>
    <w:basedOn w:val="a3"/>
    <w:link w:val="130"/>
    <w:rsid w:val="008376E3"/>
    <w:pPr>
      <w:widowControl w:val="0"/>
      <w:shd w:val="clear" w:color="auto" w:fill="FFFFFF"/>
      <w:spacing w:line="0" w:lineRule="atLeast"/>
    </w:pPr>
    <w:rPr>
      <w:rFonts w:ascii="Trebuchet MS" w:eastAsia="Trebuchet MS" w:hAnsi="Trebuchet MS" w:cs="Trebuchet MS"/>
      <w:i/>
      <w:iCs/>
      <w:spacing w:val="3"/>
      <w:sz w:val="33"/>
      <w:szCs w:val="33"/>
    </w:rPr>
  </w:style>
  <w:style w:type="paragraph" w:customStyle="1" w:styleId="161">
    <w:name w:val="Основной текст (16)"/>
    <w:basedOn w:val="a3"/>
    <w:link w:val="160"/>
    <w:rsid w:val="008376E3"/>
    <w:pPr>
      <w:widowControl w:val="0"/>
      <w:shd w:val="clear" w:color="auto" w:fill="FFFFFF"/>
      <w:spacing w:line="163" w:lineRule="exact"/>
      <w:jc w:val="right"/>
    </w:pPr>
    <w:rPr>
      <w:rFonts w:ascii="Tahoma" w:eastAsia="Tahoma" w:hAnsi="Tahoma" w:cs="Tahoma"/>
      <w:b/>
      <w:bCs/>
      <w:sz w:val="8"/>
      <w:szCs w:val="8"/>
    </w:rPr>
  </w:style>
  <w:style w:type="paragraph" w:customStyle="1" w:styleId="2f6">
    <w:name w:val="Абзац списка2"/>
    <w:basedOn w:val="a3"/>
    <w:rsid w:val="00956A62"/>
    <w:pPr>
      <w:widowControl w:val="0"/>
      <w:autoSpaceDE w:val="0"/>
      <w:autoSpaceDN w:val="0"/>
      <w:adjustRightInd w:val="0"/>
      <w:ind w:left="720"/>
      <w:contextualSpacing/>
    </w:pPr>
    <w:rPr>
      <w:rFonts w:eastAsia="Calibri"/>
      <w:sz w:val="20"/>
      <w:szCs w:val="20"/>
    </w:rPr>
  </w:style>
  <w:style w:type="numbering" w:customStyle="1" w:styleId="2f7">
    <w:name w:val="Нет списка2"/>
    <w:next w:val="a6"/>
    <w:uiPriority w:val="99"/>
    <w:semiHidden/>
    <w:unhideWhenUsed/>
    <w:rsid w:val="00956A62"/>
  </w:style>
  <w:style w:type="table" w:customStyle="1" w:styleId="5b">
    <w:name w:val="Сетка таблицы5"/>
    <w:basedOn w:val="a5"/>
    <w:next w:val="af6"/>
    <w:uiPriority w:val="59"/>
    <w:rsid w:val="00956A6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
    <w:next w:val="a6"/>
    <w:uiPriority w:val="99"/>
    <w:semiHidden/>
    <w:unhideWhenUsed/>
    <w:rsid w:val="00956A62"/>
  </w:style>
  <w:style w:type="table" w:customStyle="1" w:styleId="116">
    <w:name w:val="Сетка таблицы11"/>
    <w:basedOn w:val="a5"/>
    <w:next w:val="af6"/>
    <w:uiPriority w:val="59"/>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6"/>
    <w:uiPriority w:val="99"/>
    <w:semiHidden/>
    <w:unhideWhenUsed/>
    <w:rsid w:val="00956A62"/>
  </w:style>
  <w:style w:type="numbering" w:customStyle="1" w:styleId="122">
    <w:name w:val="Нет списка12"/>
    <w:next w:val="a6"/>
    <w:uiPriority w:val="99"/>
    <w:semiHidden/>
    <w:unhideWhenUsed/>
    <w:rsid w:val="00956A62"/>
  </w:style>
  <w:style w:type="numbering" w:customStyle="1" w:styleId="4b">
    <w:name w:val="Нет списка4"/>
    <w:next w:val="a6"/>
    <w:uiPriority w:val="99"/>
    <w:semiHidden/>
    <w:unhideWhenUsed/>
    <w:rsid w:val="00956A62"/>
  </w:style>
  <w:style w:type="table" w:customStyle="1" w:styleId="65">
    <w:name w:val="Сетка таблицы6"/>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6"/>
    <w:uiPriority w:val="99"/>
    <w:semiHidden/>
    <w:unhideWhenUsed/>
    <w:rsid w:val="00956A62"/>
  </w:style>
  <w:style w:type="table" w:customStyle="1" w:styleId="123">
    <w:name w:val="Сетка таблицы12"/>
    <w:basedOn w:val="a5"/>
    <w:next w:val="af6"/>
    <w:uiPriority w:val="59"/>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5"/>
    <w:next w:val="af6"/>
    <w:rsid w:val="00956A62"/>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956A62"/>
    <w:rPr>
      <w:rFonts w:ascii="Calibri" w:eastAsia="MS Mincho" w:hAnsi="Calibri" w:cs="Times New Roman"/>
      <w:b/>
      <w:bCs/>
      <w:sz w:val="28"/>
      <w:szCs w:val="28"/>
      <w:lang w:eastAsia="en-US"/>
    </w:rPr>
  </w:style>
  <w:style w:type="character" w:customStyle="1" w:styleId="guibutton">
    <w:name w:val="guibutton"/>
    <w:uiPriority w:val="99"/>
    <w:rsid w:val="00956A62"/>
    <w:rPr>
      <w:rFonts w:cs="Times New Roman"/>
    </w:rPr>
  </w:style>
  <w:style w:type="character" w:styleId="HTML2">
    <w:name w:val="HTML Code"/>
    <w:uiPriority w:val="99"/>
    <w:rsid w:val="00956A62"/>
    <w:rPr>
      <w:rFonts w:ascii="Courier New" w:hAnsi="Courier New" w:cs="Courier New"/>
      <w:sz w:val="20"/>
      <w:szCs w:val="20"/>
    </w:rPr>
  </w:style>
  <w:style w:type="character" w:customStyle="1" w:styleId="216">
    <w:name w:val="Цитата 21"/>
    <w:uiPriority w:val="99"/>
    <w:rsid w:val="00956A62"/>
    <w:rPr>
      <w:rFonts w:cs="Times New Roman"/>
    </w:rPr>
  </w:style>
  <w:style w:type="paragraph" w:customStyle="1" w:styleId="1f9">
    <w:name w:val="Название1"/>
    <w:basedOn w:val="a3"/>
    <w:uiPriority w:val="99"/>
    <w:rsid w:val="00956A62"/>
    <w:pPr>
      <w:spacing w:before="100" w:beforeAutospacing="1" w:after="100" w:afterAutospacing="1"/>
    </w:pPr>
    <w:rPr>
      <w:color w:val="000000"/>
    </w:rPr>
  </w:style>
  <w:style w:type="paragraph" w:customStyle="1" w:styleId="2f8">
    <w:name w:val="Название2"/>
    <w:basedOn w:val="a3"/>
    <w:uiPriority w:val="99"/>
    <w:rsid w:val="00956A62"/>
    <w:pPr>
      <w:spacing w:before="100" w:beforeAutospacing="1" w:after="100" w:afterAutospacing="1"/>
    </w:pPr>
    <w:rPr>
      <w:color w:val="000000"/>
    </w:rPr>
  </w:style>
  <w:style w:type="paragraph" w:customStyle="1" w:styleId="3f5">
    <w:name w:val="Название3"/>
    <w:basedOn w:val="a3"/>
    <w:uiPriority w:val="99"/>
    <w:rsid w:val="00956A62"/>
    <w:pPr>
      <w:spacing w:before="100" w:beforeAutospacing="1" w:after="100" w:afterAutospacing="1"/>
    </w:pPr>
    <w:rPr>
      <w:color w:val="000000"/>
    </w:rPr>
  </w:style>
  <w:style w:type="character" w:customStyle="1" w:styleId="4c">
    <w:name w:val="Знак Знак4"/>
    <w:uiPriority w:val="99"/>
    <w:locked/>
    <w:rsid w:val="00956A62"/>
    <w:rPr>
      <w:rFonts w:ascii="Cambria" w:hAnsi="Cambria"/>
      <w:b/>
      <w:color w:val="4F81BD"/>
      <w:sz w:val="26"/>
    </w:rPr>
  </w:style>
  <w:style w:type="character" w:customStyle="1" w:styleId="3f6">
    <w:name w:val="Знак Знак3"/>
    <w:uiPriority w:val="99"/>
    <w:locked/>
    <w:rsid w:val="00956A62"/>
    <w:rPr>
      <w:rFonts w:ascii="Times New Roman" w:hAnsi="Times New Roman"/>
      <w:b/>
      <w:color w:val="000000"/>
      <w:sz w:val="27"/>
      <w:lang w:eastAsia="ru-RU"/>
    </w:rPr>
  </w:style>
  <w:style w:type="character" w:customStyle="1" w:styleId="productname">
    <w:name w:val="productname"/>
    <w:uiPriority w:val="99"/>
    <w:rsid w:val="00956A62"/>
  </w:style>
  <w:style w:type="character" w:customStyle="1" w:styleId="8pt">
    <w:name w:val="Основной текст + 8 pt"/>
    <w:uiPriority w:val="99"/>
    <w:rsid w:val="00956A62"/>
    <w:rPr>
      <w:rFonts w:ascii="Times New Roman" w:hAnsi="Times New Roman"/>
      <w:color w:val="000000"/>
      <w:spacing w:val="0"/>
      <w:w w:val="100"/>
      <w:position w:val="0"/>
      <w:sz w:val="16"/>
      <w:u w:val="none"/>
      <w:lang w:val="ru-RU"/>
    </w:rPr>
  </w:style>
  <w:style w:type="character" w:customStyle="1" w:styleId="29">
    <w:name w:val="Оглавление 2 Знак"/>
    <w:link w:val="28"/>
    <w:uiPriority w:val="39"/>
    <w:locked/>
    <w:rsid w:val="00956A62"/>
    <w:rPr>
      <w:rFonts w:ascii="Calibri" w:eastAsia="Calibri" w:hAnsi="Calibri"/>
      <w:sz w:val="22"/>
      <w:szCs w:val="22"/>
      <w:lang w:val="en-US" w:eastAsia="en-US"/>
    </w:rPr>
  </w:style>
  <w:style w:type="paragraph" w:customStyle="1" w:styleId="400">
    <w:name w:val="Основной текст40"/>
    <w:basedOn w:val="a3"/>
    <w:rsid w:val="00956A62"/>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affffc">
    <w:name w:val="Сноска_"/>
    <w:link w:val="affffd"/>
    <w:uiPriority w:val="99"/>
    <w:locked/>
    <w:rsid w:val="00956A62"/>
    <w:rPr>
      <w:sz w:val="19"/>
      <w:shd w:val="clear" w:color="auto" w:fill="FFFFFF"/>
    </w:rPr>
  </w:style>
  <w:style w:type="paragraph" w:customStyle="1" w:styleId="affffd">
    <w:name w:val="Сноска"/>
    <w:basedOn w:val="a3"/>
    <w:link w:val="affffc"/>
    <w:uiPriority w:val="99"/>
    <w:rsid w:val="00956A62"/>
    <w:pPr>
      <w:widowControl w:val="0"/>
      <w:shd w:val="clear" w:color="auto" w:fill="FFFFFF"/>
      <w:spacing w:line="442" w:lineRule="exact"/>
    </w:pPr>
    <w:rPr>
      <w:sz w:val="19"/>
      <w:szCs w:val="20"/>
      <w:shd w:val="clear" w:color="auto" w:fill="FFFFFF"/>
    </w:rPr>
  </w:style>
  <w:style w:type="character" w:customStyle="1" w:styleId="200">
    <w:name w:val="Основной текст20"/>
    <w:uiPriority w:val="99"/>
    <w:rsid w:val="00956A62"/>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956A62"/>
    <w:rPr>
      <w:rFonts w:ascii="Times New Roman" w:hAnsi="Times New Roman"/>
      <w:color w:val="000000"/>
      <w:spacing w:val="0"/>
      <w:w w:val="100"/>
      <w:position w:val="0"/>
      <w:sz w:val="16"/>
      <w:u w:val="none"/>
      <w:shd w:val="clear" w:color="auto" w:fill="FFFFFF"/>
      <w:lang w:val="ru-RU"/>
    </w:rPr>
  </w:style>
  <w:style w:type="paragraph" w:customStyle="1" w:styleId="74">
    <w:name w:val="Основной текст7"/>
    <w:basedOn w:val="a3"/>
    <w:rsid w:val="00956A62"/>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a">
    <w:name w:val="Светлая заливка1"/>
    <w:basedOn w:val="a5"/>
    <w:uiPriority w:val="60"/>
    <w:rsid w:val="00956A62"/>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956A62"/>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d">
    <w:name w:val="Название4"/>
    <w:basedOn w:val="a3"/>
    <w:rsid w:val="00956A62"/>
    <w:pPr>
      <w:spacing w:before="100" w:beforeAutospacing="1" w:after="100" w:afterAutospacing="1"/>
    </w:pPr>
    <w:rPr>
      <w:color w:val="000000"/>
    </w:rPr>
  </w:style>
  <w:style w:type="paragraph" w:customStyle="1" w:styleId="217">
    <w:name w:val="Знак2 Знак Знак Знак Знак Знак Знак Знак Знак Знак Знак Знак1 Знак Знак Знак Знак Знак Знак Знак Знак Знак Знак"/>
    <w:basedOn w:val="a3"/>
    <w:rsid w:val="005B68AF"/>
    <w:pPr>
      <w:spacing w:after="160" w:line="240" w:lineRule="exact"/>
    </w:pPr>
    <w:rPr>
      <w:rFonts w:ascii="Verdana" w:hAnsi="Verdana" w:cs="Verdana"/>
      <w:sz w:val="20"/>
      <w:szCs w:val="20"/>
      <w:lang w:val="en-US" w:eastAsia="en-US"/>
    </w:rPr>
  </w:style>
  <w:style w:type="paragraph" w:customStyle="1" w:styleId="1fb">
    <w:name w:val="Знак Знак Знак1"/>
    <w:basedOn w:val="a3"/>
    <w:rsid w:val="00067065"/>
    <w:pPr>
      <w:tabs>
        <w:tab w:val="num" w:pos="360"/>
      </w:tabs>
      <w:spacing w:after="160" w:line="240" w:lineRule="exact"/>
    </w:pPr>
    <w:rPr>
      <w:rFonts w:ascii="Verdana" w:hAnsi="Verdana" w:cs="Verdana"/>
      <w:sz w:val="20"/>
      <w:szCs w:val="20"/>
      <w:lang w:val="en-US" w:eastAsia="en-US"/>
    </w:rPr>
  </w:style>
  <w:style w:type="character" w:customStyle="1" w:styleId="0pt4">
    <w:name w:val="Колонтитул + Интервал 0 pt"/>
    <w:basedOn w:val="afff5"/>
    <w:rsid w:val="009D5618"/>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15pt0pt">
    <w:name w:val="Основной текст + 11;5 pt;Полужирный;Интервал 0 pt"/>
    <w:basedOn w:val="afff2"/>
    <w:rsid w:val="009D5618"/>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6pt0pt">
    <w:name w:val="Основной текст + 6 pt;Интервал 0 pt"/>
    <w:basedOn w:val="afff2"/>
    <w:rsid w:val="009D5618"/>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100">
      <w:bodyDiv w:val="1"/>
      <w:marLeft w:val="0"/>
      <w:marRight w:val="0"/>
      <w:marTop w:val="0"/>
      <w:marBottom w:val="0"/>
      <w:divBdr>
        <w:top w:val="none" w:sz="0" w:space="0" w:color="auto"/>
        <w:left w:val="none" w:sz="0" w:space="0" w:color="auto"/>
        <w:bottom w:val="none" w:sz="0" w:space="0" w:color="auto"/>
        <w:right w:val="none" w:sz="0" w:space="0" w:color="auto"/>
      </w:divBdr>
    </w:div>
    <w:div w:id="30542806">
      <w:bodyDiv w:val="1"/>
      <w:marLeft w:val="0"/>
      <w:marRight w:val="0"/>
      <w:marTop w:val="0"/>
      <w:marBottom w:val="0"/>
      <w:divBdr>
        <w:top w:val="none" w:sz="0" w:space="0" w:color="auto"/>
        <w:left w:val="none" w:sz="0" w:space="0" w:color="auto"/>
        <w:bottom w:val="none" w:sz="0" w:space="0" w:color="auto"/>
        <w:right w:val="none" w:sz="0" w:space="0" w:color="auto"/>
      </w:divBdr>
    </w:div>
    <w:div w:id="48265472">
      <w:bodyDiv w:val="1"/>
      <w:marLeft w:val="0"/>
      <w:marRight w:val="0"/>
      <w:marTop w:val="0"/>
      <w:marBottom w:val="0"/>
      <w:divBdr>
        <w:top w:val="none" w:sz="0" w:space="0" w:color="auto"/>
        <w:left w:val="none" w:sz="0" w:space="0" w:color="auto"/>
        <w:bottom w:val="none" w:sz="0" w:space="0" w:color="auto"/>
        <w:right w:val="none" w:sz="0" w:space="0" w:color="auto"/>
      </w:divBdr>
    </w:div>
    <w:div w:id="48579584">
      <w:bodyDiv w:val="1"/>
      <w:marLeft w:val="0"/>
      <w:marRight w:val="0"/>
      <w:marTop w:val="0"/>
      <w:marBottom w:val="0"/>
      <w:divBdr>
        <w:top w:val="none" w:sz="0" w:space="0" w:color="auto"/>
        <w:left w:val="none" w:sz="0" w:space="0" w:color="auto"/>
        <w:bottom w:val="none" w:sz="0" w:space="0" w:color="auto"/>
        <w:right w:val="none" w:sz="0" w:space="0" w:color="auto"/>
      </w:divBdr>
    </w:div>
    <w:div w:id="55933050">
      <w:bodyDiv w:val="1"/>
      <w:marLeft w:val="0"/>
      <w:marRight w:val="0"/>
      <w:marTop w:val="0"/>
      <w:marBottom w:val="0"/>
      <w:divBdr>
        <w:top w:val="none" w:sz="0" w:space="0" w:color="auto"/>
        <w:left w:val="none" w:sz="0" w:space="0" w:color="auto"/>
        <w:bottom w:val="none" w:sz="0" w:space="0" w:color="auto"/>
        <w:right w:val="none" w:sz="0" w:space="0" w:color="auto"/>
      </w:divBdr>
    </w:div>
    <w:div w:id="61489382">
      <w:bodyDiv w:val="1"/>
      <w:marLeft w:val="0"/>
      <w:marRight w:val="0"/>
      <w:marTop w:val="0"/>
      <w:marBottom w:val="0"/>
      <w:divBdr>
        <w:top w:val="none" w:sz="0" w:space="0" w:color="auto"/>
        <w:left w:val="none" w:sz="0" w:space="0" w:color="auto"/>
        <w:bottom w:val="none" w:sz="0" w:space="0" w:color="auto"/>
        <w:right w:val="none" w:sz="0" w:space="0" w:color="auto"/>
      </w:divBdr>
    </w:div>
    <w:div w:id="65880536">
      <w:bodyDiv w:val="1"/>
      <w:marLeft w:val="0"/>
      <w:marRight w:val="0"/>
      <w:marTop w:val="0"/>
      <w:marBottom w:val="0"/>
      <w:divBdr>
        <w:top w:val="none" w:sz="0" w:space="0" w:color="auto"/>
        <w:left w:val="none" w:sz="0" w:space="0" w:color="auto"/>
        <w:bottom w:val="none" w:sz="0" w:space="0" w:color="auto"/>
        <w:right w:val="none" w:sz="0" w:space="0" w:color="auto"/>
      </w:divBdr>
    </w:div>
    <w:div w:id="74519353">
      <w:bodyDiv w:val="1"/>
      <w:marLeft w:val="0"/>
      <w:marRight w:val="0"/>
      <w:marTop w:val="0"/>
      <w:marBottom w:val="0"/>
      <w:divBdr>
        <w:top w:val="none" w:sz="0" w:space="0" w:color="auto"/>
        <w:left w:val="none" w:sz="0" w:space="0" w:color="auto"/>
        <w:bottom w:val="none" w:sz="0" w:space="0" w:color="auto"/>
        <w:right w:val="none" w:sz="0" w:space="0" w:color="auto"/>
      </w:divBdr>
    </w:div>
    <w:div w:id="87240683">
      <w:bodyDiv w:val="1"/>
      <w:marLeft w:val="0"/>
      <w:marRight w:val="0"/>
      <w:marTop w:val="0"/>
      <w:marBottom w:val="0"/>
      <w:divBdr>
        <w:top w:val="none" w:sz="0" w:space="0" w:color="auto"/>
        <w:left w:val="none" w:sz="0" w:space="0" w:color="auto"/>
        <w:bottom w:val="none" w:sz="0" w:space="0" w:color="auto"/>
        <w:right w:val="none" w:sz="0" w:space="0" w:color="auto"/>
      </w:divBdr>
    </w:div>
    <w:div w:id="100536336">
      <w:bodyDiv w:val="1"/>
      <w:marLeft w:val="0"/>
      <w:marRight w:val="0"/>
      <w:marTop w:val="0"/>
      <w:marBottom w:val="0"/>
      <w:divBdr>
        <w:top w:val="none" w:sz="0" w:space="0" w:color="auto"/>
        <w:left w:val="none" w:sz="0" w:space="0" w:color="auto"/>
        <w:bottom w:val="none" w:sz="0" w:space="0" w:color="auto"/>
        <w:right w:val="none" w:sz="0" w:space="0" w:color="auto"/>
      </w:divBdr>
    </w:div>
    <w:div w:id="110588325">
      <w:bodyDiv w:val="1"/>
      <w:marLeft w:val="0"/>
      <w:marRight w:val="0"/>
      <w:marTop w:val="0"/>
      <w:marBottom w:val="0"/>
      <w:divBdr>
        <w:top w:val="none" w:sz="0" w:space="0" w:color="auto"/>
        <w:left w:val="none" w:sz="0" w:space="0" w:color="auto"/>
        <w:bottom w:val="none" w:sz="0" w:space="0" w:color="auto"/>
        <w:right w:val="none" w:sz="0" w:space="0" w:color="auto"/>
      </w:divBdr>
    </w:div>
    <w:div w:id="124740854">
      <w:bodyDiv w:val="1"/>
      <w:marLeft w:val="0"/>
      <w:marRight w:val="0"/>
      <w:marTop w:val="0"/>
      <w:marBottom w:val="0"/>
      <w:divBdr>
        <w:top w:val="none" w:sz="0" w:space="0" w:color="auto"/>
        <w:left w:val="none" w:sz="0" w:space="0" w:color="auto"/>
        <w:bottom w:val="none" w:sz="0" w:space="0" w:color="auto"/>
        <w:right w:val="none" w:sz="0" w:space="0" w:color="auto"/>
      </w:divBdr>
    </w:div>
    <w:div w:id="128476762">
      <w:bodyDiv w:val="1"/>
      <w:marLeft w:val="0"/>
      <w:marRight w:val="0"/>
      <w:marTop w:val="0"/>
      <w:marBottom w:val="0"/>
      <w:divBdr>
        <w:top w:val="none" w:sz="0" w:space="0" w:color="auto"/>
        <w:left w:val="none" w:sz="0" w:space="0" w:color="auto"/>
        <w:bottom w:val="none" w:sz="0" w:space="0" w:color="auto"/>
        <w:right w:val="none" w:sz="0" w:space="0" w:color="auto"/>
      </w:divBdr>
    </w:div>
    <w:div w:id="139002233">
      <w:bodyDiv w:val="1"/>
      <w:marLeft w:val="0"/>
      <w:marRight w:val="0"/>
      <w:marTop w:val="0"/>
      <w:marBottom w:val="0"/>
      <w:divBdr>
        <w:top w:val="none" w:sz="0" w:space="0" w:color="auto"/>
        <w:left w:val="none" w:sz="0" w:space="0" w:color="auto"/>
        <w:bottom w:val="none" w:sz="0" w:space="0" w:color="auto"/>
        <w:right w:val="none" w:sz="0" w:space="0" w:color="auto"/>
      </w:divBdr>
    </w:div>
    <w:div w:id="146629741">
      <w:bodyDiv w:val="1"/>
      <w:marLeft w:val="0"/>
      <w:marRight w:val="0"/>
      <w:marTop w:val="0"/>
      <w:marBottom w:val="0"/>
      <w:divBdr>
        <w:top w:val="none" w:sz="0" w:space="0" w:color="auto"/>
        <w:left w:val="none" w:sz="0" w:space="0" w:color="auto"/>
        <w:bottom w:val="none" w:sz="0" w:space="0" w:color="auto"/>
        <w:right w:val="none" w:sz="0" w:space="0" w:color="auto"/>
      </w:divBdr>
    </w:div>
    <w:div w:id="165554387">
      <w:bodyDiv w:val="1"/>
      <w:marLeft w:val="0"/>
      <w:marRight w:val="0"/>
      <w:marTop w:val="0"/>
      <w:marBottom w:val="0"/>
      <w:divBdr>
        <w:top w:val="none" w:sz="0" w:space="0" w:color="auto"/>
        <w:left w:val="none" w:sz="0" w:space="0" w:color="auto"/>
        <w:bottom w:val="none" w:sz="0" w:space="0" w:color="auto"/>
        <w:right w:val="none" w:sz="0" w:space="0" w:color="auto"/>
      </w:divBdr>
    </w:div>
    <w:div w:id="174730933">
      <w:bodyDiv w:val="1"/>
      <w:marLeft w:val="0"/>
      <w:marRight w:val="0"/>
      <w:marTop w:val="0"/>
      <w:marBottom w:val="0"/>
      <w:divBdr>
        <w:top w:val="none" w:sz="0" w:space="0" w:color="auto"/>
        <w:left w:val="none" w:sz="0" w:space="0" w:color="auto"/>
        <w:bottom w:val="none" w:sz="0" w:space="0" w:color="auto"/>
        <w:right w:val="none" w:sz="0" w:space="0" w:color="auto"/>
      </w:divBdr>
    </w:div>
    <w:div w:id="186873999">
      <w:bodyDiv w:val="1"/>
      <w:marLeft w:val="0"/>
      <w:marRight w:val="0"/>
      <w:marTop w:val="0"/>
      <w:marBottom w:val="0"/>
      <w:divBdr>
        <w:top w:val="none" w:sz="0" w:space="0" w:color="auto"/>
        <w:left w:val="none" w:sz="0" w:space="0" w:color="auto"/>
        <w:bottom w:val="none" w:sz="0" w:space="0" w:color="auto"/>
        <w:right w:val="none" w:sz="0" w:space="0" w:color="auto"/>
      </w:divBdr>
    </w:div>
    <w:div w:id="218977593">
      <w:bodyDiv w:val="1"/>
      <w:marLeft w:val="0"/>
      <w:marRight w:val="0"/>
      <w:marTop w:val="0"/>
      <w:marBottom w:val="0"/>
      <w:divBdr>
        <w:top w:val="none" w:sz="0" w:space="0" w:color="auto"/>
        <w:left w:val="none" w:sz="0" w:space="0" w:color="auto"/>
        <w:bottom w:val="none" w:sz="0" w:space="0" w:color="auto"/>
        <w:right w:val="none" w:sz="0" w:space="0" w:color="auto"/>
      </w:divBdr>
    </w:div>
    <w:div w:id="221215813">
      <w:bodyDiv w:val="1"/>
      <w:marLeft w:val="0"/>
      <w:marRight w:val="0"/>
      <w:marTop w:val="0"/>
      <w:marBottom w:val="0"/>
      <w:divBdr>
        <w:top w:val="none" w:sz="0" w:space="0" w:color="auto"/>
        <w:left w:val="none" w:sz="0" w:space="0" w:color="auto"/>
        <w:bottom w:val="none" w:sz="0" w:space="0" w:color="auto"/>
        <w:right w:val="none" w:sz="0" w:space="0" w:color="auto"/>
      </w:divBdr>
    </w:div>
    <w:div w:id="230700476">
      <w:bodyDiv w:val="1"/>
      <w:marLeft w:val="0"/>
      <w:marRight w:val="0"/>
      <w:marTop w:val="0"/>
      <w:marBottom w:val="0"/>
      <w:divBdr>
        <w:top w:val="none" w:sz="0" w:space="0" w:color="auto"/>
        <w:left w:val="none" w:sz="0" w:space="0" w:color="auto"/>
        <w:bottom w:val="none" w:sz="0" w:space="0" w:color="auto"/>
        <w:right w:val="none" w:sz="0" w:space="0" w:color="auto"/>
      </w:divBdr>
    </w:div>
    <w:div w:id="252203024">
      <w:bodyDiv w:val="1"/>
      <w:marLeft w:val="0"/>
      <w:marRight w:val="0"/>
      <w:marTop w:val="0"/>
      <w:marBottom w:val="0"/>
      <w:divBdr>
        <w:top w:val="none" w:sz="0" w:space="0" w:color="auto"/>
        <w:left w:val="none" w:sz="0" w:space="0" w:color="auto"/>
        <w:bottom w:val="none" w:sz="0" w:space="0" w:color="auto"/>
        <w:right w:val="none" w:sz="0" w:space="0" w:color="auto"/>
      </w:divBdr>
    </w:div>
    <w:div w:id="258368699">
      <w:bodyDiv w:val="1"/>
      <w:marLeft w:val="0"/>
      <w:marRight w:val="0"/>
      <w:marTop w:val="0"/>
      <w:marBottom w:val="0"/>
      <w:divBdr>
        <w:top w:val="none" w:sz="0" w:space="0" w:color="auto"/>
        <w:left w:val="none" w:sz="0" w:space="0" w:color="auto"/>
        <w:bottom w:val="none" w:sz="0" w:space="0" w:color="auto"/>
        <w:right w:val="none" w:sz="0" w:space="0" w:color="auto"/>
      </w:divBdr>
      <w:divsChild>
        <w:div w:id="1143083426">
          <w:marLeft w:val="0"/>
          <w:marRight w:val="0"/>
          <w:marTop w:val="0"/>
          <w:marBottom w:val="0"/>
          <w:divBdr>
            <w:top w:val="single" w:sz="6" w:space="0" w:color="C9D6E7"/>
            <w:left w:val="single" w:sz="6" w:space="0" w:color="C9D6E7"/>
            <w:bottom w:val="single" w:sz="6" w:space="0" w:color="C9D6E7"/>
            <w:right w:val="single" w:sz="6" w:space="0" w:color="C9D6E7"/>
          </w:divBdr>
          <w:divsChild>
            <w:div w:id="1508714180">
              <w:marLeft w:val="3300"/>
              <w:marRight w:val="30"/>
              <w:marTop w:val="0"/>
              <w:marBottom w:val="30"/>
              <w:divBdr>
                <w:top w:val="none" w:sz="0" w:space="0" w:color="auto"/>
                <w:left w:val="none" w:sz="0" w:space="0" w:color="auto"/>
                <w:bottom w:val="none" w:sz="0" w:space="0" w:color="auto"/>
                <w:right w:val="none" w:sz="0" w:space="0" w:color="auto"/>
              </w:divBdr>
            </w:div>
          </w:divsChild>
        </w:div>
      </w:divsChild>
    </w:div>
    <w:div w:id="267085454">
      <w:bodyDiv w:val="1"/>
      <w:marLeft w:val="0"/>
      <w:marRight w:val="0"/>
      <w:marTop w:val="0"/>
      <w:marBottom w:val="0"/>
      <w:divBdr>
        <w:top w:val="none" w:sz="0" w:space="0" w:color="auto"/>
        <w:left w:val="none" w:sz="0" w:space="0" w:color="auto"/>
        <w:bottom w:val="none" w:sz="0" w:space="0" w:color="auto"/>
        <w:right w:val="none" w:sz="0" w:space="0" w:color="auto"/>
      </w:divBdr>
    </w:div>
    <w:div w:id="270817319">
      <w:bodyDiv w:val="1"/>
      <w:marLeft w:val="0"/>
      <w:marRight w:val="0"/>
      <w:marTop w:val="0"/>
      <w:marBottom w:val="0"/>
      <w:divBdr>
        <w:top w:val="none" w:sz="0" w:space="0" w:color="auto"/>
        <w:left w:val="none" w:sz="0" w:space="0" w:color="auto"/>
        <w:bottom w:val="none" w:sz="0" w:space="0" w:color="auto"/>
        <w:right w:val="none" w:sz="0" w:space="0" w:color="auto"/>
      </w:divBdr>
    </w:div>
    <w:div w:id="285740682">
      <w:bodyDiv w:val="1"/>
      <w:marLeft w:val="0"/>
      <w:marRight w:val="0"/>
      <w:marTop w:val="0"/>
      <w:marBottom w:val="0"/>
      <w:divBdr>
        <w:top w:val="none" w:sz="0" w:space="0" w:color="auto"/>
        <w:left w:val="none" w:sz="0" w:space="0" w:color="auto"/>
        <w:bottom w:val="none" w:sz="0" w:space="0" w:color="auto"/>
        <w:right w:val="none" w:sz="0" w:space="0" w:color="auto"/>
      </w:divBdr>
    </w:div>
    <w:div w:id="286352378">
      <w:bodyDiv w:val="1"/>
      <w:marLeft w:val="0"/>
      <w:marRight w:val="0"/>
      <w:marTop w:val="0"/>
      <w:marBottom w:val="0"/>
      <w:divBdr>
        <w:top w:val="none" w:sz="0" w:space="0" w:color="auto"/>
        <w:left w:val="none" w:sz="0" w:space="0" w:color="auto"/>
        <w:bottom w:val="none" w:sz="0" w:space="0" w:color="auto"/>
        <w:right w:val="none" w:sz="0" w:space="0" w:color="auto"/>
      </w:divBdr>
    </w:div>
    <w:div w:id="291525788">
      <w:bodyDiv w:val="1"/>
      <w:marLeft w:val="0"/>
      <w:marRight w:val="0"/>
      <w:marTop w:val="0"/>
      <w:marBottom w:val="0"/>
      <w:divBdr>
        <w:top w:val="none" w:sz="0" w:space="0" w:color="auto"/>
        <w:left w:val="none" w:sz="0" w:space="0" w:color="auto"/>
        <w:bottom w:val="none" w:sz="0" w:space="0" w:color="auto"/>
        <w:right w:val="none" w:sz="0" w:space="0" w:color="auto"/>
      </w:divBdr>
    </w:div>
    <w:div w:id="296569182">
      <w:bodyDiv w:val="1"/>
      <w:marLeft w:val="0"/>
      <w:marRight w:val="0"/>
      <w:marTop w:val="0"/>
      <w:marBottom w:val="0"/>
      <w:divBdr>
        <w:top w:val="none" w:sz="0" w:space="0" w:color="auto"/>
        <w:left w:val="none" w:sz="0" w:space="0" w:color="auto"/>
        <w:bottom w:val="none" w:sz="0" w:space="0" w:color="auto"/>
        <w:right w:val="none" w:sz="0" w:space="0" w:color="auto"/>
      </w:divBdr>
    </w:div>
    <w:div w:id="302925587">
      <w:bodyDiv w:val="1"/>
      <w:marLeft w:val="0"/>
      <w:marRight w:val="0"/>
      <w:marTop w:val="0"/>
      <w:marBottom w:val="0"/>
      <w:divBdr>
        <w:top w:val="none" w:sz="0" w:space="0" w:color="auto"/>
        <w:left w:val="none" w:sz="0" w:space="0" w:color="auto"/>
        <w:bottom w:val="none" w:sz="0" w:space="0" w:color="auto"/>
        <w:right w:val="none" w:sz="0" w:space="0" w:color="auto"/>
      </w:divBdr>
    </w:div>
    <w:div w:id="309864680">
      <w:bodyDiv w:val="1"/>
      <w:marLeft w:val="0"/>
      <w:marRight w:val="0"/>
      <w:marTop w:val="0"/>
      <w:marBottom w:val="0"/>
      <w:divBdr>
        <w:top w:val="none" w:sz="0" w:space="0" w:color="auto"/>
        <w:left w:val="none" w:sz="0" w:space="0" w:color="auto"/>
        <w:bottom w:val="none" w:sz="0" w:space="0" w:color="auto"/>
        <w:right w:val="none" w:sz="0" w:space="0" w:color="auto"/>
      </w:divBdr>
    </w:div>
    <w:div w:id="317195215">
      <w:bodyDiv w:val="1"/>
      <w:marLeft w:val="0"/>
      <w:marRight w:val="0"/>
      <w:marTop w:val="0"/>
      <w:marBottom w:val="0"/>
      <w:divBdr>
        <w:top w:val="none" w:sz="0" w:space="0" w:color="auto"/>
        <w:left w:val="none" w:sz="0" w:space="0" w:color="auto"/>
        <w:bottom w:val="none" w:sz="0" w:space="0" w:color="auto"/>
        <w:right w:val="none" w:sz="0" w:space="0" w:color="auto"/>
      </w:divBdr>
    </w:div>
    <w:div w:id="322048894">
      <w:bodyDiv w:val="1"/>
      <w:marLeft w:val="0"/>
      <w:marRight w:val="0"/>
      <w:marTop w:val="0"/>
      <w:marBottom w:val="0"/>
      <w:divBdr>
        <w:top w:val="none" w:sz="0" w:space="0" w:color="auto"/>
        <w:left w:val="none" w:sz="0" w:space="0" w:color="auto"/>
        <w:bottom w:val="none" w:sz="0" w:space="0" w:color="auto"/>
        <w:right w:val="none" w:sz="0" w:space="0" w:color="auto"/>
      </w:divBdr>
    </w:div>
    <w:div w:id="331953287">
      <w:bodyDiv w:val="1"/>
      <w:marLeft w:val="0"/>
      <w:marRight w:val="0"/>
      <w:marTop w:val="0"/>
      <w:marBottom w:val="0"/>
      <w:divBdr>
        <w:top w:val="none" w:sz="0" w:space="0" w:color="auto"/>
        <w:left w:val="none" w:sz="0" w:space="0" w:color="auto"/>
        <w:bottom w:val="none" w:sz="0" w:space="0" w:color="auto"/>
        <w:right w:val="none" w:sz="0" w:space="0" w:color="auto"/>
      </w:divBdr>
    </w:div>
    <w:div w:id="335769083">
      <w:bodyDiv w:val="1"/>
      <w:marLeft w:val="0"/>
      <w:marRight w:val="0"/>
      <w:marTop w:val="0"/>
      <w:marBottom w:val="0"/>
      <w:divBdr>
        <w:top w:val="none" w:sz="0" w:space="0" w:color="auto"/>
        <w:left w:val="none" w:sz="0" w:space="0" w:color="auto"/>
        <w:bottom w:val="none" w:sz="0" w:space="0" w:color="auto"/>
        <w:right w:val="none" w:sz="0" w:space="0" w:color="auto"/>
      </w:divBdr>
    </w:div>
    <w:div w:id="342362029">
      <w:bodyDiv w:val="1"/>
      <w:marLeft w:val="0"/>
      <w:marRight w:val="0"/>
      <w:marTop w:val="0"/>
      <w:marBottom w:val="0"/>
      <w:divBdr>
        <w:top w:val="none" w:sz="0" w:space="0" w:color="auto"/>
        <w:left w:val="none" w:sz="0" w:space="0" w:color="auto"/>
        <w:bottom w:val="none" w:sz="0" w:space="0" w:color="auto"/>
        <w:right w:val="none" w:sz="0" w:space="0" w:color="auto"/>
      </w:divBdr>
    </w:div>
    <w:div w:id="349068590">
      <w:bodyDiv w:val="1"/>
      <w:marLeft w:val="0"/>
      <w:marRight w:val="0"/>
      <w:marTop w:val="0"/>
      <w:marBottom w:val="0"/>
      <w:divBdr>
        <w:top w:val="none" w:sz="0" w:space="0" w:color="auto"/>
        <w:left w:val="none" w:sz="0" w:space="0" w:color="auto"/>
        <w:bottom w:val="none" w:sz="0" w:space="0" w:color="auto"/>
        <w:right w:val="none" w:sz="0" w:space="0" w:color="auto"/>
      </w:divBdr>
    </w:div>
    <w:div w:id="366955685">
      <w:bodyDiv w:val="1"/>
      <w:marLeft w:val="0"/>
      <w:marRight w:val="0"/>
      <w:marTop w:val="0"/>
      <w:marBottom w:val="0"/>
      <w:divBdr>
        <w:top w:val="none" w:sz="0" w:space="0" w:color="auto"/>
        <w:left w:val="none" w:sz="0" w:space="0" w:color="auto"/>
        <w:bottom w:val="none" w:sz="0" w:space="0" w:color="auto"/>
        <w:right w:val="none" w:sz="0" w:space="0" w:color="auto"/>
      </w:divBdr>
    </w:div>
    <w:div w:id="377245182">
      <w:bodyDiv w:val="1"/>
      <w:marLeft w:val="0"/>
      <w:marRight w:val="0"/>
      <w:marTop w:val="0"/>
      <w:marBottom w:val="0"/>
      <w:divBdr>
        <w:top w:val="none" w:sz="0" w:space="0" w:color="auto"/>
        <w:left w:val="none" w:sz="0" w:space="0" w:color="auto"/>
        <w:bottom w:val="none" w:sz="0" w:space="0" w:color="auto"/>
        <w:right w:val="none" w:sz="0" w:space="0" w:color="auto"/>
      </w:divBdr>
    </w:div>
    <w:div w:id="383023828">
      <w:bodyDiv w:val="1"/>
      <w:marLeft w:val="0"/>
      <w:marRight w:val="0"/>
      <w:marTop w:val="0"/>
      <w:marBottom w:val="0"/>
      <w:divBdr>
        <w:top w:val="none" w:sz="0" w:space="0" w:color="auto"/>
        <w:left w:val="none" w:sz="0" w:space="0" w:color="auto"/>
        <w:bottom w:val="none" w:sz="0" w:space="0" w:color="auto"/>
        <w:right w:val="none" w:sz="0" w:space="0" w:color="auto"/>
      </w:divBdr>
    </w:div>
    <w:div w:id="407922422">
      <w:bodyDiv w:val="1"/>
      <w:marLeft w:val="0"/>
      <w:marRight w:val="0"/>
      <w:marTop w:val="0"/>
      <w:marBottom w:val="0"/>
      <w:divBdr>
        <w:top w:val="none" w:sz="0" w:space="0" w:color="auto"/>
        <w:left w:val="none" w:sz="0" w:space="0" w:color="auto"/>
        <w:bottom w:val="none" w:sz="0" w:space="0" w:color="auto"/>
        <w:right w:val="none" w:sz="0" w:space="0" w:color="auto"/>
      </w:divBdr>
      <w:divsChild>
        <w:div w:id="1981884649">
          <w:marLeft w:val="-12000"/>
          <w:marRight w:val="0"/>
          <w:marTop w:val="3750"/>
          <w:marBottom w:val="0"/>
          <w:divBdr>
            <w:top w:val="none" w:sz="0" w:space="0" w:color="auto"/>
            <w:left w:val="none" w:sz="0" w:space="0" w:color="auto"/>
            <w:bottom w:val="none" w:sz="0" w:space="0" w:color="auto"/>
            <w:right w:val="none" w:sz="0" w:space="0" w:color="auto"/>
          </w:divBdr>
          <w:divsChild>
            <w:div w:id="2075229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19108353">
      <w:bodyDiv w:val="1"/>
      <w:marLeft w:val="0"/>
      <w:marRight w:val="0"/>
      <w:marTop w:val="0"/>
      <w:marBottom w:val="0"/>
      <w:divBdr>
        <w:top w:val="none" w:sz="0" w:space="0" w:color="auto"/>
        <w:left w:val="none" w:sz="0" w:space="0" w:color="auto"/>
        <w:bottom w:val="none" w:sz="0" w:space="0" w:color="auto"/>
        <w:right w:val="none" w:sz="0" w:space="0" w:color="auto"/>
      </w:divBdr>
    </w:div>
    <w:div w:id="420958034">
      <w:bodyDiv w:val="1"/>
      <w:marLeft w:val="0"/>
      <w:marRight w:val="0"/>
      <w:marTop w:val="0"/>
      <w:marBottom w:val="0"/>
      <w:divBdr>
        <w:top w:val="none" w:sz="0" w:space="0" w:color="auto"/>
        <w:left w:val="none" w:sz="0" w:space="0" w:color="auto"/>
        <w:bottom w:val="none" w:sz="0" w:space="0" w:color="auto"/>
        <w:right w:val="none" w:sz="0" w:space="0" w:color="auto"/>
      </w:divBdr>
      <w:divsChild>
        <w:div w:id="166991817">
          <w:marLeft w:val="0"/>
          <w:marRight w:val="0"/>
          <w:marTop w:val="0"/>
          <w:marBottom w:val="450"/>
          <w:divBdr>
            <w:top w:val="none" w:sz="0" w:space="0" w:color="auto"/>
            <w:left w:val="none" w:sz="0" w:space="0" w:color="auto"/>
            <w:bottom w:val="none" w:sz="0" w:space="0" w:color="auto"/>
            <w:right w:val="none" w:sz="0" w:space="0" w:color="auto"/>
          </w:divBdr>
          <w:divsChild>
            <w:div w:id="1539972742">
              <w:marLeft w:val="0"/>
              <w:marRight w:val="0"/>
              <w:marTop w:val="0"/>
              <w:marBottom w:val="450"/>
              <w:divBdr>
                <w:top w:val="none" w:sz="0" w:space="0" w:color="auto"/>
                <w:left w:val="none" w:sz="0" w:space="0" w:color="auto"/>
                <w:bottom w:val="none" w:sz="0" w:space="0" w:color="auto"/>
                <w:right w:val="none" w:sz="0" w:space="0" w:color="auto"/>
              </w:divBdr>
              <w:divsChild>
                <w:div w:id="694041386">
                  <w:marLeft w:val="0"/>
                  <w:marRight w:val="0"/>
                  <w:marTop w:val="0"/>
                  <w:marBottom w:val="0"/>
                  <w:divBdr>
                    <w:top w:val="none" w:sz="0" w:space="0" w:color="auto"/>
                    <w:left w:val="none" w:sz="0" w:space="0" w:color="auto"/>
                    <w:bottom w:val="none" w:sz="0" w:space="0" w:color="auto"/>
                    <w:right w:val="none" w:sz="0" w:space="0" w:color="auto"/>
                  </w:divBdr>
                  <w:divsChild>
                    <w:div w:id="1447387350">
                      <w:marLeft w:val="300"/>
                      <w:marRight w:val="0"/>
                      <w:marTop w:val="300"/>
                      <w:marBottom w:val="0"/>
                      <w:divBdr>
                        <w:top w:val="none" w:sz="0" w:space="0" w:color="auto"/>
                        <w:left w:val="none" w:sz="0" w:space="0" w:color="auto"/>
                        <w:bottom w:val="none" w:sz="0" w:space="0" w:color="auto"/>
                        <w:right w:val="none" w:sz="0" w:space="0" w:color="auto"/>
                      </w:divBdr>
                      <w:divsChild>
                        <w:div w:id="296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509933">
      <w:bodyDiv w:val="1"/>
      <w:marLeft w:val="0"/>
      <w:marRight w:val="0"/>
      <w:marTop w:val="0"/>
      <w:marBottom w:val="0"/>
      <w:divBdr>
        <w:top w:val="none" w:sz="0" w:space="0" w:color="auto"/>
        <w:left w:val="none" w:sz="0" w:space="0" w:color="auto"/>
        <w:bottom w:val="none" w:sz="0" w:space="0" w:color="auto"/>
        <w:right w:val="none" w:sz="0" w:space="0" w:color="auto"/>
      </w:divBdr>
    </w:div>
    <w:div w:id="435516181">
      <w:bodyDiv w:val="1"/>
      <w:marLeft w:val="0"/>
      <w:marRight w:val="0"/>
      <w:marTop w:val="0"/>
      <w:marBottom w:val="0"/>
      <w:divBdr>
        <w:top w:val="none" w:sz="0" w:space="0" w:color="auto"/>
        <w:left w:val="none" w:sz="0" w:space="0" w:color="auto"/>
        <w:bottom w:val="none" w:sz="0" w:space="0" w:color="auto"/>
        <w:right w:val="none" w:sz="0" w:space="0" w:color="auto"/>
      </w:divBdr>
    </w:div>
    <w:div w:id="459421319">
      <w:bodyDiv w:val="1"/>
      <w:marLeft w:val="0"/>
      <w:marRight w:val="0"/>
      <w:marTop w:val="0"/>
      <w:marBottom w:val="0"/>
      <w:divBdr>
        <w:top w:val="none" w:sz="0" w:space="0" w:color="auto"/>
        <w:left w:val="none" w:sz="0" w:space="0" w:color="auto"/>
        <w:bottom w:val="none" w:sz="0" w:space="0" w:color="auto"/>
        <w:right w:val="none" w:sz="0" w:space="0" w:color="auto"/>
      </w:divBdr>
    </w:div>
    <w:div w:id="479150049">
      <w:bodyDiv w:val="1"/>
      <w:marLeft w:val="0"/>
      <w:marRight w:val="0"/>
      <w:marTop w:val="0"/>
      <w:marBottom w:val="0"/>
      <w:divBdr>
        <w:top w:val="none" w:sz="0" w:space="0" w:color="auto"/>
        <w:left w:val="none" w:sz="0" w:space="0" w:color="auto"/>
        <w:bottom w:val="none" w:sz="0" w:space="0" w:color="auto"/>
        <w:right w:val="none" w:sz="0" w:space="0" w:color="auto"/>
      </w:divBdr>
    </w:div>
    <w:div w:id="479660164">
      <w:bodyDiv w:val="1"/>
      <w:marLeft w:val="0"/>
      <w:marRight w:val="0"/>
      <w:marTop w:val="0"/>
      <w:marBottom w:val="0"/>
      <w:divBdr>
        <w:top w:val="none" w:sz="0" w:space="0" w:color="auto"/>
        <w:left w:val="none" w:sz="0" w:space="0" w:color="auto"/>
        <w:bottom w:val="none" w:sz="0" w:space="0" w:color="auto"/>
        <w:right w:val="none" w:sz="0" w:space="0" w:color="auto"/>
      </w:divBdr>
    </w:div>
    <w:div w:id="489178236">
      <w:bodyDiv w:val="1"/>
      <w:marLeft w:val="0"/>
      <w:marRight w:val="0"/>
      <w:marTop w:val="0"/>
      <w:marBottom w:val="0"/>
      <w:divBdr>
        <w:top w:val="none" w:sz="0" w:space="0" w:color="auto"/>
        <w:left w:val="none" w:sz="0" w:space="0" w:color="auto"/>
        <w:bottom w:val="none" w:sz="0" w:space="0" w:color="auto"/>
        <w:right w:val="none" w:sz="0" w:space="0" w:color="auto"/>
      </w:divBdr>
    </w:div>
    <w:div w:id="490368463">
      <w:bodyDiv w:val="1"/>
      <w:marLeft w:val="0"/>
      <w:marRight w:val="0"/>
      <w:marTop w:val="0"/>
      <w:marBottom w:val="0"/>
      <w:divBdr>
        <w:top w:val="none" w:sz="0" w:space="0" w:color="auto"/>
        <w:left w:val="none" w:sz="0" w:space="0" w:color="auto"/>
        <w:bottom w:val="none" w:sz="0" w:space="0" w:color="auto"/>
        <w:right w:val="none" w:sz="0" w:space="0" w:color="auto"/>
      </w:divBdr>
    </w:div>
    <w:div w:id="506406165">
      <w:bodyDiv w:val="1"/>
      <w:marLeft w:val="0"/>
      <w:marRight w:val="0"/>
      <w:marTop w:val="0"/>
      <w:marBottom w:val="0"/>
      <w:divBdr>
        <w:top w:val="none" w:sz="0" w:space="0" w:color="auto"/>
        <w:left w:val="none" w:sz="0" w:space="0" w:color="auto"/>
        <w:bottom w:val="none" w:sz="0" w:space="0" w:color="auto"/>
        <w:right w:val="none" w:sz="0" w:space="0" w:color="auto"/>
      </w:divBdr>
    </w:div>
    <w:div w:id="524101974">
      <w:bodyDiv w:val="1"/>
      <w:marLeft w:val="0"/>
      <w:marRight w:val="0"/>
      <w:marTop w:val="0"/>
      <w:marBottom w:val="0"/>
      <w:divBdr>
        <w:top w:val="none" w:sz="0" w:space="0" w:color="auto"/>
        <w:left w:val="none" w:sz="0" w:space="0" w:color="auto"/>
        <w:bottom w:val="none" w:sz="0" w:space="0" w:color="auto"/>
        <w:right w:val="none" w:sz="0" w:space="0" w:color="auto"/>
      </w:divBdr>
    </w:div>
    <w:div w:id="532613930">
      <w:bodyDiv w:val="1"/>
      <w:marLeft w:val="0"/>
      <w:marRight w:val="0"/>
      <w:marTop w:val="0"/>
      <w:marBottom w:val="0"/>
      <w:divBdr>
        <w:top w:val="none" w:sz="0" w:space="0" w:color="auto"/>
        <w:left w:val="none" w:sz="0" w:space="0" w:color="auto"/>
        <w:bottom w:val="none" w:sz="0" w:space="0" w:color="auto"/>
        <w:right w:val="none" w:sz="0" w:space="0" w:color="auto"/>
      </w:divBdr>
    </w:div>
    <w:div w:id="534464019">
      <w:bodyDiv w:val="1"/>
      <w:marLeft w:val="300"/>
      <w:marRight w:val="300"/>
      <w:marTop w:val="150"/>
      <w:marBottom w:val="150"/>
      <w:divBdr>
        <w:top w:val="none" w:sz="0" w:space="0" w:color="auto"/>
        <w:left w:val="none" w:sz="0" w:space="0" w:color="auto"/>
        <w:bottom w:val="none" w:sz="0" w:space="0" w:color="auto"/>
        <w:right w:val="none" w:sz="0" w:space="0" w:color="auto"/>
      </w:divBdr>
      <w:divsChild>
        <w:div w:id="877204002">
          <w:marLeft w:val="0"/>
          <w:marRight w:val="0"/>
          <w:marTop w:val="0"/>
          <w:marBottom w:val="0"/>
          <w:divBdr>
            <w:top w:val="none" w:sz="0" w:space="0" w:color="auto"/>
            <w:left w:val="none" w:sz="0" w:space="0" w:color="auto"/>
            <w:bottom w:val="none" w:sz="0" w:space="0" w:color="auto"/>
            <w:right w:val="none" w:sz="0" w:space="0" w:color="auto"/>
          </w:divBdr>
          <w:divsChild>
            <w:div w:id="989595766">
              <w:marLeft w:val="0"/>
              <w:marRight w:val="3930"/>
              <w:marTop w:val="0"/>
              <w:marBottom w:val="0"/>
              <w:divBdr>
                <w:top w:val="none" w:sz="0" w:space="0" w:color="auto"/>
                <w:left w:val="none" w:sz="0" w:space="0" w:color="auto"/>
                <w:bottom w:val="none" w:sz="0" w:space="0" w:color="auto"/>
                <w:right w:val="none" w:sz="0" w:space="0" w:color="auto"/>
              </w:divBdr>
              <w:divsChild>
                <w:div w:id="1313633426">
                  <w:marLeft w:val="0"/>
                  <w:marRight w:val="0"/>
                  <w:marTop w:val="0"/>
                  <w:marBottom w:val="0"/>
                  <w:divBdr>
                    <w:top w:val="none" w:sz="0" w:space="0" w:color="auto"/>
                    <w:left w:val="none" w:sz="0" w:space="0" w:color="auto"/>
                    <w:bottom w:val="none" w:sz="0" w:space="0" w:color="auto"/>
                    <w:right w:val="none" w:sz="0" w:space="0" w:color="auto"/>
                  </w:divBdr>
                  <w:divsChild>
                    <w:div w:id="868376128">
                      <w:marLeft w:val="0"/>
                      <w:marRight w:val="0"/>
                      <w:marTop w:val="0"/>
                      <w:marBottom w:val="0"/>
                      <w:divBdr>
                        <w:top w:val="none" w:sz="0" w:space="0" w:color="auto"/>
                        <w:left w:val="none" w:sz="0" w:space="0" w:color="auto"/>
                        <w:bottom w:val="none" w:sz="0" w:space="0" w:color="auto"/>
                        <w:right w:val="none" w:sz="0" w:space="0" w:color="auto"/>
                      </w:divBdr>
                      <w:divsChild>
                        <w:div w:id="100610853">
                          <w:marLeft w:val="0"/>
                          <w:marRight w:val="0"/>
                          <w:marTop w:val="0"/>
                          <w:marBottom w:val="0"/>
                          <w:divBdr>
                            <w:top w:val="none" w:sz="0" w:space="0" w:color="auto"/>
                            <w:left w:val="none" w:sz="0" w:space="0" w:color="auto"/>
                            <w:bottom w:val="none" w:sz="0" w:space="0" w:color="auto"/>
                            <w:right w:val="none" w:sz="0" w:space="0" w:color="auto"/>
                          </w:divBdr>
                          <w:divsChild>
                            <w:div w:id="1140532607">
                              <w:marLeft w:val="0"/>
                              <w:marRight w:val="0"/>
                              <w:marTop w:val="0"/>
                              <w:marBottom w:val="0"/>
                              <w:divBdr>
                                <w:top w:val="none" w:sz="0" w:space="0" w:color="auto"/>
                                <w:left w:val="none" w:sz="0" w:space="0" w:color="auto"/>
                                <w:bottom w:val="none" w:sz="0" w:space="0" w:color="auto"/>
                                <w:right w:val="none" w:sz="0" w:space="0" w:color="auto"/>
                              </w:divBdr>
                              <w:divsChild>
                                <w:div w:id="2041008239">
                                  <w:marLeft w:val="0"/>
                                  <w:marRight w:val="0"/>
                                  <w:marTop w:val="0"/>
                                  <w:marBottom w:val="0"/>
                                  <w:divBdr>
                                    <w:top w:val="none" w:sz="0" w:space="0" w:color="auto"/>
                                    <w:left w:val="none" w:sz="0" w:space="0" w:color="auto"/>
                                    <w:bottom w:val="none" w:sz="0" w:space="0" w:color="auto"/>
                                    <w:right w:val="none" w:sz="0" w:space="0" w:color="auto"/>
                                  </w:divBdr>
                                  <w:divsChild>
                                    <w:div w:id="1916359642">
                                      <w:marLeft w:val="0"/>
                                      <w:marRight w:val="0"/>
                                      <w:marTop w:val="0"/>
                                      <w:marBottom w:val="0"/>
                                      <w:divBdr>
                                        <w:top w:val="none" w:sz="0" w:space="0" w:color="auto"/>
                                        <w:left w:val="none" w:sz="0" w:space="0" w:color="auto"/>
                                        <w:bottom w:val="none" w:sz="0" w:space="0" w:color="auto"/>
                                        <w:right w:val="none" w:sz="0" w:space="0" w:color="auto"/>
                                      </w:divBdr>
                                      <w:divsChild>
                                        <w:div w:id="1165046754">
                                          <w:marLeft w:val="0"/>
                                          <w:marRight w:val="0"/>
                                          <w:marTop w:val="0"/>
                                          <w:marBottom w:val="0"/>
                                          <w:divBdr>
                                            <w:top w:val="none" w:sz="0" w:space="0" w:color="auto"/>
                                            <w:left w:val="none" w:sz="0" w:space="0" w:color="auto"/>
                                            <w:bottom w:val="none" w:sz="0" w:space="0" w:color="auto"/>
                                            <w:right w:val="none" w:sz="0" w:space="0" w:color="auto"/>
                                          </w:divBdr>
                                          <w:divsChild>
                                            <w:div w:id="3638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7134312">
      <w:bodyDiv w:val="1"/>
      <w:marLeft w:val="0"/>
      <w:marRight w:val="0"/>
      <w:marTop w:val="0"/>
      <w:marBottom w:val="0"/>
      <w:divBdr>
        <w:top w:val="none" w:sz="0" w:space="0" w:color="auto"/>
        <w:left w:val="none" w:sz="0" w:space="0" w:color="auto"/>
        <w:bottom w:val="none" w:sz="0" w:space="0" w:color="auto"/>
        <w:right w:val="none" w:sz="0" w:space="0" w:color="auto"/>
      </w:divBdr>
    </w:div>
    <w:div w:id="558831708">
      <w:bodyDiv w:val="1"/>
      <w:marLeft w:val="0"/>
      <w:marRight w:val="0"/>
      <w:marTop w:val="0"/>
      <w:marBottom w:val="0"/>
      <w:divBdr>
        <w:top w:val="none" w:sz="0" w:space="0" w:color="auto"/>
        <w:left w:val="none" w:sz="0" w:space="0" w:color="auto"/>
        <w:bottom w:val="none" w:sz="0" w:space="0" w:color="auto"/>
        <w:right w:val="none" w:sz="0" w:space="0" w:color="auto"/>
      </w:divBdr>
    </w:div>
    <w:div w:id="571352487">
      <w:bodyDiv w:val="1"/>
      <w:marLeft w:val="0"/>
      <w:marRight w:val="0"/>
      <w:marTop w:val="0"/>
      <w:marBottom w:val="0"/>
      <w:divBdr>
        <w:top w:val="none" w:sz="0" w:space="0" w:color="auto"/>
        <w:left w:val="none" w:sz="0" w:space="0" w:color="auto"/>
        <w:bottom w:val="none" w:sz="0" w:space="0" w:color="auto"/>
        <w:right w:val="none" w:sz="0" w:space="0" w:color="auto"/>
      </w:divBdr>
    </w:div>
    <w:div w:id="575438402">
      <w:bodyDiv w:val="1"/>
      <w:marLeft w:val="0"/>
      <w:marRight w:val="0"/>
      <w:marTop w:val="0"/>
      <w:marBottom w:val="0"/>
      <w:divBdr>
        <w:top w:val="none" w:sz="0" w:space="0" w:color="auto"/>
        <w:left w:val="none" w:sz="0" w:space="0" w:color="auto"/>
        <w:bottom w:val="none" w:sz="0" w:space="0" w:color="auto"/>
        <w:right w:val="none" w:sz="0" w:space="0" w:color="auto"/>
      </w:divBdr>
    </w:div>
    <w:div w:id="581570592">
      <w:bodyDiv w:val="1"/>
      <w:marLeft w:val="0"/>
      <w:marRight w:val="0"/>
      <w:marTop w:val="0"/>
      <w:marBottom w:val="0"/>
      <w:divBdr>
        <w:top w:val="none" w:sz="0" w:space="0" w:color="auto"/>
        <w:left w:val="none" w:sz="0" w:space="0" w:color="auto"/>
        <w:bottom w:val="none" w:sz="0" w:space="0" w:color="auto"/>
        <w:right w:val="none" w:sz="0" w:space="0" w:color="auto"/>
      </w:divBdr>
    </w:div>
    <w:div w:id="585724758">
      <w:bodyDiv w:val="1"/>
      <w:marLeft w:val="0"/>
      <w:marRight w:val="0"/>
      <w:marTop w:val="0"/>
      <w:marBottom w:val="0"/>
      <w:divBdr>
        <w:top w:val="none" w:sz="0" w:space="0" w:color="auto"/>
        <w:left w:val="none" w:sz="0" w:space="0" w:color="auto"/>
        <w:bottom w:val="none" w:sz="0" w:space="0" w:color="auto"/>
        <w:right w:val="none" w:sz="0" w:space="0" w:color="auto"/>
      </w:divBdr>
    </w:div>
    <w:div w:id="604117007">
      <w:bodyDiv w:val="1"/>
      <w:marLeft w:val="0"/>
      <w:marRight w:val="0"/>
      <w:marTop w:val="0"/>
      <w:marBottom w:val="0"/>
      <w:divBdr>
        <w:top w:val="none" w:sz="0" w:space="0" w:color="auto"/>
        <w:left w:val="none" w:sz="0" w:space="0" w:color="auto"/>
        <w:bottom w:val="none" w:sz="0" w:space="0" w:color="auto"/>
        <w:right w:val="none" w:sz="0" w:space="0" w:color="auto"/>
      </w:divBdr>
    </w:div>
    <w:div w:id="612635328">
      <w:bodyDiv w:val="1"/>
      <w:marLeft w:val="0"/>
      <w:marRight w:val="0"/>
      <w:marTop w:val="0"/>
      <w:marBottom w:val="0"/>
      <w:divBdr>
        <w:top w:val="none" w:sz="0" w:space="0" w:color="auto"/>
        <w:left w:val="none" w:sz="0" w:space="0" w:color="auto"/>
        <w:bottom w:val="none" w:sz="0" w:space="0" w:color="auto"/>
        <w:right w:val="none" w:sz="0" w:space="0" w:color="auto"/>
      </w:divBdr>
    </w:div>
    <w:div w:id="633868965">
      <w:bodyDiv w:val="1"/>
      <w:marLeft w:val="0"/>
      <w:marRight w:val="0"/>
      <w:marTop w:val="0"/>
      <w:marBottom w:val="0"/>
      <w:divBdr>
        <w:top w:val="none" w:sz="0" w:space="0" w:color="auto"/>
        <w:left w:val="none" w:sz="0" w:space="0" w:color="auto"/>
        <w:bottom w:val="none" w:sz="0" w:space="0" w:color="auto"/>
        <w:right w:val="none" w:sz="0" w:space="0" w:color="auto"/>
      </w:divBdr>
    </w:div>
    <w:div w:id="636842031">
      <w:bodyDiv w:val="1"/>
      <w:marLeft w:val="0"/>
      <w:marRight w:val="0"/>
      <w:marTop w:val="0"/>
      <w:marBottom w:val="0"/>
      <w:divBdr>
        <w:top w:val="none" w:sz="0" w:space="0" w:color="auto"/>
        <w:left w:val="none" w:sz="0" w:space="0" w:color="auto"/>
        <w:bottom w:val="none" w:sz="0" w:space="0" w:color="auto"/>
        <w:right w:val="none" w:sz="0" w:space="0" w:color="auto"/>
      </w:divBdr>
    </w:div>
    <w:div w:id="638534266">
      <w:bodyDiv w:val="1"/>
      <w:marLeft w:val="0"/>
      <w:marRight w:val="0"/>
      <w:marTop w:val="0"/>
      <w:marBottom w:val="0"/>
      <w:divBdr>
        <w:top w:val="none" w:sz="0" w:space="0" w:color="auto"/>
        <w:left w:val="none" w:sz="0" w:space="0" w:color="auto"/>
        <w:bottom w:val="none" w:sz="0" w:space="0" w:color="auto"/>
        <w:right w:val="none" w:sz="0" w:space="0" w:color="auto"/>
      </w:divBdr>
    </w:div>
    <w:div w:id="658189755">
      <w:bodyDiv w:val="1"/>
      <w:marLeft w:val="0"/>
      <w:marRight w:val="0"/>
      <w:marTop w:val="0"/>
      <w:marBottom w:val="0"/>
      <w:divBdr>
        <w:top w:val="none" w:sz="0" w:space="0" w:color="auto"/>
        <w:left w:val="none" w:sz="0" w:space="0" w:color="auto"/>
        <w:bottom w:val="none" w:sz="0" w:space="0" w:color="auto"/>
        <w:right w:val="none" w:sz="0" w:space="0" w:color="auto"/>
      </w:divBdr>
    </w:div>
    <w:div w:id="659967235">
      <w:bodyDiv w:val="1"/>
      <w:marLeft w:val="0"/>
      <w:marRight w:val="0"/>
      <w:marTop w:val="0"/>
      <w:marBottom w:val="0"/>
      <w:divBdr>
        <w:top w:val="none" w:sz="0" w:space="0" w:color="auto"/>
        <w:left w:val="none" w:sz="0" w:space="0" w:color="auto"/>
        <w:bottom w:val="none" w:sz="0" w:space="0" w:color="auto"/>
        <w:right w:val="none" w:sz="0" w:space="0" w:color="auto"/>
      </w:divBdr>
    </w:div>
    <w:div w:id="661930448">
      <w:bodyDiv w:val="1"/>
      <w:marLeft w:val="0"/>
      <w:marRight w:val="0"/>
      <w:marTop w:val="0"/>
      <w:marBottom w:val="0"/>
      <w:divBdr>
        <w:top w:val="none" w:sz="0" w:space="0" w:color="auto"/>
        <w:left w:val="none" w:sz="0" w:space="0" w:color="auto"/>
        <w:bottom w:val="none" w:sz="0" w:space="0" w:color="auto"/>
        <w:right w:val="none" w:sz="0" w:space="0" w:color="auto"/>
      </w:divBdr>
    </w:div>
    <w:div w:id="662126444">
      <w:bodyDiv w:val="1"/>
      <w:marLeft w:val="0"/>
      <w:marRight w:val="0"/>
      <w:marTop w:val="0"/>
      <w:marBottom w:val="0"/>
      <w:divBdr>
        <w:top w:val="none" w:sz="0" w:space="0" w:color="auto"/>
        <w:left w:val="none" w:sz="0" w:space="0" w:color="auto"/>
        <w:bottom w:val="none" w:sz="0" w:space="0" w:color="auto"/>
        <w:right w:val="none" w:sz="0" w:space="0" w:color="auto"/>
      </w:divBdr>
    </w:div>
    <w:div w:id="667561587">
      <w:bodyDiv w:val="1"/>
      <w:marLeft w:val="0"/>
      <w:marRight w:val="0"/>
      <w:marTop w:val="0"/>
      <w:marBottom w:val="0"/>
      <w:divBdr>
        <w:top w:val="none" w:sz="0" w:space="0" w:color="auto"/>
        <w:left w:val="none" w:sz="0" w:space="0" w:color="auto"/>
        <w:bottom w:val="none" w:sz="0" w:space="0" w:color="auto"/>
        <w:right w:val="none" w:sz="0" w:space="0" w:color="auto"/>
      </w:divBdr>
    </w:div>
    <w:div w:id="672924300">
      <w:bodyDiv w:val="1"/>
      <w:marLeft w:val="0"/>
      <w:marRight w:val="0"/>
      <w:marTop w:val="0"/>
      <w:marBottom w:val="0"/>
      <w:divBdr>
        <w:top w:val="none" w:sz="0" w:space="0" w:color="auto"/>
        <w:left w:val="none" w:sz="0" w:space="0" w:color="auto"/>
        <w:bottom w:val="none" w:sz="0" w:space="0" w:color="auto"/>
        <w:right w:val="none" w:sz="0" w:space="0" w:color="auto"/>
      </w:divBdr>
    </w:div>
    <w:div w:id="681473022">
      <w:bodyDiv w:val="1"/>
      <w:marLeft w:val="0"/>
      <w:marRight w:val="0"/>
      <w:marTop w:val="0"/>
      <w:marBottom w:val="0"/>
      <w:divBdr>
        <w:top w:val="none" w:sz="0" w:space="0" w:color="auto"/>
        <w:left w:val="none" w:sz="0" w:space="0" w:color="auto"/>
        <w:bottom w:val="none" w:sz="0" w:space="0" w:color="auto"/>
        <w:right w:val="none" w:sz="0" w:space="0" w:color="auto"/>
      </w:divBdr>
    </w:div>
    <w:div w:id="696390919">
      <w:bodyDiv w:val="1"/>
      <w:marLeft w:val="0"/>
      <w:marRight w:val="0"/>
      <w:marTop w:val="0"/>
      <w:marBottom w:val="0"/>
      <w:divBdr>
        <w:top w:val="none" w:sz="0" w:space="0" w:color="auto"/>
        <w:left w:val="none" w:sz="0" w:space="0" w:color="auto"/>
        <w:bottom w:val="none" w:sz="0" w:space="0" w:color="auto"/>
        <w:right w:val="none" w:sz="0" w:space="0" w:color="auto"/>
      </w:divBdr>
    </w:div>
    <w:div w:id="703292472">
      <w:bodyDiv w:val="1"/>
      <w:marLeft w:val="0"/>
      <w:marRight w:val="0"/>
      <w:marTop w:val="0"/>
      <w:marBottom w:val="0"/>
      <w:divBdr>
        <w:top w:val="none" w:sz="0" w:space="0" w:color="auto"/>
        <w:left w:val="none" w:sz="0" w:space="0" w:color="auto"/>
        <w:bottom w:val="none" w:sz="0" w:space="0" w:color="auto"/>
        <w:right w:val="none" w:sz="0" w:space="0" w:color="auto"/>
      </w:divBdr>
    </w:div>
    <w:div w:id="710543094">
      <w:bodyDiv w:val="1"/>
      <w:marLeft w:val="0"/>
      <w:marRight w:val="0"/>
      <w:marTop w:val="0"/>
      <w:marBottom w:val="0"/>
      <w:divBdr>
        <w:top w:val="none" w:sz="0" w:space="0" w:color="auto"/>
        <w:left w:val="none" w:sz="0" w:space="0" w:color="auto"/>
        <w:bottom w:val="none" w:sz="0" w:space="0" w:color="auto"/>
        <w:right w:val="none" w:sz="0" w:space="0" w:color="auto"/>
      </w:divBdr>
    </w:div>
    <w:div w:id="717750506">
      <w:bodyDiv w:val="1"/>
      <w:marLeft w:val="0"/>
      <w:marRight w:val="0"/>
      <w:marTop w:val="0"/>
      <w:marBottom w:val="0"/>
      <w:divBdr>
        <w:top w:val="none" w:sz="0" w:space="0" w:color="auto"/>
        <w:left w:val="none" w:sz="0" w:space="0" w:color="auto"/>
        <w:bottom w:val="none" w:sz="0" w:space="0" w:color="auto"/>
        <w:right w:val="none" w:sz="0" w:space="0" w:color="auto"/>
      </w:divBdr>
    </w:div>
    <w:div w:id="718238695">
      <w:bodyDiv w:val="1"/>
      <w:marLeft w:val="0"/>
      <w:marRight w:val="0"/>
      <w:marTop w:val="0"/>
      <w:marBottom w:val="0"/>
      <w:divBdr>
        <w:top w:val="none" w:sz="0" w:space="0" w:color="auto"/>
        <w:left w:val="none" w:sz="0" w:space="0" w:color="auto"/>
        <w:bottom w:val="none" w:sz="0" w:space="0" w:color="auto"/>
        <w:right w:val="none" w:sz="0" w:space="0" w:color="auto"/>
      </w:divBdr>
    </w:div>
    <w:div w:id="725953300">
      <w:bodyDiv w:val="1"/>
      <w:marLeft w:val="0"/>
      <w:marRight w:val="0"/>
      <w:marTop w:val="0"/>
      <w:marBottom w:val="0"/>
      <w:divBdr>
        <w:top w:val="none" w:sz="0" w:space="0" w:color="auto"/>
        <w:left w:val="none" w:sz="0" w:space="0" w:color="auto"/>
        <w:bottom w:val="none" w:sz="0" w:space="0" w:color="auto"/>
        <w:right w:val="none" w:sz="0" w:space="0" w:color="auto"/>
      </w:divBdr>
    </w:div>
    <w:div w:id="727218662">
      <w:bodyDiv w:val="1"/>
      <w:marLeft w:val="0"/>
      <w:marRight w:val="0"/>
      <w:marTop w:val="0"/>
      <w:marBottom w:val="0"/>
      <w:divBdr>
        <w:top w:val="none" w:sz="0" w:space="0" w:color="auto"/>
        <w:left w:val="none" w:sz="0" w:space="0" w:color="auto"/>
        <w:bottom w:val="none" w:sz="0" w:space="0" w:color="auto"/>
        <w:right w:val="none" w:sz="0" w:space="0" w:color="auto"/>
      </w:divBdr>
    </w:div>
    <w:div w:id="729573473">
      <w:bodyDiv w:val="1"/>
      <w:marLeft w:val="0"/>
      <w:marRight w:val="0"/>
      <w:marTop w:val="0"/>
      <w:marBottom w:val="0"/>
      <w:divBdr>
        <w:top w:val="none" w:sz="0" w:space="0" w:color="auto"/>
        <w:left w:val="none" w:sz="0" w:space="0" w:color="auto"/>
        <w:bottom w:val="none" w:sz="0" w:space="0" w:color="auto"/>
        <w:right w:val="none" w:sz="0" w:space="0" w:color="auto"/>
      </w:divBdr>
    </w:div>
    <w:div w:id="730688818">
      <w:bodyDiv w:val="1"/>
      <w:marLeft w:val="0"/>
      <w:marRight w:val="0"/>
      <w:marTop w:val="0"/>
      <w:marBottom w:val="0"/>
      <w:divBdr>
        <w:top w:val="none" w:sz="0" w:space="0" w:color="auto"/>
        <w:left w:val="none" w:sz="0" w:space="0" w:color="auto"/>
        <w:bottom w:val="none" w:sz="0" w:space="0" w:color="auto"/>
        <w:right w:val="none" w:sz="0" w:space="0" w:color="auto"/>
      </w:divBdr>
    </w:div>
    <w:div w:id="738333423">
      <w:bodyDiv w:val="1"/>
      <w:marLeft w:val="0"/>
      <w:marRight w:val="0"/>
      <w:marTop w:val="0"/>
      <w:marBottom w:val="0"/>
      <w:divBdr>
        <w:top w:val="none" w:sz="0" w:space="0" w:color="auto"/>
        <w:left w:val="none" w:sz="0" w:space="0" w:color="auto"/>
        <w:bottom w:val="none" w:sz="0" w:space="0" w:color="auto"/>
        <w:right w:val="none" w:sz="0" w:space="0" w:color="auto"/>
      </w:divBdr>
    </w:div>
    <w:div w:id="744379592">
      <w:bodyDiv w:val="1"/>
      <w:marLeft w:val="0"/>
      <w:marRight w:val="0"/>
      <w:marTop w:val="0"/>
      <w:marBottom w:val="0"/>
      <w:divBdr>
        <w:top w:val="none" w:sz="0" w:space="0" w:color="auto"/>
        <w:left w:val="none" w:sz="0" w:space="0" w:color="auto"/>
        <w:bottom w:val="none" w:sz="0" w:space="0" w:color="auto"/>
        <w:right w:val="none" w:sz="0" w:space="0" w:color="auto"/>
      </w:divBdr>
    </w:div>
    <w:div w:id="755514542">
      <w:bodyDiv w:val="1"/>
      <w:marLeft w:val="0"/>
      <w:marRight w:val="0"/>
      <w:marTop w:val="0"/>
      <w:marBottom w:val="0"/>
      <w:divBdr>
        <w:top w:val="none" w:sz="0" w:space="0" w:color="auto"/>
        <w:left w:val="none" w:sz="0" w:space="0" w:color="auto"/>
        <w:bottom w:val="none" w:sz="0" w:space="0" w:color="auto"/>
        <w:right w:val="none" w:sz="0" w:space="0" w:color="auto"/>
      </w:divBdr>
    </w:div>
    <w:div w:id="760683371">
      <w:bodyDiv w:val="1"/>
      <w:marLeft w:val="0"/>
      <w:marRight w:val="0"/>
      <w:marTop w:val="0"/>
      <w:marBottom w:val="0"/>
      <w:divBdr>
        <w:top w:val="none" w:sz="0" w:space="0" w:color="auto"/>
        <w:left w:val="none" w:sz="0" w:space="0" w:color="auto"/>
        <w:bottom w:val="none" w:sz="0" w:space="0" w:color="auto"/>
        <w:right w:val="none" w:sz="0" w:space="0" w:color="auto"/>
      </w:divBdr>
    </w:div>
    <w:div w:id="776413615">
      <w:bodyDiv w:val="1"/>
      <w:marLeft w:val="0"/>
      <w:marRight w:val="0"/>
      <w:marTop w:val="0"/>
      <w:marBottom w:val="0"/>
      <w:divBdr>
        <w:top w:val="none" w:sz="0" w:space="0" w:color="auto"/>
        <w:left w:val="none" w:sz="0" w:space="0" w:color="auto"/>
        <w:bottom w:val="none" w:sz="0" w:space="0" w:color="auto"/>
        <w:right w:val="none" w:sz="0" w:space="0" w:color="auto"/>
      </w:divBdr>
    </w:div>
    <w:div w:id="779450675">
      <w:bodyDiv w:val="1"/>
      <w:marLeft w:val="0"/>
      <w:marRight w:val="0"/>
      <w:marTop w:val="0"/>
      <w:marBottom w:val="0"/>
      <w:divBdr>
        <w:top w:val="none" w:sz="0" w:space="0" w:color="auto"/>
        <w:left w:val="none" w:sz="0" w:space="0" w:color="auto"/>
        <w:bottom w:val="none" w:sz="0" w:space="0" w:color="auto"/>
        <w:right w:val="none" w:sz="0" w:space="0" w:color="auto"/>
      </w:divBdr>
    </w:div>
    <w:div w:id="791751311">
      <w:bodyDiv w:val="1"/>
      <w:marLeft w:val="0"/>
      <w:marRight w:val="0"/>
      <w:marTop w:val="0"/>
      <w:marBottom w:val="0"/>
      <w:divBdr>
        <w:top w:val="none" w:sz="0" w:space="0" w:color="auto"/>
        <w:left w:val="none" w:sz="0" w:space="0" w:color="auto"/>
        <w:bottom w:val="none" w:sz="0" w:space="0" w:color="auto"/>
        <w:right w:val="none" w:sz="0" w:space="0" w:color="auto"/>
      </w:divBdr>
    </w:div>
    <w:div w:id="796143695">
      <w:bodyDiv w:val="1"/>
      <w:marLeft w:val="0"/>
      <w:marRight w:val="0"/>
      <w:marTop w:val="0"/>
      <w:marBottom w:val="0"/>
      <w:divBdr>
        <w:top w:val="none" w:sz="0" w:space="0" w:color="auto"/>
        <w:left w:val="none" w:sz="0" w:space="0" w:color="auto"/>
        <w:bottom w:val="none" w:sz="0" w:space="0" w:color="auto"/>
        <w:right w:val="none" w:sz="0" w:space="0" w:color="auto"/>
      </w:divBdr>
    </w:div>
    <w:div w:id="802503235">
      <w:bodyDiv w:val="1"/>
      <w:marLeft w:val="0"/>
      <w:marRight w:val="0"/>
      <w:marTop w:val="0"/>
      <w:marBottom w:val="0"/>
      <w:divBdr>
        <w:top w:val="none" w:sz="0" w:space="0" w:color="auto"/>
        <w:left w:val="none" w:sz="0" w:space="0" w:color="auto"/>
        <w:bottom w:val="none" w:sz="0" w:space="0" w:color="auto"/>
        <w:right w:val="none" w:sz="0" w:space="0" w:color="auto"/>
      </w:divBdr>
    </w:div>
    <w:div w:id="803234808">
      <w:bodyDiv w:val="1"/>
      <w:marLeft w:val="0"/>
      <w:marRight w:val="0"/>
      <w:marTop w:val="0"/>
      <w:marBottom w:val="0"/>
      <w:divBdr>
        <w:top w:val="none" w:sz="0" w:space="0" w:color="auto"/>
        <w:left w:val="none" w:sz="0" w:space="0" w:color="auto"/>
        <w:bottom w:val="none" w:sz="0" w:space="0" w:color="auto"/>
        <w:right w:val="none" w:sz="0" w:space="0" w:color="auto"/>
      </w:divBdr>
    </w:div>
    <w:div w:id="810713082">
      <w:bodyDiv w:val="1"/>
      <w:marLeft w:val="0"/>
      <w:marRight w:val="0"/>
      <w:marTop w:val="0"/>
      <w:marBottom w:val="0"/>
      <w:divBdr>
        <w:top w:val="none" w:sz="0" w:space="0" w:color="auto"/>
        <w:left w:val="none" w:sz="0" w:space="0" w:color="auto"/>
        <w:bottom w:val="none" w:sz="0" w:space="0" w:color="auto"/>
        <w:right w:val="none" w:sz="0" w:space="0" w:color="auto"/>
      </w:divBdr>
    </w:div>
    <w:div w:id="812255939">
      <w:bodyDiv w:val="1"/>
      <w:marLeft w:val="0"/>
      <w:marRight w:val="0"/>
      <w:marTop w:val="0"/>
      <w:marBottom w:val="0"/>
      <w:divBdr>
        <w:top w:val="none" w:sz="0" w:space="0" w:color="auto"/>
        <w:left w:val="none" w:sz="0" w:space="0" w:color="auto"/>
        <w:bottom w:val="none" w:sz="0" w:space="0" w:color="auto"/>
        <w:right w:val="none" w:sz="0" w:space="0" w:color="auto"/>
      </w:divBdr>
    </w:div>
    <w:div w:id="814882836">
      <w:bodyDiv w:val="1"/>
      <w:marLeft w:val="0"/>
      <w:marRight w:val="0"/>
      <w:marTop w:val="0"/>
      <w:marBottom w:val="0"/>
      <w:divBdr>
        <w:top w:val="none" w:sz="0" w:space="0" w:color="auto"/>
        <w:left w:val="none" w:sz="0" w:space="0" w:color="auto"/>
        <w:bottom w:val="none" w:sz="0" w:space="0" w:color="auto"/>
        <w:right w:val="none" w:sz="0" w:space="0" w:color="auto"/>
      </w:divBdr>
    </w:div>
    <w:div w:id="828404962">
      <w:bodyDiv w:val="1"/>
      <w:marLeft w:val="0"/>
      <w:marRight w:val="0"/>
      <w:marTop w:val="0"/>
      <w:marBottom w:val="0"/>
      <w:divBdr>
        <w:top w:val="none" w:sz="0" w:space="0" w:color="auto"/>
        <w:left w:val="none" w:sz="0" w:space="0" w:color="auto"/>
        <w:bottom w:val="none" w:sz="0" w:space="0" w:color="auto"/>
        <w:right w:val="none" w:sz="0" w:space="0" w:color="auto"/>
      </w:divBdr>
    </w:div>
    <w:div w:id="829059664">
      <w:bodyDiv w:val="1"/>
      <w:marLeft w:val="0"/>
      <w:marRight w:val="0"/>
      <w:marTop w:val="0"/>
      <w:marBottom w:val="0"/>
      <w:divBdr>
        <w:top w:val="none" w:sz="0" w:space="0" w:color="auto"/>
        <w:left w:val="none" w:sz="0" w:space="0" w:color="auto"/>
        <w:bottom w:val="none" w:sz="0" w:space="0" w:color="auto"/>
        <w:right w:val="none" w:sz="0" w:space="0" w:color="auto"/>
      </w:divBdr>
    </w:div>
    <w:div w:id="842549271">
      <w:bodyDiv w:val="1"/>
      <w:marLeft w:val="0"/>
      <w:marRight w:val="0"/>
      <w:marTop w:val="0"/>
      <w:marBottom w:val="0"/>
      <w:divBdr>
        <w:top w:val="none" w:sz="0" w:space="0" w:color="auto"/>
        <w:left w:val="none" w:sz="0" w:space="0" w:color="auto"/>
        <w:bottom w:val="none" w:sz="0" w:space="0" w:color="auto"/>
        <w:right w:val="none" w:sz="0" w:space="0" w:color="auto"/>
      </w:divBdr>
    </w:div>
    <w:div w:id="844520709">
      <w:bodyDiv w:val="1"/>
      <w:marLeft w:val="0"/>
      <w:marRight w:val="0"/>
      <w:marTop w:val="0"/>
      <w:marBottom w:val="0"/>
      <w:divBdr>
        <w:top w:val="none" w:sz="0" w:space="0" w:color="auto"/>
        <w:left w:val="none" w:sz="0" w:space="0" w:color="auto"/>
        <w:bottom w:val="none" w:sz="0" w:space="0" w:color="auto"/>
        <w:right w:val="none" w:sz="0" w:space="0" w:color="auto"/>
      </w:divBdr>
    </w:div>
    <w:div w:id="845512388">
      <w:bodyDiv w:val="1"/>
      <w:marLeft w:val="0"/>
      <w:marRight w:val="0"/>
      <w:marTop w:val="0"/>
      <w:marBottom w:val="0"/>
      <w:divBdr>
        <w:top w:val="none" w:sz="0" w:space="0" w:color="auto"/>
        <w:left w:val="none" w:sz="0" w:space="0" w:color="auto"/>
        <w:bottom w:val="none" w:sz="0" w:space="0" w:color="auto"/>
        <w:right w:val="none" w:sz="0" w:space="0" w:color="auto"/>
      </w:divBdr>
    </w:div>
    <w:div w:id="849687380">
      <w:bodyDiv w:val="1"/>
      <w:marLeft w:val="0"/>
      <w:marRight w:val="0"/>
      <w:marTop w:val="0"/>
      <w:marBottom w:val="0"/>
      <w:divBdr>
        <w:top w:val="none" w:sz="0" w:space="0" w:color="auto"/>
        <w:left w:val="none" w:sz="0" w:space="0" w:color="auto"/>
        <w:bottom w:val="none" w:sz="0" w:space="0" w:color="auto"/>
        <w:right w:val="none" w:sz="0" w:space="0" w:color="auto"/>
      </w:divBdr>
    </w:div>
    <w:div w:id="850527652">
      <w:bodyDiv w:val="1"/>
      <w:marLeft w:val="0"/>
      <w:marRight w:val="0"/>
      <w:marTop w:val="0"/>
      <w:marBottom w:val="0"/>
      <w:divBdr>
        <w:top w:val="none" w:sz="0" w:space="0" w:color="auto"/>
        <w:left w:val="none" w:sz="0" w:space="0" w:color="auto"/>
        <w:bottom w:val="none" w:sz="0" w:space="0" w:color="auto"/>
        <w:right w:val="none" w:sz="0" w:space="0" w:color="auto"/>
      </w:divBdr>
    </w:div>
    <w:div w:id="862523772">
      <w:bodyDiv w:val="1"/>
      <w:marLeft w:val="0"/>
      <w:marRight w:val="0"/>
      <w:marTop w:val="0"/>
      <w:marBottom w:val="0"/>
      <w:divBdr>
        <w:top w:val="none" w:sz="0" w:space="0" w:color="auto"/>
        <w:left w:val="none" w:sz="0" w:space="0" w:color="auto"/>
        <w:bottom w:val="none" w:sz="0" w:space="0" w:color="auto"/>
        <w:right w:val="none" w:sz="0" w:space="0" w:color="auto"/>
      </w:divBdr>
    </w:div>
    <w:div w:id="864249248">
      <w:bodyDiv w:val="1"/>
      <w:marLeft w:val="0"/>
      <w:marRight w:val="0"/>
      <w:marTop w:val="0"/>
      <w:marBottom w:val="0"/>
      <w:divBdr>
        <w:top w:val="none" w:sz="0" w:space="0" w:color="auto"/>
        <w:left w:val="none" w:sz="0" w:space="0" w:color="auto"/>
        <w:bottom w:val="none" w:sz="0" w:space="0" w:color="auto"/>
        <w:right w:val="none" w:sz="0" w:space="0" w:color="auto"/>
      </w:divBdr>
    </w:div>
    <w:div w:id="874585905">
      <w:bodyDiv w:val="1"/>
      <w:marLeft w:val="0"/>
      <w:marRight w:val="0"/>
      <w:marTop w:val="0"/>
      <w:marBottom w:val="0"/>
      <w:divBdr>
        <w:top w:val="none" w:sz="0" w:space="0" w:color="auto"/>
        <w:left w:val="none" w:sz="0" w:space="0" w:color="auto"/>
        <w:bottom w:val="none" w:sz="0" w:space="0" w:color="auto"/>
        <w:right w:val="none" w:sz="0" w:space="0" w:color="auto"/>
      </w:divBdr>
    </w:div>
    <w:div w:id="883253413">
      <w:bodyDiv w:val="1"/>
      <w:marLeft w:val="0"/>
      <w:marRight w:val="0"/>
      <w:marTop w:val="0"/>
      <w:marBottom w:val="0"/>
      <w:divBdr>
        <w:top w:val="none" w:sz="0" w:space="0" w:color="auto"/>
        <w:left w:val="none" w:sz="0" w:space="0" w:color="auto"/>
        <w:bottom w:val="none" w:sz="0" w:space="0" w:color="auto"/>
        <w:right w:val="none" w:sz="0" w:space="0" w:color="auto"/>
      </w:divBdr>
    </w:div>
    <w:div w:id="895778139">
      <w:bodyDiv w:val="1"/>
      <w:marLeft w:val="0"/>
      <w:marRight w:val="0"/>
      <w:marTop w:val="0"/>
      <w:marBottom w:val="0"/>
      <w:divBdr>
        <w:top w:val="none" w:sz="0" w:space="0" w:color="auto"/>
        <w:left w:val="none" w:sz="0" w:space="0" w:color="auto"/>
        <w:bottom w:val="none" w:sz="0" w:space="0" w:color="auto"/>
        <w:right w:val="none" w:sz="0" w:space="0" w:color="auto"/>
      </w:divBdr>
    </w:div>
    <w:div w:id="903101876">
      <w:bodyDiv w:val="1"/>
      <w:marLeft w:val="0"/>
      <w:marRight w:val="0"/>
      <w:marTop w:val="0"/>
      <w:marBottom w:val="0"/>
      <w:divBdr>
        <w:top w:val="none" w:sz="0" w:space="0" w:color="auto"/>
        <w:left w:val="none" w:sz="0" w:space="0" w:color="auto"/>
        <w:bottom w:val="none" w:sz="0" w:space="0" w:color="auto"/>
        <w:right w:val="none" w:sz="0" w:space="0" w:color="auto"/>
      </w:divBdr>
    </w:div>
    <w:div w:id="903300188">
      <w:bodyDiv w:val="1"/>
      <w:marLeft w:val="0"/>
      <w:marRight w:val="0"/>
      <w:marTop w:val="0"/>
      <w:marBottom w:val="0"/>
      <w:divBdr>
        <w:top w:val="none" w:sz="0" w:space="0" w:color="auto"/>
        <w:left w:val="none" w:sz="0" w:space="0" w:color="auto"/>
        <w:bottom w:val="none" w:sz="0" w:space="0" w:color="auto"/>
        <w:right w:val="none" w:sz="0" w:space="0" w:color="auto"/>
      </w:divBdr>
    </w:div>
    <w:div w:id="906376156">
      <w:bodyDiv w:val="1"/>
      <w:marLeft w:val="0"/>
      <w:marRight w:val="0"/>
      <w:marTop w:val="0"/>
      <w:marBottom w:val="0"/>
      <w:divBdr>
        <w:top w:val="none" w:sz="0" w:space="0" w:color="auto"/>
        <w:left w:val="none" w:sz="0" w:space="0" w:color="auto"/>
        <w:bottom w:val="none" w:sz="0" w:space="0" w:color="auto"/>
        <w:right w:val="none" w:sz="0" w:space="0" w:color="auto"/>
      </w:divBdr>
    </w:div>
    <w:div w:id="911039297">
      <w:bodyDiv w:val="1"/>
      <w:marLeft w:val="0"/>
      <w:marRight w:val="0"/>
      <w:marTop w:val="0"/>
      <w:marBottom w:val="0"/>
      <w:divBdr>
        <w:top w:val="none" w:sz="0" w:space="0" w:color="auto"/>
        <w:left w:val="none" w:sz="0" w:space="0" w:color="auto"/>
        <w:bottom w:val="none" w:sz="0" w:space="0" w:color="auto"/>
        <w:right w:val="none" w:sz="0" w:space="0" w:color="auto"/>
      </w:divBdr>
    </w:div>
    <w:div w:id="915171933">
      <w:bodyDiv w:val="1"/>
      <w:marLeft w:val="0"/>
      <w:marRight w:val="0"/>
      <w:marTop w:val="0"/>
      <w:marBottom w:val="0"/>
      <w:divBdr>
        <w:top w:val="none" w:sz="0" w:space="0" w:color="auto"/>
        <w:left w:val="none" w:sz="0" w:space="0" w:color="auto"/>
        <w:bottom w:val="none" w:sz="0" w:space="0" w:color="auto"/>
        <w:right w:val="none" w:sz="0" w:space="0" w:color="auto"/>
      </w:divBdr>
    </w:div>
    <w:div w:id="915211794">
      <w:bodyDiv w:val="1"/>
      <w:marLeft w:val="0"/>
      <w:marRight w:val="0"/>
      <w:marTop w:val="0"/>
      <w:marBottom w:val="0"/>
      <w:divBdr>
        <w:top w:val="none" w:sz="0" w:space="0" w:color="auto"/>
        <w:left w:val="none" w:sz="0" w:space="0" w:color="auto"/>
        <w:bottom w:val="none" w:sz="0" w:space="0" w:color="auto"/>
        <w:right w:val="none" w:sz="0" w:space="0" w:color="auto"/>
      </w:divBdr>
    </w:div>
    <w:div w:id="919480763">
      <w:bodyDiv w:val="1"/>
      <w:marLeft w:val="0"/>
      <w:marRight w:val="0"/>
      <w:marTop w:val="0"/>
      <w:marBottom w:val="0"/>
      <w:divBdr>
        <w:top w:val="none" w:sz="0" w:space="0" w:color="auto"/>
        <w:left w:val="none" w:sz="0" w:space="0" w:color="auto"/>
        <w:bottom w:val="none" w:sz="0" w:space="0" w:color="auto"/>
        <w:right w:val="none" w:sz="0" w:space="0" w:color="auto"/>
      </w:divBdr>
    </w:div>
    <w:div w:id="921597629">
      <w:bodyDiv w:val="1"/>
      <w:marLeft w:val="0"/>
      <w:marRight w:val="0"/>
      <w:marTop w:val="0"/>
      <w:marBottom w:val="0"/>
      <w:divBdr>
        <w:top w:val="none" w:sz="0" w:space="0" w:color="auto"/>
        <w:left w:val="none" w:sz="0" w:space="0" w:color="auto"/>
        <w:bottom w:val="none" w:sz="0" w:space="0" w:color="auto"/>
        <w:right w:val="none" w:sz="0" w:space="0" w:color="auto"/>
      </w:divBdr>
    </w:div>
    <w:div w:id="928153464">
      <w:bodyDiv w:val="1"/>
      <w:marLeft w:val="0"/>
      <w:marRight w:val="0"/>
      <w:marTop w:val="0"/>
      <w:marBottom w:val="0"/>
      <w:divBdr>
        <w:top w:val="none" w:sz="0" w:space="0" w:color="auto"/>
        <w:left w:val="none" w:sz="0" w:space="0" w:color="auto"/>
        <w:bottom w:val="none" w:sz="0" w:space="0" w:color="auto"/>
        <w:right w:val="none" w:sz="0" w:space="0" w:color="auto"/>
      </w:divBdr>
      <w:divsChild>
        <w:div w:id="1578127844">
          <w:marLeft w:val="0"/>
          <w:marRight w:val="0"/>
          <w:marTop w:val="0"/>
          <w:marBottom w:val="450"/>
          <w:divBdr>
            <w:top w:val="none" w:sz="0" w:space="0" w:color="auto"/>
            <w:left w:val="none" w:sz="0" w:space="0" w:color="auto"/>
            <w:bottom w:val="none" w:sz="0" w:space="0" w:color="auto"/>
            <w:right w:val="none" w:sz="0" w:space="0" w:color="auto"/>
          </w:divBdr>
          <w:divsChild>
            <w:div w:id="1045717565">
              <w:marLeft w:val="0"/>
              <w:marRight w:val="0"/>
              <w:marTop w:val="0"/>
              <w:marBottom w:val="450"/>
              <w:divBdr>
                <w:top w:val="none" w:sz="0" w:space="0" w:color="auto"/>
                <w:left w:val="none" w:sz="0" w:space="0" w:color="auto"/>
                <w:bottom w:val="none" w:sz="0" w:space="0" w:color="auto"/>
                <w:right w:val="none" w:sz="0" w:space="0" w:color="auto"/>
              </w:divBdr>
              <w:divsChild>
                <w:div w:id="1117943301">
                  <w:marLeft w:val="0"/>
                  <w:marRight w:val="0"/>
                  <w:marTop w:val="0"/>
                  <w:marBottom w:val="0"/>
                  <w:divBdr>
                    <w:top w:val="none" w:sz="0" w:space="0" w:color="auto"/>
                    <w:left w:val="none" w:sz="0" w:space="0" w:color="auto"/>
                    <w:bottom w:val="none" w:sz="0" w:space="0" w:color="auto"/>
                    <w:right w:val="none" w:sz="0" w:space="0" w:color="auto"/>
                  </w:divBdr>
                  <w:divsChild>
                    <w:div w:id="1812820902">
                      <w:marLeft w:val="300"/>
                      <w:marRight w:val="0"/>
                      <w:marTop w:val="300"/>
                      <w:marBottom w:val="0"/>
                      <w:divBdr>
                        <w:top w:val="none" w:sz="0" w:space="0" w:color="auto"/>
                        <w:left w:val="none" w:sz="0" w:space="0" w:color="auto"/>
                        <w:bottom w:val="none" w:sz="0" w:space="0" w:color="auto"/>
                        <w:right w:val="none" w:sz="0" w:space="0" w:color="auto"/>
                      </w:divBdr>
                      <w:divsChild>
                        <w:div w:id="438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998160">
      <w:bodyDiv w:val="1"/>
      <w:marLeft w:val="0"/>
      <w:marRight w:val="0"/>
      <w:marTop w:val="0"/>
      <w:marBottom w:val="0"/>
      <w:divBdr>
        <w:top w:val="none" w:sz="0" w:space="0" w:color="auto"/>
        <w:left w:val="none" w:sz="0" w:space="0" w:color="auto"/>
        <w:bottom w:val="none" w:sz="0" w:space="0" w:color="auto"/>
        <w:right w:val="none" w:sz="0" w:space="0" w:color="auto"/>
      </w:divBdr>
    </w:div>
    <w:div w:id="944338808">
      <w:bodyDiv w:val="1"/>
      <w:marLeft w:val="0"/>
      <w:marRight w:val="0"/>
      <w:marTop w:val="0"/>
      <w:marBottom w:val="0"/>
      <w:divBdr>
        <w:top w:val="none" w:sz="0" w:space="0" w:color="auto"/>
        <w:left w:val="none" w:sz="0" w:space="0" w:color="auto"/>
        <w:bottom w:val="none" w:sz="0" w:space="0" w:color="auto"/>
        <w:right w:val="none" w:sz="0" w:space="0" w:color="auto"/>
      </w:divBdr>
    </w:div>
    <w:div w:id="963461191">
      <w:bodyDiv w:val="1"/>
      <w:marLeft w:val="0"/>
      <w:marRight w:val="0"/>
      <w:marTop w:val="0"/>
      <w:marBottom w:val="0"/>
      <w:divBdr>
        <w:top w:val="none" w:sz="0" w:space="0" w:color="auto"/>
        <w:left w:val="none" w:sz="0" w:space="0" w:color="auto"/>
        <w:bottom w:val="none" w:sz="0" w:space="0" w:color="auto"/>
        <w:right w:val="none" w:sz="0" w:space="0" w:color="auto"/>
      </w:divBdr>
    </w:div>
    <w:div w:id="966932460">
      <w:bodyDiv w:val="1"/>
      <w:marLeft w:val="0"/>
      <w:marRight w:val="0"/>
      <w:marTop w:val="0"/>
      <w:marBottom w:val="0"/>
      <w:divBdr>
        <w:top w:val="none" w:sz="0" w:space="0" w:color="auto"/>
        <w:left w:val="none" w:sz="0" w:space="0" w:color="auto"/>
        <w:bottom w:val="none" w:sz="0" w:space="0" w:color="auto"/>
        <w:right w:val="none" w:sz="0" w:space="0" w:color="auto"/>
      </w:divBdr>
    </w:div>
    <w:div w:id="968631384">
      <w:bodyDiv w:val="1"/>
      <w:marLeft w:val="0"/>
      <w:marRight w:val="0"/>
      <w:marTop w:val="0"/>
      <w:marBottom w:val="0"/>
      <w:divBdr>
        <w:top w:val="none" w:sz="0" w:space="0" w:color="auto"/>
        <w:left w:val="none" w:sz="0" w:space="0" w:color="auto"/>
        <w:bottom w:val="none" w:sz="0" w:space="0" w:color="auto"/>
        <w:right w:val="none" w:sz="0" w:space="0" w:color="auto"/>
      </w:divBdr>
    </w:div>
    <w:div w:id="970134888">
      <w:bodyDiv w:val="1"/>
      <w:marLeft w:val="0"/>
      <w:marRight w:val="0"/>
      <w:marTop w:val="0"/>
      <w:marBottom w:val="0"/>
      <w:divBdr>
        <w:top w:val="none" w:sz="0" w:space="0" w:color="auto"/>
        <w:left w:val="none" w:sz="0" w:space="0" w:color="auto"/>
        <w:bottom w:val="none" w:sz="0" w:space="0" w:color="auto"/>
        <w:right w:val="none" w:sz="0" w:space="0" w:color="auto"/>
      </w:divBdr>
    </w:div>
    <w:div w:id="986394112">
      <w:bodyDiv w:val="1"/>
      <w:marLeft w:val="0"/>
      <w:marRight w:val="0"/>
      <w:marTop w:val="0"/>
      <w:marBottom w:val="0"/>
      <w:divBdr>
        <w:top w:val="none" w:sz="0" w:space="0" w:color="auto"/>
        <w:left w:val="none" w:sz="0" w:space="0" w:color="auto"/>
        <w:bottom w:val="none" w:sz="0" w:space="0" w:color="auto"/>
        <w:right w:val="none" w:sz="0" w:space="0" w:color="auto"/>
      </w:divBdr>
    </w:div>
    <w:div w:id="1023482547">
      <w:bodyDiv w:val="1"/>
      <w:marLeft w:val="0"/>
      <w:marRight w:val="0"/>
      <w:marTop w:val="0"/>
      <w:marBottom w:val="0"/>
      <w:divBdr>
        <w:top w:val="none" w:sz="0" w:space="0" w:color="auto"/>
        <w:left w:val="none" w:sz="0" w:space="0" w:color="auto"/>
        <w:bottom w:val="none" w:sz="0" w:space="0" w:color="auto"/>
        <w:right w:val="none" w:sz="0" w:space="0" w:color="auto"/>
      </w:divBdr>
    </w:div>
    <w:div w:id="1028995216">
      <w:bodyDiv w:val="1"/>
      <w:marLeft w:val="0"/>
      <w:marRight w:val="0"/>
      <w:marTop w:val="0"/>
      <w:marBottom w:val="0"/>
      <w:divBdr>
        <w:top w:val="none" w:sz="0" w:space="0" w:color="auto"/>
        <w:left w:val="none" w:sz="0" w:space="0" w:color="auto"/>
        <w:bottom w:val="none" w:sz="0" w:space="0" w:color="auto"/>
        <w:right w:val="none" w:sz="0" w:space="0" w:color="auto"/>
      </w:divBdr>
    </w:div>
    <w:div w:id="1035352134">
      <w:bodyDiv w:val="1"/>
      <w:marLeft w:val="0"/>
      <w:marRight w:val="0"/>
      <w:marTop w:val="0"/>
      <w:marBottom w:val="0"/>
      <w:divBdr>
        <w:top w:val="none" w:sz="0" w:space="0" w:color="auto"/>
        <w:left w:val="none" w:sz="0" w:space="0" w:color="auto"/>
        <w:bottom w:val="none" w:sz="0" w:space="0" w:color="auto"/>
        <w:right w:val="none" w:sz="0" w:space="0" w:color="auto"/>
      </w:divBdr>
    </w:div>
    <w:div w:id="1058477554">
      <w:bodyDiv w:val="1"/>
      <w:marLeft w:val="0"/>
      <w:marRight w:val="0"/>
      <w:marTop w:val="0"/>
      <w:marBottom w:val="0"/>
      <w:divBdr>
        <w:top w:val="none" w:sz="0" w:space="0" w:color="auto"/>
        <w:left w:val="none" w:sz="0" w:space="0" w:color="auto"/>
        <w:bottom w:val="none" w:sz="0" w:space="0" w:color="auto"/>
        <w:right w:val="none" w:sz="0" w:space="0" w:color="auto"/>
      </w:divBdr>
    </w:div>
    <w:div w:id="1058480870">
      <w:bodyDiv w:val="1"/>
      <w:marLeft w:val="0"/>
      <w:marRight w:val="0"/>
      <w:marTop w:val="0"/>
      <w:marBottom w:val="0"/>
      <w:divBdr>
        <w:top w:val="none" w:sz="0" w:space="0" w:color="auto"/>
        <w:left w:val="none" w:sz="0" w:space="0" w:color="auto"/>
        <w:bottom w:val="none" w:sz="0" w:space="0" w:color="auto"/>
        <w:right w:val="none" w:sz="0" w:space="0" w:color="auto"/>
      </w:divBdr>
    </w:div>
    <w:div w:id="1066682355">
      <w:bodyDiv w:val="1"/>
      <w:marLeft w:val="0"/>
      <w:marRight w:val="0"/>
      <w:marTop w:val="0"/>
      <w:marBottom w:val="0"/>
      <w:divBdr>
        <w:top w:val="none" w:sz="0" w:space="0" w:color="auto"/>
        <w:left w:val="none" w:sz="0" w:space="0" w:color="auto"/>
        <w:bottom w:val="none" w:sz="0" w:space="0" w:color="auto"/>
        <w:right w:val="none" w:sz="0" w:space="0" w:color="auto"/>
      </w:divBdr>
    </w:div>
    <w:div w:id="1094519826">
      <w:bodyDiv w:val="1"/>
      <w:marLeft w:val="0"/>
      <w:marRight w:val="0"/>
      <w:marTop w:val="0"/>
      <w:marBottom w:val="0"/>
      <w:divBdr>
        <w:top w:val="none" w:sz="0" w:space="0" w:color="auto"/>
        <w:left w:val="none" w:sz="0" w:space="0" w:color="auto"/>
        <w:bottom w:val="none" w:sz="0" w:space="0" w:color="auto"/>
        <w:right w:val="none" w:sz="0" w:space="0" w:color="auto"/>
      </w:divBdr>
    </w:div>
    <w:div w:id="1101953107">
      <w:bodyDiv w:val="1"/>
      <w:marLeft w:val="0"/>
      <w:marRight w:val="0"/>
      <w:marTop w:val="0"/>
      <w:marBottom w:val="0"/>
      <w:divBdr>
        <w:top w:val="none" w:sz="0" w:space="0" w:color="auto"/>
        <w:left w:val="none" w:sz="0" w:space="0" w:color="auto"/>
        <w:bottom w:val="none" w:sz="0" w:space="0" w:color="auto"/>
        <w:right w:val="none" w:sz="0" w:space="0" w:color="auto"/>
      </w:divBdr>
    </w:div>
    <w:div w:id="1111238762">
      <w:bodyDiv w:val="1"/>
      <w:marLeft w:val="0"/>
      <w:marRight w:val="0"/>
      <w:marTop w:val="0"/>
      <w:marBottom w:val="0"/>
      <w:divBdr>
        <w:top w:val="none" w:sz="0" w:space="0" w:color="auto"/>
        <w:left w:val="none" w:sz="0" w:space="0" w:color="auto"/>
        <w:bottom w:val="none" w:sz="0" w:space="0" w:color="auto"/>
        <w:right w:val="none" w:sz="0" w:space="0" w:color="auto"/>
      </w:divBdr>
    </w:div>
    <w:div w:id="1111315187">
      <w:bodyDiv w:val="1"/>
      <w:marLeft w:val="0"/>
      <w:marRight w:val="0"/>
      <w:marTop w:val="0"/>
      <w:marBottom w:val="0"/>
      <w:divBdr>
        <w:top w:val="none" w:sz="0" w:space="0" w:color="auto"/>
        <w:left w:val="none" w:sz="0" w:space="0" w:color="auto"/>
        <w:bottom w:val="none" w:sz="0" w:space="0" w:color="auto"/>
        <w:right w:val="none" w:sz="0" w:space="0" w:color="auto"/>
      </w:divBdr>
    </w:div>
    <w:div w:id="1114909515">
      <w:bodyDiv w:val="1"/>
      <w:marLeft w:val="0"/>
      <w:marRight w:val="0"/>
      <w:marTop w:val="0"/>
      <w:marBottom w:val="0"/>
      <w:divBdr>
        <w:top w:val="none" w:sz="0" w:space="0" w:color="auto"/>
        <w:left w:val="none" w:sz="0" w:space="0" w:color="auto"/>
        <w:bottom w:val="none" w:sz="0" w:space="0" w:color="auto"/>
        <w:right w:val="none" w:sz="0" w:space="0" w:color="auto"/>
      </w:divBdr>
    </w:div>
    <w:div w:id="1116758499">
      <w:bodyDiv w:val="1"/>
      <w:marLeft w:val="0"/>
      <w:marRight w:val="0"/>
      <w:marTop w:val="0"/>
      <w:marBottom w:val="0"/>
      <w:divBdr>
        <w:top w:val="none" w:sz="0" w:space="0" w:color="auto"/>
        <w:left w:val="none" w:sz="0" w:space="0" w:color="auto"/>
        <w:bottom w:val="none" w:sz="0" w:space="0" w:color="auto"/>
        <w:right w:val="none" w:sz="0" w:space="0" w:color="auto"/>
      </w:divBdr>
    </w:div>
    <w:div w:id="1122650768">
      <w:bodyDiv w:val="1"/>
      <w:marLeft w:val="0"/>
      <w:marRight w:val="0"/>
      <w:marTop w:val="0"/>
      <w:marBottom w:val="0"/>
      <w:divBdr>
        <w:top w:val="none" w:sz="0" w:space="0" w:color="auto"/>
        <w:left w:val="none" w:sz="0" w:space="0" w:color="auto"/>
        <w:bottom w:val="none" w:sz="0" w:space="0" w:color="auto"/>
        <w:right w:val="none" w:sz="0" w:space="0" w:color="auto"/>
      </w:divBdr>
    </w:div>
    <w:div w:id="1145779460">
      <w:bodyDiv w:val="1"/>
      <w:marLeft w:val="0"/>
      <w:marRight w:val="0"/>
      <w:marTop w:val="0"/>
      <w:marBottom w:val="0"/>
      <w:divBdr>
        <w:top w:val="none" w:sz="0" w:space="0" w:color="auto"/>
        <w:left w:val="none" w:sz="0" w:space="0" w:color="auto"/>
        <w:bottom w:val="none" w:sz="0" w:space="0" w:color="auto"/>
        <w:right w:val="none" w:sz="0" w:space="0" w:color="auto"/>
      </w:divBdr>
    </w:div>
    <w:div w:id="1154688892">
      <w:bodyDiv w:val="1"/>
      <w:marLeft w:val="0"/>
      <w:marRight w:val="0"/>
      <w:marTop w:val="0"/>
      <w:marBottom w:val="0"/>
      <w:divBdr>
        <w:top w:val="none" w:sz="0" w:space="0" w:color="auto"/>
        <w:left w:val="none" w:sz="0" w:space="0" w:color="auto"/>
        <w:bottom w:val="none" w:sz="0" w:space="0" w:color="auto"/>
        <w:right w:val="none" w:sz="0" w:space="0" w:color="auto"/>
      </w:divBdr>
    </w:div>
    <w:div w:id="1176068587">
      <w:bodyDiv w:val="1"/>
      <w:marLeft w:val="0"/>
      <w:marRight w:val="0"/>
      <w:marTop w:val="0"/>
      <w:marBottom w:val="0"/>
      <w:divBdr>
        <w:top w:val="none" w:sz="0" w:space="0" w:color="auto"/>
        <w:left w:val="none" w:sz="0" w:space="0" w:color="auto"/>
        <w:bottom w:val="none" w:sz="0" w:space="0" w:color="auto"/>
        <w:right w:val="none" w:sz="0" w:space="0" w:color="auto"/>
      </w:divBdr>
    </w:div>
    <w:div w:id="1177771277">
      <w:bodyDiv w:val="1"/>
      <w:marLeft w:val="0"/>
      <w:marRight w:val="0"/>
      <w:marTop w:val="0"/>
      <w:marBottom w:val="0"/>
      <w:divBdr>
        <w:top w:val="none" w:sz="0" w:space="0" w:color="auto"/>
        <w:left w:val="none" w:sz="0" w:space="0" w:color="auto"/>
        <w:bottom w:val="none" w:sz="0" w:space="0" w:color="auto"/>
        <w:right w:val="none" w:sz="0" w:space="0" w:color="auto"/>
      </w:divBdr>
    </w:div>
    <w:div w:id="1181116723">
      <w:bodyDiv w:val="1"/>
      <w:marLeft w:val="0"/>
      <w:marRight w:val="0"/>
      <w:marTop w:val="0"/>
      <w:marBottom w:val="0"/>
      <w:divBdr>
        <w:top w:val="none" w:sz="0" w:space="0" w:color="auto"/>
        <w:left w:val="none" w:sz="0" w:space="0" w:color="auto"/>
        <w:bottom w:val="none" w:sz="0" w:space="0" w:color="auto"/>
        <w:right w:val="none" w:sz="0" w:space="0" w:color="auto"/>
      </w:divBdr>
    </w:div>
    <w:div w:id="1190990337">
      <w:bodyDiv w:val="1"/>
      <w:marLeft w:val="0"/>
      <w:marRight w:val="0"/>
      <w:marTop w:val="0"/>
      <w:marBottom w:val="0"/>
      <w:divBdr>
        <w:top w:val="none" w:sz="0" w:space="0" w:color="auto"/>
        <w:left w:val="none" w:sz="0" w:space="0" w:color="auto"/>
        <w:bottom w:val="none" w:sz="0" w:space="0" w:color="auto"/>
        <w:right w:val="none" w:sz="0" w:space="0" w:color="auto"/>
      </w:divBdr>
    </w:div>
    <w:div w:id="1201629735">
      <w:bodyDiv w:val="1"/>
      <w:marLeft w:val="0"/>
      <w:marRight w:val="0"/>
      <w:marTop w:val="0"/>
      <w:marBottom w:val="0"/>
      <w:divBdr>
        <w:top w:val="none" w:sz="0" w:space="0" w:color="auto"/>
        <w:left w:val="none" w:sz="0" w:space="0" w:color="auto"/>
        <w:bottom w:val="none" w:sz="0" w:space="0" w:color="auto"/>
        <w:right w:val="none" w:sz="0" w:space="0" w:color="auto"/>
      </w:divBdr>
    </w:div>
    <w:div w:id="1201894433">
      <w:bodyDiv w:val="1"/>
      <w:marLeft w:val="0"/>
      <w:marRight w:val="0"/>
      <w:marTop w:val="0"/>
      <w:marBottom w:val="0"/>
      <w:divBdr>
        <w:top w:val="none" w:sz="0" w:space="0" w:color="auto"/>
        <w:left w:val="none" w:sz="0" w:space="0" w:color="auto"/>
        <w:bottom w:val="none" w:sz="0" w:space="0" w:color="auto"/>
        <w:right w:val="none" w:sz="0" w:space="0" w:color="auto"/>
      </w:divBdr>
    </w:div>
    <w:div w:id="1228957459">
      <w:bodyDiv w:val="1"/>
      <w:marLeft w:val="0"/>
      <w:marRight w:val="0"/>
      <w:marTop w:val="0"/>
      <w:marBottom w:val="0"/>
      <w:divBdr>
        <w:top w:val="none" w:sz="0" w:space="0" w:color="auto"/>
        <w:left w:val="none" w:sz="0" w:space="0" w:color="auto"/>
        <w:bottom w:val="none" w:sz="0" w:space="0" w:color="auto"/>
        <w:right w:val="none" w:sz="0" w:space="0" w:color="auto"/>
      </w:divBdr>
    </w:div>
    <w:div w:id="1232305788">
      <w:bodyDiv w:val="1"/>
      <w:marLeft w:val="0"/>
      <w:marRight w:val="0"/>
      <w:marTop w:val="0"/>
      <w:marBottom w:val="0"/>
      <w:divBdr>
        <w:top w:val="none" w:sz="0" w:space="0" w:color="auto"/>
        <w:left w:val="none" w:sz="0" w:space="0" w:color="auto"/>
        <w:bottom w:val="none" w:sz="0" w:space="0" w:color="auto"/>
        <w:right w:val="none" w:sz="0" w:space="0" w:color="auto"/>
      </w:divBdr>
    </w:div>
    <w:div w:id="1233154077">
      <w:bodyDiv w:val="1"/>
      <w:marLeft w:val="0"/>
      <w:marRight w:val="0"/>
      <w:marTop w:val="0"/>
      <w:marBottom w:val="0"/>
      <w:divBdr>
        <w:top w:val="none" w:sz="0" w:space="0" w:color="auto"/>
        <w:left w:val="none" w:sz="0" w:space="0" w:color="auto"/>
        <w:bottom w:val="none" w:sz="0" w:space="0" w:color="auto"/>
        <w:right w:val="none" w:sz="0" w:space="0" w:color="auto"/>
      </w:divBdr>
    </w:div>
    <w:div w:id="1247880414">
      <w:bodyDiv w:val="1"/>
      <w:marLeft w:val="0"/>
      <w:marRight w:val="0"/>
      <w:marTop w:val="0"/>
      <w:marBottom w:val="0"/>
      <w:divBdr>
        <w:top w:val="none" w:sz="0" w:space="0" w:color="auto"/>
        <w:left w:val="none" w:sz="0" w:space="0" w:color="auto"/>
        <w:bottom w:val="none" w:sz="0" w:space="0" w:color="auto"/>
        <w:right w:val="none" w:sz="0" w:space="0" w:color="auto"/>
      </w:divBdr>
    </w:div>
    <w:div w:id="1253276782">
      <w:bodyDiv w:val="1"/>
      <w:marLeft w:val="0"/>
      <w:marRight w:val="0"/>
      <w:marTop w:val="0"/>
      <w:marBottom w:val="0"/>
      <w:divBdr>
        <w:top w:val="none" w:sz="0" w:space="0" w:color="auto"/>
        <w:left w:val="none" w:sz="0" w:space="0" w:color="auto"/>
        <w:bottom w:val="none" w:sz="0" w:space="0" w:color="auto"/>
        <w:right w:val="none" w:sz="0" w:space="0" w:color="auto"/>
      </w:divBdr>
    </w:div>
    <w:div w:id="1253659317">
      <w:bodyDiv w:val="1"/>
      <w:marLeft w:val="0"/>
      <w:marRight w:val="0"/>
      <w:marTop w:val="0"/>
      <w:marBottom w:val="0"/>
      <w:divBdr>
        <w:top w:val="none" w:sz="0" w:space="0" w:color="auto"/>
        <w:left w:val="none" w:sz="0" w:space="0" w:color="auto"/>
        <w:bottom w:val="none" w:sz="0" w:space="0" w:color="auto"/>
        <w:right w:val="none" w:sz="0" w:space="0" w:color="auto"/>
      </w:divBdr>
    </w:div>
    <w:div w:id="1258832038">
      <w:bodyDiv w:val="1"/>
      <w:marLeft w:val="0"/>
      <w:marRight w:val="0"/>
      <w:marTop w:val="0"/>
      <w:marBottom w:val="0"/>
      <w:divBdr>
        <w:top w:val="none" w:sz="0" w:space="0" w:color="auto"/>
        <w:left w:val="none" w:sz="0" w:space="0" w:color="auto"/>
        <w:bottom w:val="none" w:sz="0" w:space="0" w:color="auto"/>
        <w:right w:val="none" w:sz="0" w:space="0" w:color="auto"/>
      </w:divBdr>
    </w:div>
    <w:div w:id="1260026816">
      <w:bodyDiv w:val="1"/>
      <w:marLeft w:val="0"/>
      <w:marRight w:val="0"/>
      <w:marTop w:val="0"/>
      <w:marBottom w:val="0"/>
      <w:divBdr>
        <w:top w:val="none" w:sz="0" w:space="0" w:color="auto"/>
        <w:left w:val="none" w:sz="0" w:space="0" w:color="auto"/>
        <w:bottom w:val="none" w:sz="0" w:space="0" w:color="auto"/>
        <w:right w:val="none" w:sz="0" w:space="0" w:color="auto"/>
      </w:divBdr>
    </w:div>
    <w:div w:id="1269578612">
      <w:bodyDiv w:val="1"/>
      <w:marLeft w:val="0"/>
      <w:marRight w:val="0"/>
      <w:marTop w:val="0"/>
      <w:marBottom w:val="0"/>
      <w:divBdr>
        <w:top w:val="none" w:sz="0" w:space="0" w:color="auto"/>
        <w:left w:val="none" w:sz="0" w:space="0" w:color="auto"/>
        <w:bottom w:val="none" w:sz="0" w:space="0" w:color="auto"/>
        <w:right w:val="none" w:sz="0" w:space="0" w:color="auto"/>
      </w:divBdr>
    </w:div>
    <w:div w:id="1282103113">
      <w:bodyDiv w:val="1"/>
      <w:marLeft w:val="0"/>
      <w:marRight w:val="0"/>
      <w:marTop w:val="0"/>
      <w:marBottom w:val="0"/>
      <w:divBdr>
        <w:top w:val="none" w:sz="0" w:space="0" w:color="auto"/>
        <w:left w:val="none" w:sz="0" w:space="0" w:color="auto"/>
        <w:bottom w:val="none" w:sz="0" w:space="0" w:color="auto"/>
        <w:right w:val="none" w:sz="0" w:space="0" w:color="auto"/>
      </w:divBdr>
      <w:divsChild>
        <w:div w:id="221600996">
          <w:marLeft w:val="0"/>
          <w:marRight w:val="0"/>
          <w:marTop w:val="0"/>
          <w:marBottom w:val="0"/>
          <w:divBdr>
            <w:top w:val="none" w:sz="0" w:space="0" w:color="auto"/>
            <w:left w:val="none" w:sz="0" w:space="0" w:color="auto"/>
            <w:bottom w:val="none" w:sz="0" w:space="0" w:color="auto"/>
            <w:right w:val="none" w:sz="0" w:space="0" w:color="auto"/>
          </w:divBdr>
          <w:divsChild>
            <w:div w:id="6613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71547">
      <w:bodyDiv w:val="1"/>
      <w:marLeft w:val="0"/>
      <w:marRight w:val="0"/>
      <w:marTop w:val="0"/>
      <w:marBottom w:val="0"/>
      <w:divBdr>
        <w:top w:val="none" w:sz="0" w:space="0" w:color="auto"/>
        <w:left w:val="none" w:sz="0" w:space="0" w:color="auto"/>
        <w:bottom w:val="none" w:sz="0" w:space="0" w:color="auto"/>
        <w:right w:val="none" w:sz="0" w:space="0" w:color="auto"/>
      </w:divBdr>
    </w:div>
    <w:div w:id="1302685123">
      <w:bodyDiv w:val="1"/>
      <w:marLeft w:val="0"/>
      <w:marRight w:val="0"/>
      <w:marTop w:val="0"/>
      <w:marBottom w:val="0"/>
      <w:divBdr>
        <w:top w:val="none" w:sz="0" w:space="0" w:color="auto"/>
        <w:left w:val="none" w:sz="0" w:space="0" w:color="auto"/>
        <w:bottom w:val="none" w:sz="0" w:space="0" w:color="auto"/>
        <w:right w:val="none" w:sz="0" w:space="0" w:color="auto"/>
      </w:divBdr>
    </w:div>
    <w:div w:id="1305937797">
      <w:bodyDiv w:val="1"/>
      <w:marLeft w:val="0"/>
      <w:marRight w:val="0"/>
      <w:marTop w:val="0"/>
      <w:marBottom w:val="0"/>
      <w:divBdr>
        <w:top w:val="none" w:sz="0" w:space="0" w:color="auto"/>
        <w:left w:val="none" w:sz="0" w:space="0" w:color="auto"/>
        <w:bottom w:val="none" w:sz="0" w:space="0" w:color="auto"/>
        <w:right w:val="none" w:sz="0" w:space="0" w:color="auto"/>
      </w:divBdr>
    </w:div>
    <w:div w:id="1311252480">
      <w:bodyDiv w:val="1"/>
      <w:marLeft w:val="0"/>
      <w:marRight w:val="0"/>
      <w:marTop w:val="0"/>
      <w:marBottom w:val="0"/>
      <w:divBdr>
        <w:top w:val="none" w:sz="0" w:space="0" w:color="auto"/>
        <w:left w:val="none" w:sz="0" w:space="0" w:color="auto"/>
        <w:bottom w:val="none" w:sz="0" w:space="0" w:color="auto"/>
        <w:right w:val="none" w:sz="0" w:space="0" w:color="auto"/>
      </w:divBdr>
    </w:div>
    <w:div w:id="1311977132">
      <w:bodyDiv w:val="1"/>
      <w:marLeft w:val="0"/>
      <w:marRight w:val="0"/>
      <w:marTop w:val="0"/>
      <w:marBottom w:val="0"/>
      <w:divBdr>
        <w:top w:val="none" w:sz="0" w:space="0" w:color="auto"/>
        <w:left w:val="none" w:sz="0" w:space="0" w:color="auto"/>
        <w:bottom w:val="none" w:sz="0" w:space="0" w:color="auto"/>
        <w:right w:val="none" w:sz="0" w:space="0" w:color="auto"/>
      </w:divBdr>
    </w:div>
    <w:div w:id="1319964499">
      <w:bodyDiv w:val="1"/>
      <w:marLeft w:val="0"/>
      <w:marRight w:val="0"/>
      <w:marTop w:val="0"/>
      <w:marBottom w:val="0"/>
      <w:divBdr>
        <w:top w:val="none" w:sz="0" w:space="0" w:color="auto"/>
        <w:left w:val="none" w:sz="0" w:space="0" w:color="auto"/>
        <w:bottom w:val="none" w:sz="0" w:space="0" w:color="auto"/>
        <w:right w:val="none" w:sz="0" w:space="0" w:color="auto"/>
      </w:divBdr>
    </w:div>
    <w:div w:id="1345783813">
      <w:bodyDiv w:val="1"/>
      <w:marLeft w:val="0"/>
      <w:marRight w:val="0"/>
      <w:marTop w:val="0"/>
      <w:marBottom w:val="0"/>
      <w:divBdr>
        <w:top w:val="none" w:sz="0" w:space="0" w:color="auto"/>
        <w:left w:val="none" w:sz="0" w:space="0" w:color="auto"/>
        <w:bottom w:val="none" w:sz="0" w:space="0" w:color="auto"/>
        <w:right w:val="none" w:sz="0" w:space="0" w:color="auto"/>
      </w:divBdr>
    </w:div>
    <w:div w:id="1351182290">
      <w:bodyDiv w:val="1"/>
      <w:marLeft w:val="0"/>
      <w:marRight w:val="0"/>
      <w:marTop w:val="0"/>
      <w:marBottom w:val="0"/>
      <w:divBdr>
        <w:top w:val="none" w:sz="0" w:space="0" w:color="auto"/>
        <w:left w:val="none" w:sz="0" w:space="0" w:color="auto"/>
        <w:bottom w:val="none" w:sz="0" w:space="0" w:color="auto"/>
        <w:right w:val="none" w:sz="0" w:space="0" w:color="auto"/>
      </w:divBdr>
    </w:div>
    <w:div w:id="1366515886">
      <w:bodyDiv w:val="1"/>
      <w:marLeft w:val="0"/>
      <w:marRight w:val="0"/>
      <w:marTop w:val="0"/>
      <w:marBottom w:val="0"/>
      <w:divBdr>
        <w:top w:val="none" w:sz="0" w:space="0" w:color="auto"/>
        <w:left w:val="none" w:sz="0" w:space="0" w:color="auto"/>
        <w:bottom w:val="none" w:sz="0" w:space="0" w:color="auto"/>
        <w:right w:val="none" w:sz="0" w:space="0" w:color="auto"/>
      </w:divBdr>
    </w:div>
    <w:div w:id="1388840849">
      <w:bodyDiv w:val="1"/>
      <w:marLeft w:val="0"/>
      <w:marRight w:val="0"/>
      <w:marTop w:val="0"/>
      <w:marBottom w:val="0"/>
      <w:divBdr>
        <w:top w:val="none" w:sz="0" w:space="0" w:color="auto"/>
        <w:left w:val="none" w:sz="0" w:space="0" w:color="auto"/>
        <w:bottom w:val="none" w:sz="0" w:space="0" w:color="auto"/>
        <w:right w:val="none" w:sz="0" w:space="0" w:color="auto"/>
      </w:divBdr>
    </w:div>
    <w:div w:id="1400059814">
      <w:bodyDiv w:val="1"/>
      <w:marLeft w:val="0"/>
      <w:marRight w:val="0"/>
      <w:marTop w:val="0"/>
      <w:marBottom w:val="0"/>
      <w:divBdr>
        <w:top w:val="none" w:sz="0" w:space="0" w:color="auto"/>
        <w:left w:val="none" w:sz="0" w:space="0" w:color="auto"/>
        <w:bottom w:val="none" w:sz="0" w:space="0" w:color="auto"/>
        <w:right w:val="none" w:sz="0" w:space="0" w:color="auto"/>
      </w:divBdr>
    </w:div>
    <w:div w:id="1404569363">
      <w:bodyDiv w:val="1"/>
      <w:marLeft w:val="0"/>
      <w:marRight w:val="0"/>
      <w:marTop w:val="0"/>
      <w:marBottom w:val="0"/>
      <w:divBdr>
        <w:top w:val="none" w:sz="0" w:space="0" w:color="auto"/>
        <w:left w:val="none" w:sz="0" w:space="0" w:color="auto"/>
        <w:bottom w:val="none" w:sz="0" w:space="0" w:color="auto"/>
        <w:right w:val="none" w:sz="0" w:space="0" w:color="auto"/>
      </w:divBdr>
    </w:div>
    <w:div w:id="1409037887">
      <w:bodyDiv w:val="1"/>
      <w:marLeft w:val="0"/>
      <w:marRight w:val="0"/>
      <w:marTop w:val="0"/>
      <w:marBottom w:val="0"/>
      <w:divBdr>
        <w:top w:val="none" w:sz="0" w:space="0" w:color="auto"/>
        <w:left w:val="none" w:sz="0" w:space="0" w:color="auto"/>
        <w:bottom w:val="none" w:sz="0" w:space="0" w:color="auto"/>
        <w:right w:val="none" w:sz="0" w:space="0" w:color="auto"/>
      </w:divBdr>
    </w:div>
    <w:div w:id="1411318708">
      <w:bodyDiv w:val="1"/>
      <w:marLeft w:val="0"/>
      <w:marRight w:val="0"/>
      <w:marTop w:val="0"/>
      <w:marBottom w:val="0"/>
      <w:divBdr>
        <w:top w:val="none" w:sz="0" w:space="0" w:color="auto"/>
        <w:left w:val="none" w:sz="0" w:space="0" w:color="auto"/>
        <w:bottom w:val="none" w:sz="0" w:space="0" w:color="auto"/>
        <w:right w:val="none" w:sz="0" w:space="0" w:color="auto"/>
      </w:divBdr>
    </w:div>
    <w:div w:id="1433162588">
      <w:bodyDiv w:val="1"/>
      <w:marLeft w:val="0"/>
      <w:marRight w:val="0"/>
      <w:marTop w:val="0"/>
      <w:marBottom w:val="0"/>
      <w:divBdr>
        <w:top w:val="none" w:sz="0" w:space="0" w:color="auto"/>
        <w:left w:val="none" w:sz="0" w:space="0" w:color="auto"/>
        <w:bottom w:val="none" w:sz="0" w:space="0" w:color="auto"/>
        <w:right w:val="none" w:sz="0" w:space="0" w:color="auto"/>
      </w:divBdr>
    </w:div>
    <w:div w:id="1436166830">
      <w:bodyDiv w:val="1"/>
      <w:marLeft w:val="0"/>
      <w:marRight w:val="0"/>
      <w:marTop w:val="0"/>
      <w:marBottom w:val="0"/>
      <w:divBdr>
        <w:top w:val="none" w:sz="0" w:space="0" w:color="auto"/>
        <w:left w:val="none" w:sz="0" w:space="0" w:color="auto"/>
        <w:bottom w:val="none" w:sz="0" w:space="0" w:color="auto"/>
        <w:right w:val="none" w:sz="0" w:space="0" w:color="auto"/>
      </w:divBdr>
    </w:div>
    <w:div w:id="1436319672">
      <w:bodyDiv w:val="1"/>
      <w:marLeft w:val="0"/>
      <w:marRight w:val="0"/>
      <w:marTop w:val="0"/>
      <w:marBottom w:val="0"/>
      <w:divBdr>
        <w:top w:val="none" w:sz="0" w:space="0" w:color="auto"/>
        <w:left w:val="none" w:sz="0" w:space="0" w:color="auto"/>
        <w:bottom w:val="none" w:sz="0" w:space="0" w:color="auto"/>
        <w:right w:val="none" w:sz="0" w:space="0" w:color="auto"/>
      </w:divBdr>
    </w:div>
    <w:div w:id="1439568675">
      <w:bodyDiv w:val="1"/>
      <w:marLeft w:val="0"/>
      <w:marRight w:val="0"/>
      <w:marTop w:val="0"/>
      <w:marBottom w:val="0"/>
      <w:divBdr>
        <w:top w:val="none" w:sz="0" w:space="0" w:color="auto"/>
        <w:left w:val="none" w:sz="0" w:space="0" w:color="auto"/>
        <w:bottom w:val="none" w:sz="0" w:space="0" w:color="auto"/>
        <w:right w:val="none" w:sz="0" w:space="0" w:color="auto"/>
      </w:divBdr>
    </w:div>
    <w:div w:id="1440642595">
      <w:bodyDiv w:val="1"/>
      <w:marLeft w:val="0"/>
      <w:marRight w:val="0"/>
      <w:marTop w:val="0"/>
      <w:marBottom w:val="0"/>
      <w:divBdr>
        <w:top w:val="none" w:sz="0" w:space="0" w:color="auto"/>
        <w:left w:val="none" w:sz="0" w:space="0" w:color="auto"/>
        <w:bottom w:val="none" w:sz="0" w:space="0" w:color="auto"/>
        <w:right w:val="none" w:sz="0" w:space="0" w:color="auto"/>
      </w:divBdr>
      <w:divsChild>
        <w:div w:id="94175819">
          <w:marLeft w:val="0"/>
          <w:marRight w:val="0"/>
          <w:marTop w:val="0"/>
          <w:marBottom w:val="0"/>
          <w:divBdr>
            <w:top w:val="none" w:sz="0" w:space="0" w:color="auto"/>
            <w:left w:val="none" w:sz="0" w:space="0" w:color="auto"/>
            <w:bottom w:val="none" w:sz="0" w:space="0" w:color="auto"/>
            <w:right w:val="none" w:sz="0" w:space="0" w:color="auto"/>
          </w:divBdr>
        </w:div>
        <w:div w:id="106781040">
          <w:marLeft w:val="0"/>
          <w:marRight w:val="0"/>
          <w:marTop w:val="0"/>
          <w:marBottom w:val="0"/>
          <w:divBdr>
            <w:top w:val="none" w:sz="0" w:space="0" w:color="auto"/>
            <w:left w:val="none" w:sz="0" w:space="0" w:color="auto"/>
            <w:bottom w:val="none" w:sz="0" w:space="0" w:color="auto"/>
            <w:right w:val="none" w:sz="0" w:space="0" w:color="auto"/>
          </w:divBdr>
        </w:div>
        <w:div w:id="1099446532">
          <w:marLeft w:val="0"/>
          <w:marRight w:val="0"/>
          <w:marTop w:val="0"/>
          <w:marBottom w:val="0"/>
          <w:divBdr>
            <w:top w:val="none" w:sz="0" w:space="0" w:color="auto"/>
            <w:left w:val="none" w:sz="0" w:space="0" w:color="auto"/>
            <w:bottom w:val="none" w:sz="0" w:space="0" w:color="auto"/>
            <w:right w:val="none" w:sz="0" w:space="0" w:color="auto"/>
          </w:divBdr>
        </w:div>
        <w:div w:id="1393847276">
          <w:marLeft w:val="0"/>
          <w:marRight w:val="0"/>
          <w:marTop w:val="0"/>
          <w:marBottom w:val="0"/>
          <w:divBdr>
            <w:top w:val="none" w:sz="0" w:space="0" w:color="auto"/>
            <w:left w:val="none" w:sz="0" w:space="0" w:color="auto"/>
            <w:bottom w:val="none" w:sz="0" w:space="0" w:color="auto"/>
            <w:right w:val="none" w:sz="0" w:space="0" w:color="auto"/>
          </w:divBdr>
        </w:div>
        <w:div w:id="1643658263">
          <w:marLeft w:val="0"/>
          <w:marRight w:val="0"/>
          <w:marTop w:val="0"/>
          <w:marBottom w:val="0"/>
          <w:divBdr>
            <w:top w:val="none" w:sz="0" w:space="0" w:color="auto"/>
            <w:left w:val="none" w:sz="0" w:space="0" w:color="auto"/>
            <w:bottom w:val="none" w:sz="0" w:space="0" w:color="auto"/>
            <w:right w:val="none" w:sz="0" w:space="0" w:color="auto"/>
          </w:divBdr>
        </w:div>
        <w:div w:id="1790079441">
          <w:marLeft w:val="0"/>
          <w:marRight w:val="0"/>
          <w:marTop w:val="0"/>
          <w:marBottom w:val="0"/>
          <w:divBdr>
            <w:top w:val="none" w:sz="0" w:space="0" w:color="auto"/>
            <w:left w:val="none" w:sz="0" w:space="0" w:color="auto"/>
            <w:bottom w:val="none" w:sz="0" w:space="0" w:color="auto"/>
            <w:right w:val="none" w:sz="0" w:space="0" w:color="auto"/>
          </w:divBdr>
        </w:div>
      </w:divsChild>
    </w:div>
    <w:div w:id="1441101387">
      <w:bodyDiv w:val="1"/>
      <w:marLeft w:val="0"/>
      <w:marRight w:val="0"/>
      <w:marTop w:val="0"/>
      <w:marBottom w:val="0"/>
      <w:divBdr>
        <w:top w:val="none" w:sz="0" w:space="0" w:color="auto"/>
        <w:left w:val="none" w:sz="0" w:space="0" w:color="auto"/>
        <w:bottom w:val="none" w:sz="0" w:space="0" w:color="auto"/>
        <w:right w:val="none" w:sz="0" w:space="0" w:color="auto"/>
      </w:divBdr>
    </w:div>
    <w:div w:id="1444806694">
      <w:bodyDiv w:val="1"/>
      <w:marLeft w:val="0"/>
      <w:marRight w:val="0"/>
      <w:marTop w:val="0"/>
      <w:marBottom w:val="0"/>
      <w:divBdr>
        <w:top w:val="none" w:sz="0" w:space="0" w:color="auto"/>
        <w:left w:val="none" w:sz="0" w:space="0" w:color="auto"/>
        <w:bottom w:val="none" w:sz="0" w:space="0" w:color="auto"/>
        <w:right w:val="none" w:sz="0" w:space="0" w:color="auto"/>
      </w:divBdr>
    </w:div>
    <w:div w:id="1451850539">
      <w:bodyDiv w:val="1"/>
      <w:marLeft w:val="0"/>
      <w:marRight w:val="0"/>
      <w:marTop w:val="0"/>
      <w:marBottom w:val="0"/>
      <w:divBdr>
        <w:top w:val="none" w:sz="0" w:space="0" w:color="auto"/>
        <w:left w:val="none" w:sz="0" w:space="0" w:color="auto"/>
        <w:bottom w:val="none" w:sz="0" w:space="0" w:color="auto"/>
        <w:right w:val="none" w:sz="0" w:space="0" w:color="auto"/>
      </w:divBdr>
    </w:div>
    <w:div w:id="1457287610">
      <w:bodyDiv w:val="1"/>
      <w:marLeft w:val="0"/>
      <w:marRight w:val="0"/>
      <w:marTop w:val="0"/>
      <w:marBottom w:val="0"/>
      <w:divBdr>
        <w:top w:val="none" w:sz="0" w:space="0" w:color="auto"/>
        <w:left w:val="none" w:sz="0" w:space="0" w:color="auto"/>
        <w:bottom w:val="none" w:sz="0" w:space="0" w:color="auto"/>
        <w:right w:val="none" w:sz="0" w:space="0" w:color="auto"/>
      </w:divBdr>
    </w:div>
    <w:div w:id="1463379044">
      <w:bodyDiv w:val="1"/>
      <w:marLeft w:val="0"/>
      <w:marRight w:val="0"/>
      <w:marTop w:val="0"/>
      <w:marBottom w:val="0"/>
      <w:divBdr>
        <w:top w:val="none" w:sz="0" w:space="0" w:color="auto"/>
        <w:left w:val="none" w:sz="0" w:space="0" w:color="auto"/>
        <w:bottom w:val="none" w:sz="0" w:space="0" w:color="auto"/>
        <w:right w:val="none" w:sz="0" w:space="0" w:color="auto"/>
      </w:divBdr>
    </w:div>
    <w:div w:id="1465123881">
      <w:bodyDiv w:val="1"/>
      <w:marLeft w:val="0"/>
      <w:marRight w:val="0"/>
      <w:marTop w:val="0"/>
      <w:marBottom w:val="0"/>
      <w:divBdr>
        <w:top w:val="none" w:sz="0" w:space="0" w:color="auto"/>
        <w:left w:val="none" w:sz="0" w:space="0" w:color="auto"/>
        <w:bottom w:val="none" w:sz="0" w:space="0" w:color="auto"/>
        <w:right w:val="none" w:sz="0" w:space="0" w:color="auto"/>
      </w:divBdr>
    </w:div>
    <w:div w:id="1469783680">
      <w:bodyDiv w:val="1"/>
      <w:marLeft w:val="0"/>
      <w:marRight w:val="0"/>
      <w:marTop w:val="0"/>
      <w:marBottom w:val="0"/>
      <w:divBdr>
        <w:top w:val="none" w:sz="0" w:space="0" w:color="auto"/>
        <w:left w:val="none" w:sz="0" w:space="0" w:color="auto"/>
        <w:bottom w:val="none" w:sz="0" w:space="0" w:color="auto"/>
        <w:right w:val="none" w:sz="0" w:space="0" w:color="auto"/>
      </w:divBdr>
    </w:div>
    <w:div w:id="1490638063">
      <w:bodyDiv w:val="1"/>
      <w:marLeft w:val="0"/>
      <w:marRight w:val="0"/>
      <w:marTop w:val="0"/>
      <w:marBottom w:val="0"/>
      <w:divBdr>
        <w:top w:val="none" w:sz="0" w:space="0" w:color="auto"/>
        <w:left w:val="none" w:sz="0" w:space="0" w:color="auto"/>
        <w:bottom w:val="none" w:sz="0" w:space="0" w:color="auto"/>
        <w:right w:val="none" w:sz="0" w:space="0" w:color="auto"/>
      </w:divBdr>
    </w:div>
    <w:div w:id="1513300107">
      <w:bodyDiv w:val="1"/>
      <w:marLeft w:val="0"/>
      <w:marRight w:val="0"/>
      <w:marTop w:val="0"/>
      <w:marBottom w:val="0"/>
      <w:divBdr>
        <w:top w:val="none" w:sz="0" w:space="0" w:color="auto"/>
        <w:left w:val="none" w:sz="0" w:space="0" w:color="auto"/>
        <w:bottom w:val="none" w:sz="0" w:space="0" w:color="auto"/>
        <w:right w:val="none" w:sz="0" w:space="0" w:color="auto"/>
      </w:divBdr>
    </w:div>
    <w:div w:id="1524050904">
      <w:bodyDiv w:val="1"/>
      <w:marLeft w:val="0"/>
      <w:marRight w:val="0"/>
      <w:marTop w:val="0"/>
      <w:marBottom w:val="0"/>
      <w:divBdr>
        <w:top w:val="none" w:sz="0" w:space="0" w:color="auto"/>
        <w:left w:val="none" w:sz="0" w:space="0" w:color="auto"/>
        <w:bottom w:val="none" w:sz="0" w:space="0" w:color="auto"/>
        <w:right w:val="none" w:sz="0" w:space="0" w:color="auto"/>
      </w:divBdr>
    </w:div>
    <w:div w:id="1531411926">
      <w:bodyDiv w:val="1"/>
      <w:marLeft w:val="0"/>
      <w:marRight w:val="0"/>
      <w:marTop w:val="0"/>
      <w:marBottom w:val="0"/>
      <w:divBdr>
        <w:top w:val="none" w:sz="0" w:space="0" w:color="auto"/>
        <w:left w:val="none" w:sz="0" w:space="0" w:color="auto"/>
        <w:bottom w:val="none" w:sz="0" w:space="0" w:color="auto"/>
        <w:right w:val="none" w:sz="0" w:space="0" w:color="auto"/>
      </w:divBdr>
    </w:div>
    <w:div w:id="1537691426">
      <w:bodyDiv w:val="1"/>
      <w:marLeft w:val="0"/>
      <w:marRight w:val="0"/>
      <w:marTop w:val="0"/>
      <w:marBottom w:val="0"/>
      <w:divBdr>
        <w:top w:val="none" w:sz="0" w:space="0" w:color="auto"/>
        <w:left w:val="none" w:sz="0" w:space="0" w:color="auto"/>
        <w:bottom w:val="none" w:sz="0" w:space="0" w:color="auto"/>
        <w:right w:val="none" w:sz="0" w:space="0" w:color="auto"/>
      </w:divBdr>
    </w:div>
    <w:div w:id="1540313621">
      <w:bodyDiv w:val="1"/>
      <w:marLeft w:val="0"/>
      <w:marRight w:val="0"/>
      <w:marTop w:val="0"/>
      <w:marBottom w:val="0"/>
      <w:divBdr>
        <w:top w:val="none" w:sz="0" w:space="0" w:color="auto"/>
        <w:left w:val="none" w:sz="0" w:space="0" w:color="auto"/>
        <w:bottom w:val="none" w:sz="0" w:space="0" w:color="auto"/>
        <w:right w:val="none" w:sz="0" w:space="0" w:color="auto"/>
      </w:divBdr>
    </w:div>
    <w:div w:id="1550725494">
      <w:bodyDiv w:val="1"/>
      <w:marLeft w:val="0"/>
      <w:marRight w:val="0"/>
      <w:marTop w:val="0"/>
      <w:marBottom w:val="0"/>
      <w:divBdr>
        <w:top w:val="none" w:sz="0" w:space="0" w:color="auto"/>
        <w:left w:val="none" w:sz="0" w:space="0" w:color="auto"/>
        <w:bottom w:val="none" w:sz="0" w:space="0" w:color="auto"/>
        <w:right w:val="none" w:sz="0" w:space="0" w:color="auto"/>
      </w:divBdr>
    </w:div>
    <w:div w:id="1557467094">
      <w:bodyDiv w:val="1"/>
      <w:marLeft w:val="0"/>
      <w:marRight w:val="0"/>
      <w:marTop w:val="0"/>
      <w:marBottom w:val="0"/>
      <w:divBdr>
        <w:top w:val="none" w:sz="0" w:space="0" w:color="auto"/>
        <w:left w:val="none" w:sz="0" w:space="0" w:color="auto"/>
        <w:bottom w:val="none" w:sz="0" w:space="0" w:color="auto"/>
        <w:right w:val="none" w:sz="0" w:space="0" w:color="auto"/>
      </w:divBdr>
    </w:div>
    <w:div w:id="1565528317">
      <w:bodyDiv w:val="1"/>
      <w:marLeft w:val="0"/>
      <w:marRight w:val="0"/>
      <w:marTop w:val="0"/>
      <w:marBottom w:val="0"/>
      <w:divBdr>
        <w:top w:val="none" w:sz="0" w:space="0" w:color="auto"/>
        <w:left w:val="none" w:sz="0" w:space="0" w:color="auto"/>
        <w:bottom w:val="none" w:sz="0" w:space="0" w:color="auto"/>
        <w:right w:val="none" w:sz="0" w:space="0" w:color="auto"/>
      </w:divBdr>
    </w:div>
    <w:div w:id="1572302738">
      <w:bodyDiv w:val="1"/>
      <w:marLeft w:val="0"/>
      <w:marRight w:val="0"/>
      <w:marTop w:val="0"/>
      <w:marBottom w:val="0"/>
      <w:divBdr>
        <w:top w:val="none" w:sz="0" w:space="0" w:color="auto"/>
        <w:left w:val="none" w:sz="0" w:space="0" w:color="auto"/>
        <w:bottom w:val="none" w:sz="0" w:space="0" w:color="auto"/>
        <w:right w:val="none" w:sz="0" w:space="0" w:color="auto"/>
      </w:divBdr>
    </w:div>
    <w:div w:id="1572306257">
      <w:bodyDiv w:val="1"/>
      <w:marLeft w:val="0"/>
      <w:marRight w:val="0"/>
      <w:marTop w:val="0"/>
      <w:marBottom w:val="0"/>
      <w:divBdr>
        <w:top w:val="none" w:sz="0" w:space="0" w:color="auto"/>
        <w:left w:val="none" w:sz="0" w:space="0" w:color="auto"/>
        <w:bottom w:val="none" w:sz="0" w:space="0" w:color="auto"/>
        <w:right w:val="none" w:sz="0" w:space="0" w:color="auto"/>
      </w:divBdr>
    </w:div>
    <w:div w:id="1574437709">
      <w:bodyDiv w:val="1"/>
      <w:marLeft w:val="0"/>
      <w:marRight w:val="0"/>
      <w:marTop w:val="0"/>
      <w:marBottom w:val="0"/>
      <w:divBdr>
        <w:top w:val="none" w:sz="0" w:space="0" w:color="auto"/>
        <w:left w:val="none" w:sz="0" w:space="0" w:color="auto"/>
        <w:bottom w:val="none" w:sz="0" w:space="0" w:color="auto"/>
        <w:right w:val="none" w:sz="0" w:space="0" w:color="auto"/>
      </w:divBdr>
    </w:div>
    <w:div w:id="1576552548">
      <w:bodyDiv w:val="1"/>
      <w:marLeft w:val="0"/>
      <w:marRight w:val="0"/>
      <w:marTop w:val="0"/>
      <w:marBottom w:val="0"/>
      <w:divBdr>
        <w:top w:val="none" w:sz="0" w:space="0" w:color="auto"/>
        <w:left w:val="none" w:sz="0" w:space="0" w:color="auto"/>
        <w:bottom w:val="none" w:sz="0" w:space="0" w:color="auto"/>
        <w:right w:val="none" w:sz="0" w:space="0" w:color="auto"/>
      </w:divBdr>
    </w:div>
    <w:div w:id="1579440956">
      <w:bodyDiv w:val="1"/>
      <w:marLeft w:val="0"/>
      <w:marRight w:val="0"/>
      <w:marTop w:val="0"/>
      <w:marBottom w:val="0"/>
      <w:divBdr>
        <w:top w:val="none" w:sz="0" w:space="0" w:color="auto"/>
        <w:left w:val="none" w:sz="0" w:space="0" w:color="auto"/>
        <w:bottom w:val="none" w:sz="0" w:space="0" w:color="auto"/>
        <w:right w:val="none" w:sz="0" w:space="0" w:color="auto"/>
      </w:divBdr>
    </w:div>
    <w:div w:id="1593468521">
      <w:bodyDiv w:val="1"/>
      <w:marLeft w:val="0"/>
      <w:marRight w:val="0"/>
      <w:marTop w:val="0"/>
      <w:marBottom w:val="0"/>
      <w:divBdr>
        <w:top w:val="none" w:sz="0" w:space="0" w:color="auto"/>
        <w:left w:val="none" w:sz="0" w:space="0" w:color="auto"/>
        <w:bottom w:val="none" w:sz="0" w:space="0" w:color="auto"/>
        <w:right w:val="none" w:sz="0" w:space="0" w:color="auto"/>
      </w:divBdr>
    </w:div>
    <w:div w:id="1609503261">
      <w:bodyDiv w:val="1"/>
      <w:marLeft w:val="0"/>
      <w:marRight w:val="0"/>
      <w:marTop w:val="0"/>
      <w:marBottom w:val="0"/>
      <w:divBdr>
        <w:top w:val="none" w:sz="0" w:space="0" w:color="auto"/>
        <w:left w:val="none" w:sz="0" w:space="0" w:color="auto"/>
        <w:bottom w:val="none" w:sz="0" w:space="0" w:color="auto"/>
        <w:right w:val="none" w:sz="0" w:space="0" w:color="auto"/>
      </w:divBdr>
    </w:div>
    <w:div w:id="1620338118">
      <w:bodyDiv w:val="1"/>
      <w:marLeft w:val="0"/>
      <w:marRight w:val="0"/>
      <w:marTop w:val="0"/>
      <w:marBottom w:val="0"/>
      <w:divBdr>
        <w:top w:val="none" w:sz="0" w:space="0" w:color="auto"/>
        <w:left w:val="none" w:sz="0" w:space="0" w:color="auto"/>
        <w:bottom w:val="none" w:sz="0" w:space="0" w:color="auto"/>
        <w:right w:val="none" w:sz="0" w:space="0" w:color="auto"/>
      </w:divBdr>
    </w:div>
    <w:div w:id="1623920615">
      <w:bodyDiv w:val="1"/>
      <w:marLeft w:val="0"/>
      <w:marRight w:val="0"/>
      <w:marTop w:val="0"/>
      <w:marBottom w:val="0"/>
      <w:divBdr>
        <w:top w:val="none" w:sz="0" w:space="0" w:color="auto"/>
        <w:left w:val="none" w:sz="0" w:space="0" w:color="auto"/>
        <w:bottom w:val="none" w:sz="0" w:space="0" w:color="auto"/>
        <w:right w:val="none" w:sz="0" w:space="0" w:color="auto"/>
      </w:divBdr>
    </w:div>
    <w:div w:id="1639651671">
      <w:bodyDiv w:val="1"/>
      <w:marLeft w:val="0"/>
      <w:marRight w:val="0"/>
      <w:marTop w:val="0"/>
      <w:marBottom w:val="0"/>
      <w:divBdr>
        <w:top w:val="none" w:sz="0" w:space="0" w:color="auto"/>
        <w:left w:val="none" w:sz="0" w:space="0" w:color="auto"/>
        <w:bottom w:val="none" w:sz="0" w:space="0" w:color="auto"/>
        <w:right w:val="none" w:sz="0" w:space="0" w:color="auto"/>
      </w:divBdr>
    </w:div>
    <w:div w:id="1664158041">
      <w:bodyDiv w:val="1"/>
      <w:marLeft w:val="0"/>
      <w:marRight w:val="0"/>
      <w:marTop w:val="0"/>
      <w:marBottom w:val="0"/>
      <w:divBdr>
        <w:top w:val="none" w:sz="0" w:space="0" w:color="auto"/>
        <w:left w:val="none" w:sz="0" w:space="0" w:color="auto"/>
        <w:bottom w:val="none" w:sz="0" w:space="0" w:color="auto"/>
        <w:right w:val="none" w:sz="0" w:space="0" w:color="auto"/>
      </w:divBdr>
    </w:div>
    <w:div w:id="1669940152">
      <w:bodyDiv w:val="1"/>
      <w:marLeft w:val="0"/>
      <w:marRight w:val="0"/>
      <w:marTop w:val="0"/>
      <w:marBottom w:val="0"/>
      <w:divBdr>
        <w:top w:val="none" w:sz="0" w:space="0" w:color="auto"/>
        <w:left w:val="none" w:sz="0" w:space="0" w:color="auto"/>
        <w:bottom w:val="none" w:sz="0" w:space="0" w:color="auto"/>
        <w:right w:val="none" w:sz="0" w:space="0" w:color="auto"/>
      </w:divBdr>
    </w:div>
    <w:div w:id="1675693105">
      <w:bodyDiv w:val="1"/>
      <w:marLeft w:val="0"/>
      <w:marRight w:val="0"/>
      <w:marTop w:val="0"/>
      <w:marBottom w:val="0"/>
      <w:divBdr>
        <w:top w:val="none" w:sz="0" w:space="0" w:color="auto"/>
        <w:left w:val="none" w:sz="0" w:space="0" w:color="auto"/>
        <w:bottom w:val="none" w:sz="0" w:space="0" w:color="auto"/>
        <w:right w:val="none" w:sz="0" w:space="0" w:color="auto"/>
      </w:divBdr>
    </w:div>
    <w:div w:id="1709263005">
      <w:bodyDiv w:val="1"/>
      <w:marLeft w:val="0"/>
      <w:marRight w:val="0"/>
      <w:marTop w:val="0"/>
      <w:marBottom w:val="0"/>
      <w:divBdr>
        <w:top w:val="none" w:sz="0" w:space="0" w:color="auto"/>
        <w:left w:val="none" w:sz="0" w:space="0" w:color="auto"/>
        <w:bottom w:val="none" w:sz="0" w:space="0" w:color="auto"/>
        <w:right w:val="none" w:sz="0" w:space="0" w:color="auto"/>
      </w:divBdr>
    </w:div>
    <w:div w:id="1713768567">
      <w:bodyDiv w:val="1"/>
      <w:marLeft w:val="0"/>
      <w:marRight w:val="0"/>
      <w:marTop w:val="0"/>
      <w:marBottom w:val="0"/>
      <w:divBdr>
        <w:top w:val="none" w:sz="0" w:space="0" w:color="auto"/>
        <w:left w:val="none" w:sz="0" w:space="0" w:color="auto"/>
        <w:bottom w:val="none" w:sz="0" w:space="0" w:color="auto"/>
        <w:right w:val="none" w:sz="0" w:space="0" w:color="auto"/>
      </w:divBdr>
    </w:div>
    <w:div w:id="1721127295">
      <w:bodyDiv w:val="1"/>
      <w:marLeft w:val="0"/>
      <w:marRight w:val="0"/>
      <w:marTop w:val="0"/>
      <w:marBottom w:val="0"/>
      <w:divBdr>
        <w:top w:val="none" w:sz="0" w:space="0" w:color="auto"/>
        <w:left w:val="none" w:sz="0" w:space="0" w:color="auto"/>
        <w:bottom w:val="none" w:sz="0" w:space="0" w:color="auto"/>
        <w:right w:val="none" w:sz="0" w:space="0" w:color="auto"/>
      </w:divBdr>
    </w:div>
    <w:div w:id="1722827488">
      <w:bodyDiv w:val="1"/>
      <w:marLeft w:val="0"/>
      <w:marRight w:val="0"/>
      <w:marTop w:val="0"/>
      <w:marBottom w:val="0"/>
      <w:divBdr>
        <w:top w:val="none" w:sz="0" w:space="0" w:color="auto"/>
        <w:left w:val="none" w:sz="0" w:space="0" w:color="auto"/>
        <w:bottom w:val="none" w:sz="0" w:space="0" w:color="auto"/>
        <w:right w:val="none" w:sz="0" w:space="0" w:color="auto"/>
      </w:divBdr>
    </w:div>
    <w:div w:id="1730492445">
      <w:bodyDiv w:val="1"/>
      <w:marLeft w:val="0"/>
      <w:marRight w:val="0"/>
      <w:marTop w:val="0"/>
      <w:marBottom w:val="0"/>
      <w:divBdr>
        <w:top w:val="none" w:sz="0" w:space="0" w:color="auto"/>
        <w:left w:val="none" w:sz="0" w:space="0" w:color="auto"/>
        <w:bottom w:val="none" w:sz="0" w:space="0" w:color="auto"/>
        <w:right w:val="none" w:sz="0" w:space="0" w:color="auto"/>
      </w:divBdr>
    </w:div>
    <w:div w:id="1730807635">
      <w:bodyDiv w:val="1"/>
      <w:marLeft w:val="0"/>
      <w:marRight w:val="0"/>
      <w:marTop w:val="0"/>
      <w:marBottom w:val="0"/>
      <w:divBdr>
        <w:top w:val="none" w:sz="0" w:space="0" w:color="auto"/>
        <w:left w:val="none" w:sz="0" w:space="0" w:color="auto"/>
        <w:bottom w:val="none" w:sz="0" w:space="0" w:color="auto"/>
        <w:right w:val="none" w:sz="0" w:space="0" w:color="auto"/>
      </w:divBdr>
    </w:div>
    <w:div w:id="1733387862">
      <w:bodyDiv w:val="1"/>
      <w:marLeft w:val="0"/>
      <w:marRight w:val="0"/>
      <w:marTop w:val="0"/>
      <w:marBottom w:val="0"/>
      <w:divBdr>
        <w:top w:val="none" w:sz="0" w:space="0" w:color="auto"/>
        <w:left w:val="none" w:sz="0" w:space="0" w:color="auto"/>
        <w:bottom w:val="none" w:sz="0" w:space="0" w:color="auto"/>
        <w:right w:val="none" w:sz="0" w:space="0" w:color="auto"/>
      </w:divBdr>
    </w:div>
    <w:div w:id="1742486352">
      <w:bodyDiv w:val="1"/>
      <w:marLeft w:val="0"/>
      <w:marRight w:val="0"/>
      <w:marTop w:val="0"/>
      <w:marBottom w:val="0"/>
      <w:divBdr>
        <w:top w:val="none" w:sz="0" w:space="0" w:color="auto"/>
        <w:left w:val="none" w:sz="0" w:space="0" w:color="auto"/>
        <w:bottom w:val="none" w:sz="0" w:space="0" w:color="auto"/>
        <w:right w:val="none" w:sz="0" w:space="0" w:color="auto"/>
      </w:divBdr>
    </w:div>
    <w:div w:id="1776555751">
      <w:bodyDiv w:val="1"/>
      <w:marLeft w:val="0"/>
      <w:marRight w:val="0"/>
      <w:marTop w:val="0"/>
      <w:marBottom w:val="0"/>
      <w:divBdr>
        <w:top w:val="none" w:sz="0" w:space="0" w:color="auto"/>
        <w:left w:val="none" w:sz="0" w:space="0" w:color="auto"/>
        <w:bottom w:val="none" w:sz="0" w:space="0" w:color="auto"/>
        <w:right w:val="none" w:sz="0" w:space="0" w:color="auto"/>
      </w:divBdr>
    </w:div>
    <w:div w:id="1786190783">
      <w:bodyDiv w:val="1"/>
      <w:marLeft w:val="0"/>
      <w:marRight w:val="0"/>
      <w:marTop w:val="0"/>
      <w:marBottom w:val="0"/>
      <w:divBdr>
        <w:top w:val="none" w:sz="0" w:space="0" w:color="auto"/>
        <w:left w:val="none" w:sz="0" w:space="0" w:color="auto"/>
        <w:bottom w:val="none" w:sz="0" w:space="0" w:color="auto"/>
        <w:right w:val="none" w:sz="0" w:space="0" w:color="auto"/>
      </w:divBdr>
    </w:div>
    <w:div w:id="1797023131">
      <w:bodyDiv w:val="1"/>
      <w:marLeft w:val="0"/>
      <w:marRight w:val="0"/>
      <w:marTop w:val="0"/>
      <w:marBottom w:val="0"/>
      <w:divBdr>
        <w:top w:val="none" w:sz="0" w:space="0" w:color="auto"/>
        <w:left w:val="none" w:sz="0" w:space="0" w:color="auto"/>
        <w:bottom w:val="none" w:sz="0" w:space="0" w:color="auto"/>
        <w:right w:val="none" w:sz="0" w:space="0" w:color="auto"/>
      </w:divBdr>
    </w:div>
    <w:div w:id="1825511950">
      <w:bodyDiv w:val="1"/>
      <w:marLeft w:val="0"/>
      <w:marRight w:val="0"/>
      <w:marTop w:val="0"/>
      <w:marBottom w:val="0"/>
      <w:divBdr>
        <w:top w:val="none" w:sz="0" w:space="0" w:color="auto"/>
        <w:left w:val="none" w:sz="0" w:space="0" w:color="auto"/>
        <w:bottom w:val="none" w:sz="0" w:space="0" w:color="auto"/>
        <w:right w:val="none" w:sz="0" w:space="0" w:color="auto"/>
      </w:divBdr>
    </w:div>
    <w:div w:id="1834300902">
      <w:bodyDiv w:val="1"/>
      <w:marLeft w:val="0"/>
      <w:marRight w:val="0"/>
      <w:marTop w:val="0"/>
      <w:marBottom w:val="0"/>
      <w:divBdr>
        <w:top w:val="none" w:sz="0" w:space="0" w:color="auto"/>
        <w:left w:val="none" w:sz="0" w:space="0" w:color="auto"/>
        <w:bottom w:val="none" w:sz="0" w:space="0" w:color="auto"/>
        <w:right w:val="none" w:sz="0" w:space="0" w:color="auto"/>
      </w:divBdr>
      <w:divsChild>
        <w:div w:id="145900208">
          <w:marLeft w:val="0"/>
          <w:marRight w:val="0"/>
          <w:marTop w:val="0"/>
          <w:marBottom w:val="600"/>
          <w:divBdr>
            <w:top w:val="none" w:sz="0" w:space="0" w:color="auto"/>
            <w:left w:val="none" w:sz="0" w:space="0" w:color="auto"/>
            <w:bottom w:val="none" w:sz="0" w:space="0" w:color="auto"/>
            <w:right w:val="none" w:sz="0" w:space="0" w:color="auto"/>
          </w:divBdr>
          <w:divsChild>
            <w:div w:id="261232398">
              <w:marLeft w:val="0"/>
              <w:marRight w:val="0"/>
              <w:marTop w:val="0"/>
              <w:marBottom w:val="600"/>
              <w:divBdr>
                <w:top w:val="none" w:sz="0" w:space="0" w:color="auto"/>
                <w:left w:val="none" w:sz="0" w:space="0" w:color="auto"/>
                <w:bottom w:val="none" w:sz="0" w:space="0" w:color="auto"/>
                <w:right w:val="none" w:sz="0" w:space="0" w:color="auto"/>
              </w:divBdr>
              <w:divsChild>
                <w:div w:id="258753134">
                  <w:marLeft w:val="0"/>
                  <w:marRight w:val="0"/>
                  <w:marTop w:val="0"/>
                  <w:marBottom w:val="0"/>
                  <w:divBdr>
                    <w:top w:val="none" w:sz="0" w:space="0" w:color="auto"/>
                    <w:left w:val="none" w:sz="0" w:space="0" w:color="auto"/>
                    <w:bottom w:val="none" w:sz="0" w:space="0" w:color="auto"/>
                    <w:right w:val="none" w:sz="0" w:space="0" w:color="auto"/>
                  </w:divBdr>
                  <w:divsChild>
                    <w:div w:id="421731027">
                      <w:marLeft w:val="40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856384962">
      <w:bodyDiv w:val="1"/>
      <w:marLeft w:val="0"/>
      <w:marRight w:val="0"/>
      <w:marTop w:val="0"/>
      <w:marBottom w:val="0"/>
      <w:divBdr>
        <w:top w:val="none" w:sz="0" w:space="0" w:color="auto"/>
        <w:left w:val="none" w:sz="0" w:space="0" w:color="auto"/>
        <w:bottom w:val="none" w:sz="0" w:space="0" w:color="auto"/>
        <w:right w:val="none" w:sz="0" w:space="0" w:color="auto"/>
      </w:divBdr>
    </w:div>
    <w:div w:id="1862746022">
      <w:bodyDiv w:val="1"/>
      <w:marLeft w:val="0"/>
      <w:marRight w:val="0"/>
      <w:marTop w:val="0"/>
      <w:marBottom w:val="0"/>
      <w:divBdr>
        <w:top w:val="none" w:sz="0" w:space="0" w:color="auto"/>
        <w:left w:val="none" w:sz="0" w:space="0" w:color="auto"/>
        <w:bottom w:val="none" w:sz="0" w:space="0" w:color="auto"/>
        <w:right w:val="none" w:sz="0" w:space="0" w:color="auto"/>
      </w:divBdr>
    </w:div>
    <w:div w:id="1879122272">
      <w:bodyDiv w:val="1"/>
      <w:marLeft w:val="0"/>
      <w:marRight w:val="0"/>
      <w:marTop w:val="0"/>
      <w:marBottom w:val="0"/>
      <w:divBdr>
        <w:top w:val="none" w:sz="0" w:space="0" w:color="auto"/>
        <w:left w:val="none" w:sz="0" w:space="0" w:color="auto"/>
        <w:bottom w:val="none" w:sz="0" w:space="0" w:color="auto"/>
        <w:right w:val="none" w:sz="0" w:space="0" w:color="auto"/>
      </w:divBdr>
    </w:div>
    <w:div w:id="1896089809">
      <w:bodyDiv w:val="1"/>
      <w:marLeft w:val="0"/>
      <w:marRight w:val="0"/>
      <w:marTop w:val="0"/>
      <w:marBottom w:val="0"/>
      <w:divBdr>
        <w:top w:val="none" w:sz="0" w:space="0" w:color="auto"/>
        <w:left w:val="none" w:sz="0" w:space="0" w:color="auto"/>
        <w:bottom w:val="none" w:sz="0" w:space="0" w:color="auto"/>
        <w:right w:val="none" w:sz="0" w:space="0" w:color="auto"/>
      </w:divBdr>
    </w:div>
    <w:div w:id="1905292860">
      <w:bodyDiv w:val="1"/>
      <w:marLeft w:val="0"/>
      <w:marRight w:val="0"/>
      <w:marTop w:val="0"/>
      <w:marBottom w:val="0"/>
      <w:divBdr>
        <w:top w:val="none" w:sz="0" w:space="0" w:color="auto"/>
        <w:left w:val="none" w:sz="0" w:space="0" w:color="auto"/>
        <w:bottom w:val="none" w:sz="0" w:space="0" w:color="auto"/>
        <w:right w:val="none" w:sz="0" w:space="0" w:color="auto"/>
      </w:divBdr>
    </w:div>
    <w:div w:id="1930504537">
      <w:bodyDiv w:val="1"/>
      <w:marLeft w:val="0"/>
      <w:marRight w:val="0"/>
      <w:marTop w:val="0"/>
      <w:marBottom w:val="0"/>
      <w:divBdr>
        <w:top w:val="none" w:sz="0" w:space="0" w:color="auto"/>
        <w:left w:val="none" w:sz="0" w:space="0" w:color="auto"/>
        <w:bottom w:val="none" w:sz="0" w:space="0" w:color="auto"/>
        <w:right w:val="none" w:sz="0" w:space="0" w:color="auto"/>
      </w:divBdr>
    </w:div>
    <w:div w:id="1947233043">
      <w:bodyDiv w:val="1"/>
      <w:marLeft w:val="0"/>
      <w:marRight w:val="0"/>
      <w:marTop w:val="0"/>
      <w:marBottom w:val="0"/>
      <w:divBdr>
        <w:top w:val="none" w:sz="0" w:space="0" w:color="auto"/>
        <w:left w:val="none" w:sz="0" w:space="0" w:color="auto"/>
        <w:bottom w:val="none" w:sz="0" w:space="0" w:color="auto"/>
        <w:right w:val="none" w:sz="0" w:space="0" w:color="auto"/>
      </w:divBdr>
    </w:div>
    <w:div w:id="1959876396">
      <w:bodyDiv w:val="1"/>
      <w:marLeft w:val="0"/>
      <w:marRight w:val="0"/>
      <w:marTop w:val="0"/>
      <w:marBottom w:val="0"/>
      <w:divBdr>
        <w:top w:val="none" w:sz="0" w:space="0" w:color="auto"/>
        <w:left w:val="none" w:sz="0" w:space="0" w:color="auto"/>
        <w:bottom w:val="none" w:sz="0" w:space="0" w:color="auto"/>
        <w:right w:val="none" w:sz="0" w:space="0" w:color="auto"/>
      </w:divBdr>
    </w:div>
    <w:div w:id="1962806416">
      <w:bodyDiv w:val="1"/>
      <w:marLeft w:val="0"/>
      <w:marRight w:val="0"/>
      <w:marTop w:val="0"/>
      <w:marBottom w:val="0"/>
      <w:divBdr>
        <w:top w:val="none" w:sz="0" w:space="0" w:color="auto"/>
        <w:left w:val="none" w:sz="0" w:space="0" w:color="auto"/>
        <w:bottom w:val="none" w:sz="0" w:space="0" w:color="auto"/>
        <w:right w:val="none" w:sz="0" w:space="0" w:color="auto"/>
      </w:divBdr>
    </w:div>
    <w:div w:id="1966740872">
      <w:bodyDiv w:val="1"/>
      <w:marLeft w:val="0"/>
      <w:marRight w:val="0"/>
      <w:marTop w:val="0"/>
      <w:marBottom w:val="0"/>
      <w:divBdr>
        <w:top w:val="none" w:sz="0" w:space="0" w:color="auto"/>
        <w:left w:val="none" w:sz="0" w:space="0" w:color="auto"/>
        <w:bottom w:val="none" w:sz="0" w:space="0" w:color="auto"/>
        <w:right w:val="none" w:sz="0" w:space="0" w:color="auto"/>
      </w:divBdr>
    </w:div>
    <w:div w:id="1968126805">
      <w:bodyDiv w:val="1"/>
      <w:marLeft w:val="0"/>
      <w:marRight w:val="0"/>
      <w:marTop w:val="0"/>
      <w:marBottom w:val="0"/>
      <w:divBdr>
        <w:top w:val="none" w:sz="0" w:space="0" w:color="auto"/>
        <w:left w:val="none" w:sz="0" w:space="0" w:color="auto"/>
        <w:bottom w:val="none" w:sz="0" w:space="0" w:color="auto"/>
        <w:right w:val="none" w:sz="0" w:space="0" w:color="auto"/>
      </w:divBdr>
    </w:div>
    <w:div w:id="1970667658">
      <w:bodyDiv w:val="1"/>
      <w:marLeft w:val="0"/>
      <w:marRight w:val="0"/>
      <w:marTop w:val="0"/>
      <w:marBottom w:val="0"/>
      <w:divBdr>
        <w:top w:val="none" w:sz="0" w:space="0" w:color="auto"/>
        <w:left w:val="none" w:sz="0" w:space="0" w:color="auto"/>
        <w:bottom w:val="none" w:sz="0" w:space="0" w:color="auto"/>
        <w:right w:val="none" w:sz="0" w:space="0" w:color="auto"/>
      </w:divBdr>
    </w:div>
    <w:div w:id="1970669093">
      <w:bodyDiv w:val="1"/>
      <w:marLeft w:val="0"/>
      <w:marRight w:val="0"/>
      <w:marTop w:val="0"/>
      <w:marBottom w:val="0"/>
      <w:divBdr>
        <w:top w:val="none" w:sz="0" w:space="0" w:color="auto"/>
        <w:left w:val="none" w:sz="0" w:space="0" w:color="auto"/>
        <w:bottom w:val="none" w:sz="0" w:space="0" w:color="auto"/>
        <w:right w:val="none" w:sz="0" w:space="0" w:color="auto"/>
      </w:divBdr>
    </w:div>
    <w:div w:id="1974141830">
      <w:bodyDiv w:val="1"/>
      <w:marLeft w:val="0"/>
      <w:marRight w:val="0"/>
      <w:marTop w:val="0"/>
      <w:marBottom w:val="0"/>
      <w:divBdr>
        <w:top w:val="none" w:sz="0" w:space="0" w:color="auto"/>
        <w:left w:val="none" w:sz="0" w:space="0" w:color="auto"/>
        <w:bottom w:val="none" w:sz="0" w:space="0" w:color="auto"/>
        <w:right w:val="none" w:sz="0" w:space="0" w:color="auto"/>
      </w:divBdr>
    </w:div>
    <w:div w:id="1982148636">
      <w:bodyDiv w:val="1"/>
      <w:marLeft w:val="0"/>
      <w:marRight w:val="0"/>
      <w:marTop w:val="0"/>
      <w:marBottom w:val="0"/>
      <w:divBdr>
        <w:top w:val="none" w:sz="0" w:space="0" w:color="auto"/>
        <w:left w:val="none" w:sz="0" w:space="0" w:color="auto"/>
        <w:bottom w:val="none" w:sz="0" w:space="0" w:color="auto"/>
        <w:right w:val="none" w:sz="0" w:space="0" w:color="auto"/>
      </w:divBdr>
    </w:div>
    <w:div w:id="1990357559">
      <w:bodyDiv w:val="1"/>
      <w:marLeft w:val="0"/>
      <w:marRight w:val="0"/>
      <w:marTop w:val="0"/>
      <w:marBottom w:val="0"/>
      <w:divBdr>
        <w:top w:val="none" w:sz="0" w:space="0" w:color="auto"/>
        <w:left w:val="none" w:sz="0" w:space="0" w:color="auto"/>
        <w:bottom w:val="none" w:sz="0" w:space="0" w:color="auto"/>
        <w:right w:val="none" w:sz="0" w:space="0" w:color="auto"/>
      </w:divBdr>
    </w:div>
    <w:div w:id="1994676892">
      <w:bodyDiv w:val="1"/>
      <w:marLeft w:val="0"/>
      <w:marRight w:val="0"/>
      <w:marTop w:val="0"/>
      <w:marBottom w:val="0"/>
      <w:divBdr>
        <w:top w:val="none" w:sz="0" w:space="0" w:color="auto"/>
        <w:left w:val="none" w:sz="0" w:space="0" w:color="auto"/>
        <w:bottom w:val="none" w:sz="0" w:space="0" w:color="auto"/>
        <w:right w:val="none" w:sz="0" w:space="0" w:color="auto"/>
      </w:divBdr>
      <w:divsChild>
        <w:div w:id="217933087">
          <w:marLeft w:val="0"/>
          <w:marRight w:val="0"/>
          <w:marTop w:val="0"/>
          <w:marBottom w:val="0"/>
          <w:divBdr>
            <w:top w:val="none" w:sz="0" w:space="0" w:color="auto"/>
            <w:left w:val="none" w:sz="0" w:space="0" w:color="auto"/>
            <w:bottom w:val="none" w:sz="0" w:space="0" w:color="auto"/>
            <w:right w:val="none" w:sz="0" w:space="0" w:color="auto"/>
          </w:divBdr>
        </w:div>
        <w:div w:id="400715385">
          <w:marLeft w:val="0"/>
          <w:marRight w:val="0"/>
          <w:marTop w:val="0"/>
          <w:marBottom w:val="0"/>
          <w:divBdr>
            <w:top w:val="none" w:sz="0" w:space="0" w:color="auto"/>
            <w:left w:val="none" w:sz="0" w:space="0" w:color="auto"/>
            <w:bottom w:val="none" w:sz="0" w:space="0" w:color="auto"/>
            <w:right w:val="none" w:sz="0" w:space="0" w:color="auto"/>
          </w:divBdr>
        </w:div>
        <w:div w:id="553469670">
          <w:marLeft w:val="0"/>
          <w:marRight w:val="0"/>
          <w:marTop w:val="0"/>
          <w:marBottom w:val="0"/>
          <w:divBdr>
            <w:top w:val="none" w:sz="0" w:space="0" w:color="auto"/>
            <w:left w:val="none" w:sz="0" w:space="0" w:color="auto"/>
            <w:bottom w:val="none" w:sz="0" w:space="0" w:color="auto"/>
            <w:right w:val="none" w:sz="0" w:space="0" w:color="auto"/>
          </w:divBdr>
        </w:div>
        <w:div w:id="799112911">
          <w:marLeft w:val="0"/>
          <w:marRight w:val="0"/>
          <w:marTop w:val="0"/>
          <w:marBottom w:val="0"/>
          <w:divBdr>
            <w:top w:val="none" w:sz="0" w:space="0" w:color="auto"/>
            <w:left w:val="none" w:sz="0" w:space="0" w:color="auto"/>
            <w:bottom w:val="none" w:sz="0" w:space="0" w:color="auto"/>
            <w:right w:val="none" w:sz="0" w:space="0" w:color="auto"/>
          </w:divBdr>
        </w:div>
        <w:div w:id="973213165">
          <w:marLeft w:val="0"/>
          <w:marRight w:val="0"/>
          <w:marTop w:val="0"/>
          <w:marBottom w:val="0"/>
          <w:divBdr>
            <w:top w:val="none" w:sz="0" w:space="0" w:color="auto"/>
            <w:left w:val="none" w:sz="0" w:space="0" w:color="auto"/>
            <w:bottom w:val="none" w:sz="0" w:space="0" w:color="auto"/>
            <w:right w:val="none" w:sz="0" w:space="0" w:color="auto"/>
          </w:divBdr>
        </w:div>
        <w:div w:id="1105879838">
          <w:marLeft w:val="0"/>
          <w:marRight w:val="0"/>
          <w:marTop w:val="0"/>
          <w:marBottom w:val="0"/>
          <w:divBdr>
            <w:top w:val="none" w:sz="0" w:space="0" w:color="auto"/>
            <w:left w:val="none" w:sz="0" w:space="0" w:color="auto"/>
            <w:bottom w:val="none" w:sz="0" w:space="0" w:color="auto"/>
            <w:right w:val="none" w:sz="0" w:space="0" w:color="auto"/>
          </w:divBdr>
        </w:div>
        <w:div w:id="1165440706">
          <w:marLeft w:val="0"/>
          <w:marRight w:val="0"/>
          <w:marTop w:val="0"/>
          <w:marBottom w:val="0"/>
          <w:divBdr>
            <w:top w:val="none" w:sz="0" w:space="0" w:color="auto"/>
            <w:left w:val="none" w:sz="0" w:space="0" w:color="auto"/>
            <w:bottom w:val="none" w:sz="0" w:space="0" w:color="auto"/>
            <w:right w:val="none" w:sz="0" w:space="0" w:color="auto"/>
          </w:divBdr>
        </w:div>
        <w:div w:id="1436486709">
          <w:marLeft w:val="0"/>
          <w:marRight w:val="0"/>
          <w:marTop w:val="0"/>
          <w:marBottom w:val="0"/>
          <w:divBdr>
            <w:top w:val="none" w:sz="0" w:space="0" w:color="auto"/>
            <w:left w:val="none" w:sz="0" w:space="0" w:color="auto"/>
            <w:bottom w:val="none" w:sz="0" w:space="0" w:color="auto"/>
            <w:right w:val="none" w:sz="0" w:space="0" w:color="auto"/>
          </w:divBdr>
        </w:div>
        <w:div w:id="1510020520">
          <w:marLeft w:val="0"/>
          <w:marRight w:val="0"/>
          <w:marTop w:val="0"/>
          <w:marBottom w:val="0"/>
          <w:divBdr>
            <w:top w:val="none" w:sz="0" w:space="0" w:color="auto"/>
            <w:left w:val="none" w:sz="0" w:space="0" w:color="auto"/>
            <w:bottom w:val="none" w:sz="0" w:space="0" w:color="auto"/>
            <w:right w:val="none" w:sz="0" w:space="0" w:color="auto"/>
          </w:divBdr>
        </w:div>
        <w:div w:id="1644651111">
          <w:marLeft w:val="0"/>
          <w:marRight w:val="0"/>
          <w:marTop w:val="0"/>
          <w:marBottom w:val="0"/>
          <w:divBdr>
            <w:top w:val="none" w:sz="0" w:space="0" w:color="auto"/>
            <w:left w:val="none" w:sz="0" w:space="0" w:color="auto"/>
            <w:bottom w:val="none" w:sz="0" w:space="0" w:color="auto"/>
            <w:right w:val="none" w:sz="0" w:space="0" w:color="auto"/>
          </w:divBdr>
        </w:div>
        <w:div w:id="1764917076">
          <w:marLeft w:val="0"/>
          <w:marRight w:val="0"/>
          <w:marTop w:val="0"/>
          <w:marBottom w:val="0"/>
          <w:divBdr>
            <w:top w:val="none" w:sz="0" w:space="0" w:color="auto"/>
            <w:left w:val="none" w:sz="0" w:space="0" w:color="auto"/>
            <w:bottom w:val="none" w:sz="0" w:space="0" w:color="auto"/>
            <w:right w:val="none" w:sz="0" w:space="0" w:color="auto"/>
          </w:divBdr>
        </w:div>
        <w:div w:id="1909874407">
          <w:marLeft w:val="0"/>
          <w:marRight w:val="0"/>
          <w:marTop w:val="0"/>
          <w:marBottom w:val="0"/>
          <w:divBdr>
            <w:top w:val="none" w:sz="0" w:space="0" w:color="auto"/>
            <w:left w:val="none" w:sz="0" w:space="0" w:color="auto"/>
            <w:bottom w:val="none" w:sz="0" w:space="0" w:color="auto"/>
            <w:right w:val="none" w:sz="0" w:space="0" w:color="auto"/>
          </w:divBdr>
        </w:div>
      </w:divsChild>
    </w:div>
    <w:div w:id="2003311306">
      <w:bodyDiv w:val="1"/>
      <w:marLeft w:val="0"/>
      <w:marRight w:val="0"/>
      <w:marTop w:val="0"/>
      <w:marBottom w:val="0"/>
      <w:divBdr>
        <w:top w:val="none" w:sz="0" w:space="0" w:color="auto"/>
        <w:left w:val="none" w:sz="0" w:space="0" w:color="auto"/>
        <w:bottom w:val="none" w:sz="0" w:space="0" w:color="auto"/>
        <w:right w:val="none" w:sz="0" w:space="0" w:color="auto"/>
      </w:divBdr>
    </w:div>
    <w:div w:id="2004355160">
      <w:bodyDiv w:val="1"/>
      <w:marLeft w:val="0"/>
      <w:marRight w:val="0"/>
      <w:marTop w:val="0"/>
      <w:marBottom w:val="0"/>
      <w:divBdr>
        <w:top w:val="none" w:sz="0" w:space="0" w:color="auto"/>
        <w:left w:val="none" w:sz="0" w:space="0" w:color="auto"/>
        <w:bottom w:val="none" w:sz="0" w:space="0" w:color="auto"/>
        <w:right w:val="none" w:sz="0" w:space="0" w:color="auto"/>
      </w:divBdr>
    </w:div>
    <w:div w:id="2008484859">
      <w:bodyDiv w:val="1"/>
      <w:marLeft w:val="0"/>
      <w:marRight w:val="0"/>
      <w:marTop w:val="0"/>
      <w:marBottom w:val="0"/>
      <w:divBdr>
        <w:top w:val="none" w:sz="0" w:space="0" w:color="auto"/>
        <w:left w:val="none" w:sz="0" w:space="0" w:color="auto"/>
        <w:bottom w:val="none" w:sz="0" w:space="0" w:color="auto"/>
        <w:right w:val="none" w:sz="0" w:space="0" w:color="auto"/>
      </w:divBdr>
    </w:div>
    <w:div w:id="2014213599">
      <w:bodyDiv w:val="1"/>
      <w:marLeft w:val="0"/>
      <w:marRight w:val="0"/>
      <w:marTop w:val="0"/>
      <w:marBottom w:val="0"/>
      <w:divBdr>
        <w:top w:val="none" w:sz="0" w:space="0" w:color="auto"/>
        <w:left w:val="none" w:sz="0" w:space="0" w:color="auto"/>
        <w:bottom w:val="none" w:sz="0" w:space="0" w:color="auto"/>
        <w:right w:val="none" w:sz="0" w:space="0" w:color="auto"/>
      </w:divBdr>
    </w:div>
    <w:div w:id="2029209286">
      <w:bodyDiv w:val="1"/>
      <w:marLeft w:val="0"/>
      <w:marRight w:val="0"/>
      <w:marTop w:val="0"/>
      <w:marBottom w:val="0"/>
      <w:divBdr>
        <w:top w:val="none" w:sz="0" w:space="0" w:color="auto"/>
        <w:left w:val="none" w:sz="0" w:space="0" w:color="auto"/>
        <w:bottom w:val="none" w:sz="0" w:space="0" w:color="auto"/>
        <w:right w:val="none" w:sz="0" w:space="0" w:color="auto"/>
      </w:divBdr>
    </w:div>
    <w:div w:id="2049795681">
      <w:bodyDiv w:val="1"/>
      <w:marLeft w:val="0"/>
      <w:marRight w:val="0"/>
      <w:marTop w:val="0"/>
      <w:marBottom w:val="0"/>
      <w:divBdr>
        <w:top w:val="none" w:sz="0" w:space="0" w:color="auto"/>
        <w:left w:val="none" w:sz="0" w:space="0" w:color="auto"/>
        <w:bottom w:val="none" w:sz="0" w:space="0" w:color="auto"/>
        <w:right w:val="none" w:sz="0" w:space="0" w:color="auto"/>
      </w:divBdr>
    </w:div>
    <w:div w:id="2060785837">
      <w:bodyDiv w:val="1"/>
      <w:marLeft w:val="0"/>
      <w:marRight w:val="0"/>
      <w:marTop w:val="0"/>
      <w:marBottom w:val="0"/>
      <w:divBdr>
        <w:top w:val="none" w:sz="0" w:space="0" w:color="auto"/>
        <w:left w:val="none" w:sz="0" w:space="0" w:color="auto"/>
        <w:bottom w:val="none" w:sz="0" w:space="0" w:color="auto"/>
        <w:right w:val="none" w:sz="0" w:space="0" w:color="auto"/>
      </w:divBdr>
    </w:div>
    <w:div w:id="2071927373">
      <w:bodyDiv w:val="1"/>
      <w:marLeft w:val="0"/>
      <w:marRight w:val="0"/>
      <w:marTop w:val="0"/>
      <w:marBottom w:val="0"/>
      <w:divBdr>
        <w:top w:val="none" w:sz="0" w:space="0" w:color="auto"/>
        <w:left w:val="none" w:sz="0" w:space="0" w:color="auto"/>
        <w:bottom w:val="none" w:sz="0" w:space="0" w:color="auto"/>
        <w:right w:val="none" w:sz="0" w:space="0" w:color="auto"/>
      </w:divBdr>
    </w:div>
    <w:div w:id="2096590867">
      <w:bodyDiv w:val="1"/>
      <w:marLeft w:val="0"/>
      <w:marRight w:val="0"/>
      <w:marTop w:val="0"/>
      <w:marBottom w:val="0"/>
      <w:divBdr>
        <w:top w:val="none" w:sz="0" w:space="0" w:color="auto"/>
        <w:left w:val="none" w:sz="0" w:space="0" w:color="auto"/>
        <w:bottom w:val="none" w:sz="0" w:space="0" w:color="auto"/>
        <w:right w:val="none" w:sz="0" w:space="0" w:color="auto"/>
      </w:divBdr>
      <w:divsChild>
        <w:div w:id="223225712">
          <w:marLeft w:val="0"/>
          <w:marRight w:val="0"/>
          <w:marTop w:val="0"/>
          <w:marBottom w:val="0"/>
          <w:divBdr>
            <w:top w:val="none" w:sz="0" w:space="0" w:color="auto"/>
            <w:left w:val="none" w:sz="0" w:space="0" w:color="auto"/>
            <w:bottom w:val="none" w:sz="0" w:space="0" w:color="auto"/>
            <w:right w:val="none" w:sz="0" w:space="0" w:color="auto"/>
          </w:divBdr>
          <w:divsChild>
            <w:div w:id="1644895211">
              <w:marLeft w:val="0"/>
              <w:marRight w:val="0"/>
              <w:marTop w:val="0"/>
              <w:marBottom w:val="0"/>
              <w:divBdr>
                <w:top w:val="none" w:sz="0" w:space="0" w:color="auto"/>
                <w:left w:val="none" w:sz="0" w:space="0" w:color="auto"/>
                <w:bottom w:val="none" w:sz="0" w:space="0" w:color="auto"/>
                <w:right w:val="none" w:sz="0" w:space="0" w:color="auto"/>
              </w:divBdr>
              <w:divsChild>
                <w:div w:id="568424132">
                  <w:marLeft w:val="0"/>
                  <w:marRight w:val="0"/>
                  <w:marTop w:val="0"/>
                  <w:marBottom w:val="0"/>
                  <w:divBdr>
                    <w:top w:val="none" w:sz="0" w:space="0" w:color="auto"/>
                    <w:left w:val="none" w:sz="0" w:space="0" w:color="auto"/>
                    <w:bottom w:val="none" w:sz="0" w:space="0" w:color="auto"/>
                    <w:right w:val="none" w:sz="0" w:space="0" w:color="auto"/>
                  </w:divBdr>
                  <w:divsChild>
                    <w:div w:id="180777653">
                      <w:marLeft w:val="0"/>
                      <w:marRight w:val="0"/>
                      <w:marTop w:val="0"/>
                      <w:marBottom w:val="0"/>
                      <w:divBdr>
                        <w:top w:val="none" w:sz="0" w:space="0" w:color="auto"/>
                        <w:left w:val="none" w:sz="0" w:space="0" w:color="auto"/>
                        <w:bottom w:val="none" w:sz="0" w:space="0" w:color="auto"/>
                        <w:right w:val="none" w:sz="0" w:space="0" w:color="auto"/>
                      </w:divBdr>
                      <w:divsChild>
                        <w:div w:id="1744137130">
                          <w:marLeft w:val="0"/>
                          <w:marRight w:val="0"/>
                          <w:marTop w:val="0"/>
                          <w:marBottom w:val="300"/>
                          <w:divBdr>
                            <w:top w:val="none" w:sz="0" w:space="0" w:color="auto"/>
                            <w:left w:val="none" w:sz="0" w:space="0" w:color="auto"/>
                            <w:bottom w:val="none" w:sz="0" w:space="0" w:color="auto"/>
                            <w:right w:val="none" w:sz="0" w:space="0" w:color="auto"/>
                          </w:divBdr>
                          <w:divsChild>
                            <w:div w:id="111247894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807722">
      <w:bodyDiv w:val="1"/>
      <w:marLeft w:val="0"/>
      <w:marRight w:val="0"/>
      <w:marTop w:val="0"/>
      <w:marBottom w:val="0"/>
      <w:divBdr>
        <w:top w:val="none" w:sz="0" w:space="0" w:color="auto"/>
        <w:left w:val="none" w:sz="0" w:space="0" w:color="auto"/>
        <w:bottom w:val="none" w:sz="0" w:space="0" w:color="auto"/>
        <w:right w:val="none" w:sz="0" w:space="0" w:color="auto"/>
      </w:divBdr>
    </w:div>
    <w:div w:id="2112310775">
      <w:bodyDiv w:val="1"/>
      <w:marLeft w:val="0"/>
      <w:marRight w:val="0"/>
      <w:marTop w:val="0"/>
      <w:marBottom w:val="0"/>
      <w:divBdr>
        <w:top w:val="none" w:sz="0" w:space="0" w:color="auto"/>
        <w:left w:val="none" w:sz="0" w:space="0" w:color="auto"/>
        <w:bottom w:val="none" w:sz="0" w:space="0" w:color="auto"/>
        <w:right w:val="none" w:sz="0" w:space="0" w:color="auto"/>
      </w:divBdr>
    </w:div>
    <w:div w:id="2124761326">
      <w:bodyDiv w:val="1"/>
      <w:marLeft w:val="0"/>
      <w:marRight w:val="0"/>
      <w:marTop w:val="0"/>
      <w:marBottom w:val="0"/>
      <w:divBdr>
        <w:top w:val="none" w:sz="0" w:space="0" w:color="auto"/>
        <w:left w:val="none" w:sz="0" w:space="0" w:color="auto"/>
        <w:bottom w:val="none" w:sz="0" w:space="0" w:color="auto"/>
        <w:right w:val="none" w:sz="0" w:space="0" w:color="auto"/>
      </w:divBdr>
    </w:div>
    <w:div w:id="2144813630">
      <w:bodyDiv w:val="1"/>
      <w:marLeft w:val="0"/>
      <w:marRight w:val="0"/>
      <w:marTop w:val="0"/>
      <w:marBottom w:val="0"/>
      <w:divBdr>
        <w:top w:val="none" w:sz="0" w:space="0" w:color="auto"/>
        <w:left w:val="none" w:sz="0" w:space="0" w:color="auto"/>
        <w:bottom w:val="none" w:sz="0" w:space="0" w:color="auto"/>
        <w:right w:val="none" w:sz="0" w:space="0" w:color="auto"/>
      </w:divBdr>
    </w:div>
    <w:div w:id="214657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chart" Target="charts/chart2.xml"/><Relationship Id="rId39" Type="http://schemas.openxmlformats.org/officeDocument/2006/relationships/hyperlink" Target="https://rulaws.ru/acts/Postanovlenie-Gosstroya-RF-ot-27.09.2003-N-170/" TargetMode="External"/><Relationship Id="rId21" Type="http://schemas.openxmlformats.org/officeDocument/2006/relationships/header" Target="header2.xml"/><Relationship Id="rId34" Type="http://schemas.openxmlformats.org/officeDocument/2006/relationships/image" Target="media/image13.tiff"/><Relationship Id="rId42" Type="http://schemas.openxmlformats.org/officeDocument/2006/relationships/image" Target="media/image16.png"/><Relationship Id="rId47" Type="http://schemas.openxmlformats.org/officeDocument/2006/relationships/chart" Target="charts/chart9.xml"/><Relationship Id="rId50" Type="http://schemas.openxmlformats.org/officeDocument/2006/relationships/hyperlink" Target="http://www.consultant.ru/document/cons_doc_LAW_34419/" TargetMode="External"/><Relationship Id="rId55" Type="http://schemas.openxmlformats.org/officeDocument/2006/relationships/footer" Target="footer6.xml"/><Relationship Id="rId63"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3.xml"/><Relationship Id="rId32" Type="http://schemas.openxmlformats.org/officeDocument/2006/relationships/image" Target="media/image12.tiff"/><Relationship Id="rId37" Type="http://schemas.openxmlformats.org/officeDocument/2006/relationships/hyperlink" Target="https://rulaws.ru/goverment/Postanovlenie-Pravitelstva-RF-ot-12.11.2016-N-1156/" TargetMode="External"/><Relationship Id="rId40" Type="http://schemas.openxmlformats.org/officeDocument/2006/relationships/hyperlink" Target="https://rulaws.ru/laws/Federalnyy-zakon-ot-10.01.2002-N-7-FZ/" TargetMode="External"/><Relationship Id="rId45" Type="http://schemas.openxmlformats.org/officeDocument/2006/relationships/image" Target="media/image19.png"/><Relationship Id="rId53" Type="http://schemas.openxmlformats.org/officeDocument/2006/relationships/footer" Target="footer4.xml"/><Relationship Id="rId58" Type="http://schemas.openxmlformats.org/officeDocument/2006/relationships/image" Target="media/image22.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footer" Target="footer2.xml"/><Relationship Id="rId28" Type="http://schemas.openxmlformats.org/officeDocument/2006/relationships/chart" Target="charts/chart4.xml"/><Relationship Id="rId36" Type="http://schemas.openxmlformats.org/officeDocument/2006/relationships/hyperlink" Target="https://rulaws.ru/laws/Federalnyy-zakon-ot-24.06.1998-N-89-FZ/" TargetMode="External"/><Relationship Id="rId49" Type="http://schemas.openxmlformats.org/officeDocument/2006/relationships/image" Target="media/image20.png"/><Relationship Id="rId57" Type="http://schemas.openxmlformats.org/officeDocument/2006/relationships/footer" Target="footer8.xml"/><Relationship Id="rId61" Type="http://schemas.openxmlformats.org/officeDocument/2006/relationships/footer" Target="footer11.xm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image" Target="media/image11.tiff"/><Relationship Id="rId44" Type="http://schemas.openxmlformats.org/officeDocument/2006/relationships/image" Target="media/image18.png"/><Relationship Id="rId52" Type="http://schemas.openxmlformats.org/officeDocument/2006/relationships/hyperlink" Target="http://www.consultant.ru/document/cons_doc_LAW_16565/d39d8dfc9e1f97435d516e50aa17d112bdc466ad/" TargetMode="External"/><Relationship Id="rId60" Type="http://schemas.openxmlformats.org/officeDocument/2006/relationships/footer" Target="footer10.xml"/><Relationship Id="rId65"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tiff"/><Relationship Id="rId22" Type="http://schemas.openxmlformats.org/officeDocument/2006/relationships/image" Target="media/image10.tiff"/><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4.tiff"/><Relationship Id="rId43" Type="http://schemas.openxmlformats.org/officeDocument/2006/relationships/image" Target="media/image17.png"/><Relationship Id="rId48" Type="http://schemas.openxmlformats.org/officeDocument/2006/relationships/hyperlink" Target="http://www.consultant.ru/document/cons_doc_LAW_129344/" TargetMode="External"/><Relationship Id="rId56" Type="http://schemas.openxmlformats.org/officeDocument/2006/relationships/footer" Target="footer7.xml"/><Relationship Id="rId64" Type="http://schemas.openxmlformats.org/officeDocument/2006/relationships/footer" Target="footer13.xml"/><Relationship Id="rId8" Type="http://schemas.openxmlformats.org/officeDocument/2006/relationships/endnotes" Target="endnotes.xml"/><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footer" Target="footer3.xml"/><Relationship Id="rId33" Type="http://schemas.openxmlformats.org/officeDocument/2006/relationships/chart" Target="charts/chart7.xml"/><Relationship Id="rId38" Type="http://schemas.openxmlformats.org/officeDocument/2006/relationships/hyperlink" Target="https://rulaws.ru/laws/Federalnyy-zakon-ot-06.10.2003-N-131-FZ/" TargetMode="External"/><Relationship Id="rId46" Type="http://schemas.openxmlformats.org/officeDocument/2006/relationships/chart" Target="charts/chart8.xml"/><Relationship Id="rId59" Type="http://schemas.openxmlformats.org/officeDocument/2006/relationships/footer" Target="footer9.xm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image" Target="media/image15.png"/><Relationship Id="rId54" Type="http://schemas.openxmlformats.org/officeDocument/2006/relationships/footer" Target="footer5.xml"/><Relationship Id="rId62" Type="http://schemas.openxmlformats.org/officeDocument/2006/relationships/footer" Target="footer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9.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7;&#1090;&#1077;&#1087;&#1072;&#1085;&#1086;&#1074;&#1082;&#1072;.%20&#1054;&#1082;\&#1053;&#1077;&#1086;&#1073;&#1093;&#1086;&#1076;&#1080;&#1084;&#1099;%20&#1088;&#1072;&#1089;&#1095;&#1077;&#1090;&#1099;%20&#1076;&#1083;&#1103;%20&#1089;&#1093;&#1077;&#1084;&#1099;%20&#1057;&#1090;&#1077;&#1087;&#1072;&#1085;&#1086;&#1074;&#1082;&#1080;.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1"/>
            <c:showCatName val="1"/>
            <c:showSerName val="0"/>
            <c:showPercent val="0"/>
            <c:showBubbleSize val="0"/>
            <c:showLeaderLines val="1"/>
          </c:dLbls>
          <c:cat>
            <c:strRef>
              <c:f>Лист1!$A$2:$A$5</c:f>
              <c:strCache>
                <c:ptCount val="3"/>
                <c:pt idx="0">
                  <c:v>бюджет</c:v>
                </c:pt>
                <c:pt idx="1">
                  <c:v>прочие</c:v>
                </c:pt>
                <c:pt idx="2">
                  <c:v>собственное потребление</c:v>
                </c:pt>
              </c:strCache>
            </c:strRef>
          </c:cat>
          <c:val>
            <c:numRef>
              <c:f>Лист1!$B$2:$B$5</c:f>
              <c:numCache>
                <c:formatCode>General</c:formatCode>
                <c:ptCount val="4"/>
                <c:pt idx="0">
                  <c:v>1.839</c:v>
                </c:pt>
                <c:pt idx="1">
                  <c:v>6.0000000000000001E-3</c:v>
                </c:pt>
                <c:pt idx="2">
                  <c:v>1.4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'Прокладка сетей'!$A$3</c:f>
              <c:strCache>
                <c:ptCount val="1"/>
                <c:pt idx="0">
                  <c:v>"Школьная"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'Прокладка сетей'!$C$2</c:f>
              <c:strCache>
                <c:ptCount val="1"/>
                <c:pt idx="0">
                  <c:v>Надземная</c:v>
                </c:pt>
              </c:strCache>
            </c:strRef>
          </c:cat>
          <c:val>
            <c:numRef>
              <c:f>'Прокладка сетей'!$C$3</c:f>
              <c:numCache>
                <c:formatCode>General</c:formatCode>
                <c:ptCount val="1"/>
                <c:pt idx="0">
                  <c:v>250.2</c:v>
                </c:pt>
              </c:numCache>
            </c:numRef>
          </c:val>
          <c:extLst xmlns:c16r2="http://schemas.microsoft.com/office/drawing/2015/06/chart">
            <c:ext xmlns:c16="http://schemas.microsoft.com/office/drawing/2014/chart" uri="{C3380CC4-5D6E-409C-BE32-E72D297353CC}">
              <c16:uniqueId val="{00000000-55FC-4356-9828-06011739E267}"/>
            </c:ext>
          </c:extLst>
        </c:ser>
        <c:ser>
          <c:idx val="1"/>
          <c:order val="1"/>
          <c:tx>
            <c:strRef>
              <c:f>'Прокладка сетей'!$A$4</c:f>
              <c:strCache>
                <c:ptCount val="1"/>
                <c:pt idx="0">
                  <c:v>"Больничная"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'Прокладка сетей'!$C$2</c:f>
              <c:strCache>
                <c:ptCount val="1"/>
                <c:pt idx="0">
                  <c:v>Надземная</c:v>
                </c:pt>
              </c:strCache>
            </c:strRef>
          </c:cat>
          <c:val>
            <c:numRef>
              <c:f>'Прокладка сетей'!$C$4</c:f>
              <c:numCache>
                <c:formatCode>General</c:formatCode>
                <c:ptCount val="1"/>
                <c:pt idx="0">
                  <c:v>553</c:v>
                </c:pt>
              </c:numCache>
            </c:numRef>
          </c:val>
          <c:extLst xmlns:c16r2="http://schemas.microsoft.com/office/drawing/2015/06/chart">
            <c:ext xmlns:c16="http://schemas.microsoft.com/office/drawing/2014/chart" uri="{C3380CC4-5D6E-409C-BE32-E72D297353CC}">
              <c16:uniqueId val="{00000001-55FC-4356-9828-06011739E267}"/>
            </c:ext>
          </c:extLst>
        </c:ser>
        <c:ser>
          <c:idx val="2"/>
          <c:order val="2"/>
          <c:tx>
            <c:strRef>
              <c:f>'Прокладка сетей'!$A$5</c:f>
              <c:strCache>
                <c:ptCount val="1"/>
                <c:pt idx="0">
                  <c:v>"Клубная"</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'Прокладка сетей'!$C$2</c:f>
              <c:strCache>
                <c:ptCount val="1"/>
                <c:pt idx="0">
                  <c:v>Надземная</c:v>
                </c:pt>
              </c:strCache>
            </c:strRef>
          </c:cat>
          <c:val>
            <c:numRef>
              <c:f>'Прокладка сетей'!$C$5</c:f>
              <c:numCache>
                <c:formatCode>General</c:formatCode>
                <c:ptCount val="1"/>
                <c:pt idx="0">
                  <c:v>53</c:v>
                </c:pt>
              </c:numCache>
            </c:numRef>
          </c:val>
          <c:extLst xmlns:c16r2="http://schemas.microsoft.com/office/drawing/2015/06/chart">
            <c:ext xmlns:c16="http://schemas.microsoft.com/office/drawing/2014/chart" uri="{C3380CC4-5D6E-409C-BE32-E72D297353CC}">
              <c16:uniqueId val="{00000002-55FC-4356-9828-06011739E267}"/>
            </c:ext>
          </c:extLst>
        </c:ser>
        <c:dLbls>
          <c:dLblPos val="outEnd"/>
          <c:showLegendKey val="0"/>
          <c:showVal val="1"/>
          <c:showCatName val="0"/>
          <c:showSerName val="0"/>
          <c:showPercent val="0"/>
          <c:showBubbleSize val="0"/>
        </c:dLbls>
        <c:gapWidth val="100"/>
        <c:overlap val="-24"/>
        <c:axId val="135194880"/>
        <c:axId val="135889280"/>
      </c:barChart>
      <c:catAx>
        <c:axId val="1351948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ru-RU" sz="1200" b="0">
                    <a:solidFill>
                      <a:sysClr val="windowText" lastClr="000000"/>
                    </a:solidFill>
                    <a:latin typeface="Arial" panose="020B0604020202020204" pitchFamily="34" charset="0"/>
                    <a:cs typeface="Arial" panose="020B0604020202020204" pitchFamily="34" charset="0"/>
                  </a:rPr>
                  <a:t>Тип прокладки</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35889280"/>
        <c:crosses val="autoZero"/>
        <c:auto val="1"/>
        <c:lblAlgn val="ctr"/>
        <c:lblOffset val="100"/>
        <c:noMultiLvlLbl val="0"/>
      </c:catAx>
      <c:valAx>
        <c:axId val="135889280"/>
        <c:scaling>
          <c:orientation val="minMax"/>
          <c:max val="560"/>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solidFill>
                    <a:latin typeface="+mn-lt"/>
                    <a:ea typeface="+mn-ea"/>
                    <a:cs typeface="+mn-cs"/>
                  </a:defRPr>
                </a:pPr>
                <a:r>
                  <a:rPr lang="ru-RU" sz="1100" b="0">
                    <a:solidFill>
                      <a:sysClr val="windowText" lastClr="000000"/>
                    </a:solidFill>
                    <a:latin typeface="Arial" panose="020B0604020202020204" pitchFamily="34" charset="0"/>
                    <a:cs typeface="Arial" panose="020B0604020202020204" pitchFamily="34" charset="0"/>
                  </a:rPr>
                  <a:t>Протяженнсть тепловых сетей, 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5194880"/>
        <c:crosses val="autoZero"/>
        <c:crossBetween val="between"/>
        <c:majorUnit val="500"/>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[Необходимы расчеты для схемы Степановки.xlsx]Прокладка сетей!Сводная таблица2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'Прокладка сетей'!$G$23:$G$24</c:f>
              <c:strCache>
                <c:ptCount val="1"/>
                <c:pt idx="0">
                  <c:v>надземная</c:v>
                </c:pt>
              </c:strCache>
            </c:strRef>
          </c:tx>
          <c:spPr>
            <a:solidFill>
              <a:schemeClr val="accent1"/>
            </a:solidFill>
            <a:ln>
              <a:noFill/>
            </a:ln>
            <a:effectLst/>
          </c:spPr>
          <c:invertIfNegative val="0"/>
          <c:cat>
            <c:strRef>
              <c:f>'Прокладка сетей'!$F$25:$F$28</c:f>
              <c:strCache>
                <c:ptCount val="3"/>
                <c:pt idx="0">
                  <c:v>50</c:v>
                </c:pt>
                <c:pt idx="1">
                  <c:v>80</c:v>
                </c:pt>
                <c:pt idx="2">
                  <c:v>100</c:v>
                </c:pt>
              </c:strCache>
            </c:strRef>
          </c:cat>
          <c:val>
            <c:numRef>
              <c:f>'Прокладка сетей'!$G$25:$G$28</c:f>
              <c:numCache>
                <c:formatCode>General</c:formatCode>
                <c:ptCount val="3"/>
                <c:pt idx="0">
                  <c:v>151</c:v>
                </c:pt>
                <c:pt idx="1">
                  <c:v>133</c:v>
                </c:pt>
                <c:pt idx="2">
                  <c:v>269</c:v>
                </c:pt>
              </c:numCache>
            </c:numRef>
          </c:val>
          <c:extLst xmlns:c16r2="http://schemas.microsoft.com/office/drawing/2015/06/chart">
            <c:ext xmlns:c16="http://schemas.microsoft.com/office/drawing/2014/chart" uri="{C3380CC4-5D6E-409C-BE32-E72D297353CC}">
              <c16:uniqueId val="{00000000-DCD1-4B96-BAF6-BAC631A390D6}"/>
            </c:ext>
          </c:extLst>
        </c:ser>
        <c:dLbls>
          <c:showLegendKey val="0"/>
          <c:showVal val="0"/>
          <c:showCatName val="0"/>
          <c:showSerName val="0"/>
          <c:showPercent val="0"/>
          <c:showBubbleSize val="0"/>
        </c:dLbls>
        <c:gapWidth val="219"/>
        <c:overlap val="-27"/>
        <c:axId val="155588864"/>
        <c:axId val="155591040"/>
      </c:barChart>
      <c:catAx>
        <c:axId val="155588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b="1" i="0" baseline="0">
                    <a:effectLst/>
                  </a:rPr>
                  <a:t>Условный диаметр, мм</a:t>
                </a:r>
                <a:endParaRPr lang="ru-RU" sz="7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591040"/>
        <c:crosses val="autoZero"/>
        <c:auto val="1"/>
        <c:lblAlgn val="ctr"/>
        <c:lblOffset val="100"/>
        <c:noMultiLvlLbl val="0"/>
      </c:catAx>
      <c:valAx>
        <c:axId val="15559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100" b="1" i="0" baseline="0">
                    <a:effectLst/>
                  </a:rPr>
                  <a:t>Протяженность тепловых сетей, м</a:t>
                </a:r>
                <a:endParaRPr lang="ru-RU" sz="600">
                  <a:effectLst/>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5888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[Необходимы расчеты для схемы Степановки.xlsx]Прокладка сетей!Сводная таблица9</c:name>
    <c:fmtId val="-1"/>
  </c:pivotSource>
  <c:chart>
    <c:autoTitleDeleted val="1"/>
    <c:pivotFmts>
      <c:pivotFmt>
        <c:idx val="0"/>
        <c:spPr>
          <a:solidFill>
            <a:schemeClr val="accent1"/>
          </a:solidFill>
          <a:ln>
            <a:noFill/>
          </a:ln>
          <a:effectLst/>
        </c:spPr>
        <c:marker>
          <c:symbol val="none"/>
        </c:marker>
        <c:dLbl>
          <c:idx val="0"/>
          <c:delete val="1"/>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'Прокладка сетей'!$G$23:$G$24</c:f>
              <c:strCache>
                <c:ptCount val="1"/>
                <c:pt idx="0">
                  <c:v>надземная</c:v>
                </c:pt>
              </c:strCache>
            </c:strRef>
          </c:tx>
          <c:spPr>
            <a:solidFill>
              <a:schemeClr val="accent1"/>
            </a:solidFill>
            <a:ln>
              <a:noFill/>
            </a:ln>
            <a:effectLst/>
          </c:spPr>
          <c:invertIfNegative val="0"/>
          <c:cat>
            <c:strRef>
              <c:f>'Прокладка сетей'!$F$25:$F$27</c:f>
              <c:strCache>
                <c:ptCount val="2"/>
                <c:pt idx="0">
                  <c:v>50</c:v>
                </c:pt>
                <c:pt idx="1">
                  <c:v>80</c:v>
                </c:pt>
              </c:strCache>
            </c:strRef>
          </c:cat>
          <c:val>
            <c:numRef>
              <c:f>'Прокладка сетей'!$G$25:$G$27</c:f>
              <c:numCache>
                <c:formatCode>General</c:formatCode>
                <c:ptCount val="2"/>
                <c:pt idx="0">
                  <c:v>16</c:v>
                </c:pt>
                <c:pt idx="1">
                  <c:v>37</c:v>
                </c:pt>
              </c:numCache>
            </c:numRef>
          </c:val>
          <c:extLst xmlns:c16r2="http://schemas.microsoft.com/office/drawing/2015/06/chart">
            <c:ext xmlns:c16="http://schemas.microsoft.com/office/drawing/2014/chart" uri="{C3380CC4-5D6E-409C-BE32-E72D297353CC}">
              <c16:uniqueId val="{00000000-FFBB-4247-AFB1-27AD6E09CB15}"/>
            </c:ext>
          </c:extLst>
        </c:ser>
        <c:dLbls>
          <c:showLegendKey val="0"/>
          <c:showVal val="0"/>
          <c:showCatName val="0"/>
          <c:showSerName val="0"/>
          <c:showPercent val="0"/>
          <c:showBubbleSize val="0"/>
        </c:dLbls>
        <c:gapWidth val="219"/>
        <c:overlap val="-27"/>
        <c:axId val="155605248"/>
        <c:axId val="155611520"/>
      </c:barChart>
      <c:catAx>
        <c:axId val="15560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b="1" i="0" baseline="0">
                    <a:effectLst/>
                  </a:rPr>
                  <a:t>Условный диаметр, мм</a:t>
                </a:r>
                <a:endParaRPr lang="ru-RU" sz="7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611520"/>
        <c:crosses val="autoZero"/>
        <c:auto val="1"/>
        <c:lblAlgn val="ctr"/>
        <c:lblOffset val="100"/>
        <c:noMultiLvlLbl val="0"/>
      </c:catAx>
      <c:valAx>
        <c:axId val="155611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100" b="1" i="0" baseline="0">
                    <a:effectLst/>
                  </a:rPr>
                  <a:t>Протяженность тепловых сетей, м</a:t>
                </a:r>
                <a:endParaRPr lang="ru-RU" sz="600">
                  <a:effectLst/>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6052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900032511041861E-2"/>
          <c:y val="0.1100556143932301"/>
          <c:w val="0.9396021494292065"/>
          <c:h val="0.78888300512143583"/>
        </c:manualLayout>
      </c:layout>
      <c:barChart>
        <c:barDir val="col"/>
        <c:grouping val="clustered"/>
        <c:varyColors val="0"/>
        <c:ser>
          <c:idx val="0"/>
          <c:order val="0"/>
          <c:tx>
            <c:strRef>
              <c:f>'Исходные данные'!$A$2</c:f>
              <c:strCache>
                <c:ptCount val="1"/>
                <c:pt idx="0">
                  <c:v>"Больничная"</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данные'!$B$1:$F$1</c:f>
              <c:strCache>
                <c:ptCount val="5"/>
                <c:pt idx="0">
                  <c:v>Установленная мощность</c:v>
                </c:pt>
                <c:pt idx="1">
                  <c:v>Собственные нужды</c:v>
                </c:pt>
                <c:pt idx="2">
                  <c:v>Потери</c:v>
                </c:pt>
                <c:pt idx="3">
                  <c:v>Присоединенная нагрузка</c:v>
                </c:pt>
                <c:pt idx="4">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данные'!$B$2:$F$2</c:f>
              <c:numCache>
                <c:formatCode>0.00000</c:formatCode>
                <c:ptCount val="5"/>
                <c:pt idx="0" formatCode="0.0000">
                  <c:v>0.52</c:v>
                </c:pt>
                <c:pt idx="1">
                  <c:v>4.0960451977401126E-4</c:v>
                </c:pt>
                <c:pt idx="2" formatCode="0.0000">
                  <c:v>2.6724726775956286E-2</c:v>
                </c:pt>
                <c:pt idx="3" formatCode="0.0000">
                  <c:v>0.23400000000000001</c:v>
                </c:pt>
                <c:pt idx="4" formatCode="0.0000">
                  <c:v>0.25886566870426975</c:v>
                </c:pt>
              </c:numCache>
              <c:extLst xmlns:c16r2="http://schemas.microsoft.com/office/drawing/2015/06/chart">
                <c:ext xmlns:c15="http://schemas.microsoft.com/office/drawing/2012/chart" uri="{02D57815-91ED-43cb-92C2-25804820EDAC}">
                  <c15:fullRef>
                    <c15:sqref>'Исходные данные'!$B$2:$Q$2</c15:sqref>
                  </c15:fullRef>
                </c:ext>
              </c:extLst>
            </c:numRef>
          </c:val>
          <c:extLst xmlns:c16r2="http://schemas.microsoft.com/office/drawing/2015/06/chart">
            <c:ext xmlns:c16="http://schemas.microsoft.com/office/drawing/2014/chart" uri="{C3380CC4-5D6E-409C-BE32-E72D297353CC}">
              <c16:uniqueId val="{00000000-6B02-4978-86E5-B6AF447B461B}"/>
            </c:ext>
          </c:extLst>
        </c:ser>
        <c:ser>
          <c:idx val="1"/>
          <c:order val="1"/>
          <c:tx>
            <c:strRef>
              <c:f>'Исходные данные'!$A$3</c:f>
              <c:strCache>
                <c:ptCount val="1"/>
                <c:pt idx="0">
                  <c:v>"Школьная</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данные'!$B$1:$F$1</c:f>
              <c:strCache>
                <c:ptCount val="5"/>
                <c:pt idx="0">
                  <c:v>Установленная мощность</c:v>
                </c:pt>
                <c:pt idx="1">
                  <c:v>Собственные нужды</c:v>
                </c:pt>
                <c:pt idx="2">
                  <c:v>Потери</c:v>
                </c:pt>
                <c:pt idx="3">
                  <c:v>Присоединенная нагрузка</c:v>
                </c:pt>
                <c:pt idx="4">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данные'!$B$3:$F$3</c:f>
              <c:numCache>
                <c:formatCode>0.00000</c:formatCode>
                <c:ptCount val="5"/>
                <c:pt idx="0" formatCode="0.0000">
                  <c:v>0.52</c:v>
                </c:pt>
                <c:pt idx="1">
                  <c:v>3.6031420765027315E-4</c:v>
                </c:pt>
                <c:pt idx="2" formatCode="0.0000">
                  <c:v>1.2129439890710381E-2</c:v>
                </c:pt>
                <c:pt idx="3" formatCode="0.0000">
                  <c:v>0.192</c:v>
                </c:pt>
                <c:pt idx="4" formatCode="0.0000">
                  <c:v>0.3155102459016394</c:v>
                </c:pt>
              </c:numCache>
              <c:extLst xmlns:c16r2="http://schemas.microsoft.com/office/drawing/2015/06/chart">
                <c:ext xmlns:c15="http://schemas.microsoft.com/office/drawing/2012/chart" uri="{02D57815-91ED-43cb-92C2-25804820EDAC}">
                  <c15:fullRef>
                    <c15:sqref>'Исходные данные'!$B$3:$Q$3</c15:sqref>
                  </c15:fullRef>
                </c:ext>
              </c:extLst>
            </c:numRef>
          </c:val>
          <c:extLst xmlns:c16r2="http://schemas.microsoft.com/office/drawing/2015/06/chart">
            <c:ext xmlns:c16="http://schemas.microsoft.com/office/drawing/2014/chart" uri="{C3380CC4-5D6E-409C-BE32-E72D297353CC}">
              <c16:uniqueId val="{00000001-6B02-4978-86E5-B6AF447B461B}"/>
            </c:ext>
          </c:extLst>
        </c:ser>
        <c:ser>
          <c:idx val="2"/>
          <c:order val="2"/>
          <c:tx>
            <c:strRef>
              <c:f>'Исходные данные'!$A$4</c:f>
              <c:strCache>
                <c:ptCount val="1"/>
                <c:pt idx="0">
                  <c:v>Клубная</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данные'!$B$1:$F$1</c:f>
              <c:strCache>
                <c:ptCount val="5"/>
                <c:pt idx="0">
                  <c:v>Установленная мощность</c:v>
                </c:pt>
                <c:pt idx="1">
                  <c:v>Собственные нужды</c:v>
                </c:pt>
                <c:pt idx="2">
                  <c:v>Потери</c:v>
                </c:pt>
                <c:pt idx="3">
                  <c:v>Присоединенная нагрузка</c:v>
                </c:pt>
                <c:pt idx="4">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данные'!$B$4:$F$4</c:f>
              <c:numCache>
                <c:formatCode>0.0000</c:formatCode>
                <c:ptCount val="5"/>
                <c:pt idx="0">
                  <c:v>0.15</c:v>
                </c:pt>
                <c:pt idx="1">
                  <c:v>6.1475409836065574E-5</c:v>
                </c:pt>
                <c:pt idx="2">
                  <c:v>2.4419398907103824E-3</c:v>
                </c:pt>
                <c:pt idx="3">
                  <c:v>0.10199999999999999</c:v>
                </c:pt>
                <c:pt idx="4">
                  <c:v>4.5496584699453571E-2</c:v>
                </c:pt>
              </c:numCache>
              <c:extLst xmlns:c16r2="http://schemas.microsoft.com/office/drawing/2015/06/chart">
                <c:ext xmlns:c15="http://schemas.microsoft.com/office/drawing/2012/chart" uri="{02D57815-91ED-43cb-92C2-25804820EDAC}">
                  <c15:fullRef>
                    <c15:sqref>'Исходные данные'!$B$4:$Q$4</c15:sqref>
                  </c15:fullRef>
                </c:ext>
              </c:extLst>
            </c:numRef>
          </c:val>
          <c:extLst xmlns:c16r2="http://schemas.microsoft.com/office/drawing/2015/06/chart">
            <c:ext xmlns:c16="http://schemas.microsoft.com/office/drawing/2014/chart" uri="{C3380CC4-5D6E-409C-BE32-E72D297353CC}">
              <c16:uniqueId val="{00000002-6B02-4978-86E5-B6AF447B461B}"/>
            </c:ext>
          </c:extLst>
        </c:ser>
        <c:dLbls>
          <c:dLblPos val="outEnd"/>
          <c:showLegendKey val="0"/>
          <c:showVal val="1"/>
          <c:showCatName val="0"/>
          <c:showSerName val="0"/>
          <c:showPercent val="0"/>
          <c:showBubbleSize val="0"/>
        </c:dLbls>
        <c:gapWidth val="444"/>
        <c:overlap val="-90"/>
        <c:axId val="155634304"/>
        <c:axId val="156959104"/>
      </c:barChart>
      <c:catAx>
        <c:axId val="15563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56959104"/>
        <c:crosses val="autoZero"/>
        <c:auto val="1"/>
        <c:lblAlgn val="ctr"/>
        <c:lblOffset val="100"/>
        <c:noMultiLvlLbl val="0"/>
      </c:catAx>
      <c:valAx>
        <c:axId val="15695910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Тепловая энергия, Гкал/ч</a:t>
                </a:r>
              </a:p>
            </c:rich>
          </c:tx>
          <c:overlay val="0"/>
          <c:spPr>
            <a:noFill/>
            <a:ln>
              <a:noFill/>
            </a:ln>
            <a:effectLst/>
          </c:spPr>
        </c:title>
        <c:numFmt formatCode="0.0000" sourceLinked="1"/>
        <c:majorTickMark val="none"/>
        <c:minorTickMark val="none"/>
        <c:tickLblPos val="nextTo"/>
        <c:crossAx val="155634304"/>
        <c:crosses val="autoZero"/>
        <c:crossBetween val="between"/>
        <c:maj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a:latin typeface="Arial" panose="020B0604020202020204" pitchFamily="34" charset="0"/>
                <a:cs typeface="Arial" panose="020B0604020202020204" pitchFamily="34" charset="0"/>
              </a:rPr>
              <a:t>Тариф на тепловую энергию, руб./Гкал</a:t>
            </a:r>
          </a:p>
        </c:rich>
      </c:tx>
      <c:overlay val="0"/>
      <c:spPr>
        <a:noFill/>
        <a:ln>
          <a:noFill/>
        </a:ln>
        <a:effectLst/>
      </c:spPr>
    </c:title>
    <c:autoTitleDeleted val="0"/>
    <c:plotArea>
      <c:layout/>
      <c:lineChart>
        <c:grouping val="stacked"/>
        <c:varyColors val="0"/>
        <c:ser>
          <c:idx val="0"/>
          <c:order val="0"/>
          <c:tx>
            <c:v>Тариф</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'изменения тарифа'!$C$2:$H$2</c:f>
              <c:strCache>
                <c:ptCount val="6"/>
                <c:pt idx="0">
                  <c:v>01.01.16 - 30.06.16</c:v>
                </c:pt>
                <c:pt idx="1">
                  <c:v>01.07.16 - 31.12.16</c:v>
                </c:pt>
                <c:pt idx="2">
                  <c:v>01.01.17 - 30.06.17</c:v>
                </c:pt>
                <c:pt idx="3">
                  <c:v>01.07.17 - 31.12.17</c:v>
                </c:pt>
                <c:pt idx="4">
                  <c:v>01.01.18 - 30.06.18</c:v>
                </c:pt>
                <c:pt idx="5">
                  <c:v>01.07.18 - 31.12.18</c:v>
                </c:pt>
              </c:strCache>
            </c:strRef>
          </c:cat>
          <c:val>
            <c:numRef>
              <c:f>'изменения тарифа'!$C$3:$H$3</c:f>
              <c:numCache>
                <c:formatCode>General</c:formatCode>
                <c:ptCount val="6"/>
                <c:pt idx="0">
                  <c:v>5572.89</c:v>
                </c:pt>
                <c:pt idx="1">
                  <c:v>6286.4</c:v>
                </c:pt>
                <c:pt idx="2">
                  <c:v>5424.37</c:v>
                </c:pt>
                <c:pt idx="3">
                  <c:v>5424.37</c:v>
                </c:pt>
                <c:pt idx="4">
                  <c:v>5424.37</c:v>
                </c:pt>
                <c:pt idx="5">
                  <c:v>5690.17</c:v>
                </c:pt>
              </c:numCache>
            </c:numRef>
          </c:val>
          <c:smooth val="0"/>
          <c:extLst xmlns:c16r2="http://schemas.microsoft.com/office/drawing/2015/06/chart">
            <c:ext xmlns:c16="http://schemas.microsoft.com/office/drawing/2014/chart" uri="{C3380CC4-5D6E-409C-BE32-E72D297353CC}">
              <c16:uniqueId val="{00000000-9E8C-4AA0-9A3C-3F15E2F1C7E8}"/>
            </c:ext>
          </c:extLst>
        </c:ser>
        <c:dLbls>
          <c:dLblPos val="t"/>
          <c:showLegendKey val="0"/>
          <c:showVal val="1"/>
          <c:showCatName val="0"/>
          <c:showSerName val="0"/>
          <c:showPercent val="0"/>
          <c:showBubbleSize val="0"/>
        </c:dLbls>
        <c:marker val="1"/>
        <c:smooth val="0"/>
        <c:axId val="159031296"/>
        <c:axId val="159033984"/>
      </c:lineChart>
      <c:catAx>
        <c:axId val="15903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59033984"/>
        <c:crosses val="autoZero"/>
        <c:auto val="1"/>
        <c:lblAlgn val="ctr"/>
        <c:lblOffset val="100"/>
        <c:noMultiLvlLbl val="0"/>
      </c:catAx>
      <c:valAx>
        <c:axId val="159033984"/>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31296"/>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Лист1!$A$2:$A$5</c:f>
              <c:strCache>
                <c:ptCount val="3"/>
                <c:pt idx="0">
                  <c:v>население</c:v>
                </c:pt>
                <c:pt idx="1">
                  <c:v>прочие</c:v>
                </c:pt>
                <c:pt idx="2">
                  <c:v>бюджет</c:v>
                </c:pt>
              </c:strCache>
            </c:strRef>
          </c:cat>
          <c:val>
            <c:numRef>
              <c:f>Лист1!$B$2:$B$5</c:f>
              <c:numCache>
                <c:formatCode>General</c:formatCode>
                <c:ptCount val="4"/>
                <c:pt idx="0">
                  <c:v>1.7769999999999999</c:v>
                </c:pt>
                <c:pt idx="1">
                  <c:v>0.57399999999999995</c:v>
                </c:pt>
                <c:pt idx="2">
                  <c:v>0.14099999999999999</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589785831960461E-2"/>
          <c:y val="4.6391752577319589E-2"/>
          <c:w val="0.9176276771004942"/>
          <c:h val="0.77835051546391754"/>
        </c:manualLayout>
      </c:layout>
      <c:bar3DChart>
        <c:barDir val="col"/>
        <c:grouping val="stacked"/>
        <c:varyColors val="0"/>
        <c:ser>
          <c:idx val="0"/>
          <c:order val="0"/>
          <c:tx>
            <c:strRef>
              <c:f>Sheet1!$A$2</c:f>
              <c:strCache>
                <c:ptCount val="1"/>
                <c:pt idx="0">
                  <c:v>Восток</c:v>
                </c:pt>
              </c:strCache>
            </c:strRef>
          </c:tx>
          <c:spPr>
            <a:solidFill>
              <a:srgbClr val="9999FF"/>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Sheet1!$B$2:$I$2</c:f>
              <c:numCache>
                <c:formatCode>General</c:formatCode>
                <c:ptCount val="8"/>
                <c:pt idx="0">
                  <c:v>2084</c:v>
                </c:pt>
                <c:pt idx="1">
                  <c:v>2078</c:v>
                </c:pt>
                <c:pt idx="2">
                  <c:v>2048</c:v>
                </c:pt>
                <c:pt idx="3">
                  <c:v>2031</c:v>
                </c:pt>
                <c:pt idx="4">
                  <c:v>2041</c:v>
                </c:pt>
                <c:pt idx="5">
                  <c:v>2064</c:v>
                </c:pt>
                <c:pt idx="6">
                  <c:v>2097</c:v>
                </c:pt>
                <c:pt idx="7">
                  <c:v>2131</c:v>
                </c:pt>
              </c:numCache>
            </c:numRef>
          </c:val>
        </c:ser>
        <c:ser>
          <c:idx val="1"/>
          <c:order val="1"/>
          <c:tx>
            <c:strRef>
              <c:f>Sheet1!$A$3</c:f>
              <c:strCache>
                <c:ptCount val="1"/>
                <c:pt idx="0">
                  <c:v>Запад</c:v>
                </c:pt>
              </c:strCache>
            </c:strRef>
          </c:tx>
          <c:spPr>
            <a:solidFill>
              <a:srgbClr val="993366"/>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Sheet1!$B$3:$I$3</c:f>
              <c:numCache>
                <c:formatCode>General</c:formatCode>
                <c:ptCount val="8"/>
              </c:numCache>
            </c:numRef>
          </c:val>
        </c:ser>
        <c:ser>
          <c:idx val="2"/>
          <c:order val="2"/>
          <c:tx>
            <c:strRef>
              <c:f>Sheet1!$A$4</c:f>
              <c:strCache>
                <c:ptCount val="1"/>
                <c:pt idx="0">
                  <c:v>Север</c:v>
                </c:pt>
              </c:strCache>
            </c:strRef>
          </c:tx>
          <c:spPr>
            <a:solidFill>
              <a:srgbClr val="FFFFCC"/>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Sheet1!$B$4:$I$4</c:f>
              <c:numCache>
                <c:formatCode>General</c:formatCode>
                <c:ptCount val="8"/>
              </c:numCache>
            </c:numRef>
          </c:val>
        </c:ser>
        <c:dLbls>
          <c:showLegendKey val="0"/>
          <c:showVal val="0"/>
          <c:showCatName val="0"/>
          <c:showSerName val="0"/>
          <c:showPercent val="0"/>
          <c:showBubbleSize val="0"/>
        </c:dLbls>
        <c:gapWidth val="100"/>
        <c:gapDepth val="0"/>
        <c:shape val="cylinder"/>
        <c:axId val="167536512"/>
        <c:axId val="167538048"/>
        <c:axId val="0"/>
      </c:bar3DChart>
      <c:catAx>
        <c:axId val="1675365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67538048"/>
        <c:crosses val="autoZero"/>
        <c:auto val="1"/>
        <c:lblAlgn val="ctr"/>
        <c:lblOffset val="100"/>
        <c:tickLblSkip val="1"/>
        <c:tickMarkSkip val="1"/>
        <c:noMultiLvlLbl val="0"/>
      </c:catAx>
      <c:valAx>
        <c:axId val="1675380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67536512"/>
        <c:crosses val="autoZero"/>
        <c:crossBetween val="between"/>
      </c:valAx>
      <c:spPr>
        <a:noFill/>
        <a:ln w="25402">
          <a:noFill/>
        </a:ln>
      </c:spPr>
    </c:plotArea>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'Рост населения'!$B$1</c:f>
              <c:strCache>
                <c:ptCount val="1"/>
                <c:pt idx="0">
                  <c:v>численность населения</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'Рост населения'!$A$2:$A$6</c:f>
              <c:numCache>
                <c:formatCode>General</c:formatCode>
                <c:ptCount val="5"/>
                <c:pt idx="0">
                  <c:v>2014</c:v>
                </c:pt>
                <c:pt idx="1">
                  <c:v>2015</c:v>
                </c:pt>
                <c:pt idx="2">
                  <c:v>2016</c:v>
                </c:pt>
                <c:pt idx="3">
                  <c:v>2017</c:v>
                </c:pt>
                <c:pt idx="4">
                  <c:v>2018</c:v>
                </c:pt>
              </c:numCache>
            </c:numRef>
          </c:xVal>
          <c:yVal>
            <c:numRef>
              <c:f>'Рост населения'!$B$2:$B$6</c:f>
              <c:numCache>
                <c:formatCode>General</c:formatCode>
                <c:ptCount val="5"/>
                <c:pt idx="0">
                  <c:v>2178</c:v>
                </c:pt>
                <c:pt idx="1">
                  <c:v>2163</c:v>
                </c:pt>
                <c:pt idx="2">
                  <c:v>2112</c:v>
                </c:pt>
                <c:pt idx="3">
                  <c:v>2084</c:v>
                </c:pt>
                <c:pt idx="4">
                  <c:v>2078</c:v>
                </c:pt>
              </c:numCache>
            </c:numRef>
          </c:yVal>
          <c:smooth val="0"/>
          <c:extLst xmlns:c16r2="http://schemas.microsoft.com/office/drawing/2015/06/chart">
            <c:ext xmlns:c16="http://schemas.microsoft.com/office/drawing/2014/chart" uri="{C3380CC4-5D6E-409C-BE32-E72D297353CC}">
              <c16:uniqueId val="{00000000-25E2-4CA0-B73D-0D36D6F70F23}"/>
            </c:ext>
          </c:extLst>
        </c:ser>
        <c:dLbls>
          <c:dLblPos val="t"/>
          <c:showLegendKey val="0"/>
          <c:showVal val="1"/>
          <c:showCatName val="0"/>
          <c:showSerName val="0"/>
          <c:showPercent val="0"/>
          <c:showBubbleSize val="0"/>
        </c:dLbls>
        <c:axId val="167570048"/>
        <c:axId val="167589760"/>
      </c:scatterChart>
      <c:valAx>
        <c:axId val="167570048"/>
        <c:scaling>
          <c:orientation val="minMax"/>
          <c:max val="2019"/>
          <c:min val="20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sz="1100" b="0">
                    <a:latin typeface="Arial" panose="020B0604020202020204" pitchFamily="34" charset="0"/>
                    <a:cs typeface="Arial" panose="020B0604020202020204" pitchFamily="34" charset="0"/>
                  </a:rPr>
                  <a:t>Годы</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67589760"/>
        <c:crosses val="autoZero"/>
        <c:crossBetween val="midCat"/>
      </c:valAx>
      <c:valAx>
        <c:axId val="16758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sz="1100" b="1">
                    <a:latin typeface="Arial" panose="020B0604020202020204" pitchFamily="34" charset="0"/>
                    <a:cs typeface="Arial" panose="020B0604020202020204" pitchFamily="34" charset="0"/>
                  </a:rPr>
                  <a:t>Численность населения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675700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979C1-82CC-4698-8BF2-647221898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6399</TotalTime>
  <Pages>1</Pages>
  <Words>38926</Words>
  <Characters>221882</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«Газпром»</vt:lpstr>
    </vt:vector>
  </TitlesOfParts>
  <Company>OJSC Promgaz</Company>
  <LinksUpToDate>false</LinksUpToDate>
  <CharactersWithSpaces>260288</CharactersWithSpaces>
  <SharedDoc>false</SharedDoc>
  <HLinks>
    <vt:vector size="90" baseType="variant">
      <vt:variant>
        <vt:i4>8257593</vt:i4>
      </vt:variant>
      <vt:variant>
        <vt:i4>102</vt:i4>
      </vt:variant>
      <vt:variant>
        <vt:i4>0</vt:i4>
      </vt:variant>
      <vt:variant>
        <vt:i4>5</vt:i4>
      </vt:variant>
      <vt:variant>
        <vt:lpwstr>consultantplus://offline/ref=6AC8326C5AF087BA38A3AE61B50AC55860A3EAC29F44218DB274M3d3H</vt:lpwstr>
      </vt:variant>
      <vt:variant>
        <vt:lpwstr/>
      </vt:variant>
      <vt:variant>
        <vt:i4>4915292</vt:i4>
      </vt:variant>
      <vt:variant>
        <vt:i4>99</vt:i4>
      </vt:variant>
      <vt:variant>
        <vt:i4>0</vt:i4>
      </vt:variant>
      <vt:variant>
        <vt:i4>5</vt:i4>
      </vt:variant>
      <vt:variant>
        <vt:lpwstr>consultantplus://offline/ref=6AC8326C5AF087BA38A3AE61B50AC5586CA0E6CAC24E29D4BE7634M4d9H</vt:lpwstr>
      </vt:variant>
      <vt:variant>
        <vt:lpwstr/>
      </vt:variant>
      <vt:variant>
        <vt:i4>3342336</vt:i4>
      </vt:variant>
      <vt:variant>
        <vt:i4>96</vt:i4>
      </vt:variant>
      <vt:variant>
        <vt:i4>0</vt:i4>
      </vt:variant>
      <vt:variant>
        <vt:i4>5</vt:i4>
      </vt:variant>
      <vt:variant>
        <vt:lpwstr>http://www.consultant.ru/document/cons_doc_LAW_16565/d39d8dfc9e1f97435d516e50aa17d112bdc466ad/</vt:lpwstr>
      </vt:variant>
      <vt:variant>
        <vt:lpwstr>dst10</vt:lpwstr>
      </vt:variant>
      <vt:variant>
        <vt:i4>458810</vt:i4>
      </vt:variant>
      <vt:variant>
        <vt:i4>93</vt:i4>
      </vt:variant>
      <vt:variant>
        <vt:i4>0</vt:i4>
      </vt:variant>
      <vt:variant>
        <vt:i4>5</vt:i4>
      </vt:variant>
      <vt:variant>
        <vt:lpwstr>http://www.consultant.ru/document/cons_doc_LAW_34419/</vt:lpwstr>
      </vt:variant>
      <vt:variant>
        <vt:lpwstr/>
      </vt:variant>
      <vt:variant>
        <vt:i4>2752522</vt:i4>
      </vt:variant>
      <vt:variant>
        <vt:i4>90</vt:i4>
      </vt:variant>
      <vt:variant>
        <vt:i4>0</vt:i4>
      </vt:variant>
      <vt:variant>
        <vt:i4>5</vt:i4>
      </vt:variant>
      <vt:variant>
        <vt:lpwstr>http://www.consultant.ru/document/cons_doc_LAW_129344/</vt:lpwstr>
      </vt:variant>
      <vt:variant>
        <vt:lpwstr/>
      </vt:variant>
      <vt:variant>
        <vt:i4>6094878</vt:i4>
      </vt:variant>
      <vt:variant>
        <vt:i4>78</vt:i4>
      </vt:variant>
      <vt:variant>
        <vt:i4>0</vt:i4>
      </vt:variant>
      <vt:variant>
        <vt:i4>5</vt:i4>
      </vt:variant>
      <vt:variant>
        <vt:lpwstr>https://rulaws.ru/laws/Federalnyy-zakon-ot-10.01.2002-N-7-FZ/</vt:lpwstr>
      </vt:variant>
      <vt:variant>
        <vt:lpwstr/>
      </vt:variant>
      <vt:variant>
        <vt:i4>2818097</vt:i4>
      </vt:variant>
      <vt:variant>
        <vt:i4>75</vt:i4>
      </vt:variant>
      <vt:variant>
        <vt:i4>0</vt:i4>
      </vt:variant>
      <vt:variant>
        <vt:i4>5</vt:i4>
      </vt:variant>
      <vt:variant>
        <vt:lpwstr>https://rulaws.ru/acts/Postanovlenie-Gosstroya-RF-ot-27.09.2003-N-170/</vt:lpwstr>
      </vt:variant>
      <vt:variant>
        <vt:lpwstr/>
      </vt:variant>
      <vt:variant>
        <vt:i4>7209007</vt:i4>
      </vt:variant>
      <vt:variant>
        <vt:i4>72</vt:i4>
      </vt:variant>
      <vt:variant>
        <vt:i4>0</vt:i4>
      </vt:variant>
      <vt:variant>
        <vt:i4>5</vt:i4>
      </vt:variant>
      <vt:variant>
        <vt:lpwstr>https://rulaws.ru/laws/Federalnyy-zakon-ot-06.10.2003-N-131-FZ/</vt:lpwstr>
      </vt:variant>
      <vt:variant>
        <vt:lpwstr/>
      </vt:variant>
      <vt:variant>
        <vt:i4>2555962</vt:i4>
      </vt:variant>
      <vt:variant>
        <vt:i4>69</vt:i4>
      </vt:variant>
      <vt:variant>
        <vt:i4>0</vt:i4>
      </vt:variant>
      <vt:variant>
        <vt:i4>5</vt:i4>
      </vt:variant>
      <vt:variant>
        <vt:lpwstr>https://rulaws.ru/goverment/Postanovlenie-Pravitelstva-RF-ot-12.11.2016-N-1156/</vt:lpwstr>
      </vt:variant>
      <vt:variant>
        <vt:lpwstr/>
      </vt:variant>
      <vt:variant>
        <vt:i4>7602215</vt:i4>
      </vt:variant>
      <vt:variant>
        <vt:i4>66</vt:i4>
      </vt:variant>
      <vt:variant>
        <vt:i4>0</vt:i4>
      </vt:variant>
      <vt:variant>
        <vt:i4>5</vt:i4>
      </vt:variant>
      <vt:variant>
        <vt:lpwstr>https://rulaws.ru/laws/Federalnyy-zakon-ot-24.06.1998-N-89-FZ/</vt:lpwstr>
      </vt:variant>
      <vt:variant>
        <vt:lpwstr/>
      </vt:variant>
      <vt:variant>
        <vt:i4>1114163</vt:i4>
      </vt:variant>
      <vt:variant>
        <vt:i4>14</vt:i4>
      </vt:variant>
      <vt:variant>
        <vt:i4>0</vt:i4>
      </vt:variant>
      <vt:variant>
        <vt:i4>5</vt:i4>
      </vt:variant>
      <vt:variant>
        <vt:lpwstr/>
      </vt:variant>
      <vt:variant>
        <vt:lpwstr>_Toc312669485</vt:lpwstr>
      </vt:variant>
      <vt:variant>
        <vt:i4>2031667</vt:i4>
      </vt:variant>
      <vt:variant>
        <vt:i4>11</vt:i4>
      </vt:variant>
      <vt:variant>
        <vt:i4>0</vt:i4>
      </vt:variant>
      <vt:variant>
        <vt:i4>5</vt:i4>
      </vt:variant>
      <vt:variant>
        <vt:lpwstr/>
      </vt:variant>
      <vt:variant>
        <vt:lpwstr>_Toc312669460</vt:lpwstr>
      </vt:variant>
      <vt:variant>
        <vt:i4>1835059</vt:i4>
      </vt:variant>
      <vt:variant>
        <vt:i4>8</vt:i4>
      </vt:variant>
      <vt:variant>
        <vt:i4>0</vt:i4>
      </vt:variant>
      <vt:variant>
        <vt:i4>5</vt:i4>
      </vt:variant>
      <vt:variant>
        <vt:lpwstr/>
      </vt:variant>
      <vt:variant>
        <vt:lpwstr>_Toc312669459</vt:lpwstr>
      </vt:variant>
      <vt:variant>
        <vt:i4>1835059</vt:i4>
      </vt:variant>
      <vt:variant>
        <vt:i4>5</vt:i4>
      </vt:variant>
      <vt:variant>
        <vt:i4>0</vt:i4>
      </vt:variant>
      <vt:variant>
        <vt:i4>5</vt:i4>
      </vt:variant>
      <vt:variant>
        <vt:lpwstr/>
      </vt:variant>
      <vt:variant>
        <vt:lpwstr>_Toc312669458</vt:lpwstr>
      </vt:variant>
      <vt:variant>
        <vt:i4>1835059</vt:i4>
      </vt:variant>
      <vt:variant>
        <vt:i4>2</vt:i4>
      </vt:variant>
      <vt:variant>
        <vt:i4>0</vt:i4>
      </vt:variant>
      <vt:variant>
        <vt:i4>5</vt:i4>
      </vt:variant>
      <vt:variant>
        <vt:lpwstr/>
      </vt:variant>
      <vt:variant>
        <vt:lpwstr>_Toc312669457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«Газпром»</dc:title>
  <dc:subject/>
  <dc:creator>M_Levitskaya</dc:creator>
  <cp:keywords/>
  <dc:description/>
  <cp:lastModifiedBy>user</cp:lastModifiedBy>
  <cp:revision>282</cp:revision>
  <cp:lastPrinted>2014-11-03T07:16:00Z</cp:lastPrinted>
  <dcterms:created xsi:type="dcterms:W3CDTF">2020-10-09T06:43:00Z</dcterms:created>
  <dcterms:modified xsi:type="dcterms:W3CDTF">2020-11-22T16:35:00Z</dcterms:modified>
</cp:coreProperties>
</file>